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EA3" w:rsidRPr="00BE4B2B" w:rsidRDefault="00305EA3" w:rsidP="00305EA3">
      <w:pPr>
        <w:spacing w:after="0" w:line="240" w:lineRule="auto"/>
        <w:jc w:val="center"/>
        <w:rPr>
          <w:rFonts w:ascii="Arial" w:hAnsi="Arial" w:cs="Arial"/>
          <w:b/>
          <w:lang w:val="id-ID"/>
        </w:rPr>
      </w:pPr>
      <w:r w:rsidRPr="00BE4B2B">
        <w:rPr>
          <w:rFonts w:ascii="Arial" w:hAnsi="Arial" w:cs="Arial"/>
          <w:b/>
          <w:lang w:val="id-ID"/>
        </w:rPr>
        <w:t>PENGARUH JARAK TANAMAN TERHADAP</w:t>
      </w:r>
    </w:p>
    <w:p w:rsidR="00305EA3" w:rsidRPr="00BE4B2B" w:rsidRDefault="00305EA3" w:rsidP="00305EA3">
      <w:pPr>
        <w:spacing w:after="0" w:line="240" w:lineRule="auto"/>
        <w:jc w:val="center"/>
        <w:rPr>
          <w:rFonts w:ascii="Arial" w:hAnsi="Arial" w:cs="Arial"/>
          <w:b/>
          <w:lang w:val="id-ID"/>
        </w:rPr>
      </w:pPr>
      <w:r w:rsidRPr="00BE4B2B">
        <w:rPr>
          <w:rFonts w:ascii="Arial" w:hAnsi="Arial" w:cs="Arial"/>
          <w:b/>
          <w:lang w:val="id-ID"/>
        </w:rPr>
        <w:t>PERTUMBUHAN DAN HASIL KEDELAI (Glycine max L Merril)</w:t>
      </w:r>
    </w:p>
    <w:p w:rsidR="00305EA3" w:rsidRPr="00BE4B2B" w:rsidRDefault="00305EA3" w:rsidP="00305EA3">
      <w:pPr>
        <w:spacing w:after="0" w:line="240" w:lineRule="auto"/>
        <w:jc w:val="center"/>
        <w:rPr>
          <w:rFonts w:ascii="Arial" w:hAnsi="Arial" w:cs="Arial"/>
          <w:lang w:val="id-ID"/>
        </w:rPr>
      </w:pPr>
    </w:p>
    <w:p w:rsidR="00305EA3" w:rsidRPr="00BE4B2B" w:rsidRDefault="00305EA3" w:rsidP="00305EA3">
      <w:pPr>
        <w:spacing w:after="0" w:line="240" w:lineRule="auto"/>
        <w:jc w:val="center"/>
        <w:rPr>
          <w:rFonts w:ascii="Arial" w:hAnsi="Arial" w:cs="Arial"/>
          <w:lang w:val="id-ID"/>
        </w:rPr>
      </w:pPr>
      <w:r w:rsidRPr="00BE4B2B">
        <w:rPr>
          <w:rFonts w:ascii="Arial" w:hAnsi="Arial" w:cs="Arial"/>
          <w:lang w:val="id-ID"/>
        </w:rPr>
        <w:t>Oleh:</w:t>
      </w:r>
    </w:p>
    <w:p w:rsidR="00305EA3" w:rsidRPr="00BE4B2B" w:rsidRDefault="00305EA3" w:rsidP="00305EA3">
      <w:pPr>
        <w:spacing w:after="0" w:line="240" w:lineRule="auto"/>
        <w:jc w:val="center"/>
        <w:rPr>
          <w:rFonts w:ascii="Arial" w:hAnsi="Arial" w:cs="Arial"/>
          <w:vertAlign w:val="superscript"/>
          <w:lang w:val="id-ID"/>
        </w:rPr>
      </w:pPr>
      <w:r w:rsidRPr="00BE4B2B">
        <w:rPr>
          <w:rFonts w:ascii="Arial" w:hAnsi="Arial" w:cs="Arial"/>
          <w:lang w:val="id-ID"/>
        </w:rPr>
        <w:t>Marthen Pangli</w:t>
      </w:r>
      <w:r w:rsidRPr="00BE4B2B">
        <w:rPr>
          <w:rFonts w:ascii="Arial" w:hAnsi="Arial" w:cs="Arial"/>
          <w:vertAlign w:val="superscript"/>
          <w:lang w:val="id-ID"/>
        </w:rPr>
        <w:t>1)</w:t>
      </w:r>
    </w:p>
    <w:p w:rsidR="00305EA3" w:rsidRPr="00BE4B2B" w:rsidRDefault="00305EA3" w:rsidP="00305EA3">
      <w:pPr>
        <w:spacing w:after="0" w:line="240" w:lineRule="auto"/>
        <w:jc w:val="center"/>
        <w:rPr>
          <w:rFonts w:ascii="Arial" w:hAnsi="Arial" w:cs="Arial"/>
          <w:b/>
          <w:vertAlign w:val="superscript"/>
          <w:lang w:val="id-ID"/>
        </w:rPr>
      </w:pPr>
    </w:p>
    <w:p w:rsidR="00305EA3" w:rsidRPr="00BE4B2B" w:rsidRDefault="00305EA3" w:rsidP="00305EA3">
      <w:pPr>
        <w:spacing w:after="0" w:line="240" w:lineRule="auto"/>
        <w:jc w:val="center"/>
        <w:rPr>
          <w:rFonts w:ascii="Arial" w:hAnsi="Arial" w:cs="Arial"/>
          <w:b/>
          <w:lang w:val="id-ID"/>
        </w:rPr>
      </w:pPr>
      <w:r w:rsidRPr="00BE4B2B">
        <w:rPr>
          <w:rFonts w:ascii="Arial" w:hAnsi="Arial" w:cs="Arial"/>
          <w:b/>
          <w:lang w:val="id-ID"/>
        </w:rPr>
        <w:t>RINGKASAN</w:t>
      </w:r>
    </w:p>
    <w:p w:rsidR="00305EA3" w:rsidRPr="00BE4B2B" w:rsidRDefault="00305EA3" w:rsidP="00305EA3">
      <w:pPr>
        <w:spacing w:after="0" w:line="240" w:lineRule="auto"/>
        <w:jc w:val="both"/>
        <w:rPr>
          <w:rFonts w:ascii="Arial" w:hAnsi="Arial" w:cs="Arial"/>
          <w:lang w:val="id-ID"/>
        </w:rPr>
      </w:pPr>
      <w:r w:rsidRPr="00BE4B2B">
        <w:rPr>
          <w:rFonts w:ascii="Arial" w:hAnsi="Arial" w:cs="Arial"/>
          <w:lang w:val="id-ID"/>
        </w:rPr>
        <w:tab/>
      </w:r>
    </w:p>
    <w:p w:rsidR="00305EA3" w:rsidRPr="00BE4B2B" w:rsidRDefault="00305EA3" w:rsidP="00305EA3">
      <w:pPr>
        <w:spacing w:after="0" w:line="240" w:lineRule="auto"/>
        <w:ind w:firstLine="720"/>
        <w:jc w:val="both"/>
        <w:rPr>
          <w:rFonts w:ascii="Arial" w:hAnsi="Arial" w:cs="Arial"/>
          <w:sz w:val="20"/>
          <w:lang w:val="id-ID"/>
        </w:rPr>
      </w:pPr>
      <w:r w:rsidRPr="00BE4B2B">
        <w:rPr>
          <w:rFonts w:ascii="Arial" w:hAnsi="Arial" w:cs="Arial"/>
          <w:sz w:val="20"/>
          <w:lang w:val="id-ID"/>
        </w:rPr>
        <w:t>Penelitian ini bertujuan mengetahui pengaruh jarak tanaman terhadap pertumbuhan dan hasil kedelai untuk mendaptkan kerapatan yang optimal. Penelitian ini dilaksanakan di desa sulewana Kecamatan Pamona Utara Kabupaten Poso, dimulai dari bulan juli 2013 hingga bulan Oktober 2013. Penelitian ini menggunakan rancangan acak kelompok (RAK) dengan empat perlakuan dan 3 ulangan. Perlakuan terdiri dari J1 dengan jarak tanaman 20 cm x 20 cm, J2 dengan jarak tanaman 25 cm x 25 cm, J3 dengan jarak tanaman 30 cm x 30 cm dan J4 dengan jarak tanaman 35 cm x 35 cm. Hasil penelitian di dapatkan jarak tanama 35 x 35 merubah hal lebih tinggi yakni mencapai  2,75 ton/Ha.</w:t>
      </w:r>
    </w:p>
    <w:p w:rsidR="00866886" w:rsidRPr="00BE4B2B" w:rsidRDefault="00866886">
      <w:pPr>
        <w:rPr>
          <w:lang w:val="id-ID"/>
        </w:rPr>
      </w:pPr>
    </w:p>
    <w:p w:rsidR="00305EA3" w:rsidRPr="00BE4B2B" w:rsidRDefault="00305EA3">
      <w:pPr>
        <w:rPr>
          <w:lang w:val="id-ID"/>
        </w:rPr>
        <w:sectPr w:rsidR="00305EA3" w:rsidRPr="00BE4B2B" w:rsidSect="00305EA3">
          <w:headerReference w:type="default" r:id="rId9"/>
          <w:footerReference w:type="default" r:id="rId10"/>
          <w:pgSz w:w="11907" w:h="16840" w:code="9"/>
          <w:pgMar w:top="1701" w:right="1701" w:bottom="2268" w:left="2268" w:header="720" w:footer="720" w:gutter="0"/>
          <w:cols w:space="720"/>
          <w:docGrid w:linePitch="360"/>
        </w:sectPr>
      </w:pPr>
    </w:p>
    <w:p w:rsidR="00305EA3" w:rsidRPr="00BE4B2B" w:rsidRDefault="00305EA3" w:rsidP="00305EA3">
      <w:pPr>
        <w:spacing w:after="0" w:line="240" w:lineRule="auto"/>
        <w:jc w:val="both"/>
        <w:rPr>
          <w:rFonts w:ascii="Arial" w:hAnsi="Arial" w:cs="Arial"/>
          <w:b/>
          <w:lang w:val="id-ID"/>
        </w:rPr>
      </w:pPr>
      <w:r w:rsidRPr="00BE4B2B">
        <w:rPr>
          <w:rFonts w:ascii="Arial" w:hAnsi="Arial" w:cs="Arial"/>
          <w:b/>
          <w:lang w:val="id-ID"/>
        </w:rPr>
        <w:lastRenderedPageBreak/>
        <w:t>PENDAHULUAN</w:t>
      </w:r>
    </w:p>
    <w:p w:rsidR="00305EA3" w:rsidRPr="00BE4B2B" w:rsidRDefault="00305EA3" w:rsidP="00305EA3">
      <w:pPr>
        <w:spacing w:after="0" w:line="240" w:lineRule="auto"/>
        <w:ind w:firstLine="567"/>
        <w:jc w:val="both"/>
        <w:rPr>
          <w:rFonts w:ascii="Arial" w:hAnsi="Arial" w:cs="Arial"/>
          <w:lang w:val="id-ID"/>
        </w:rPr>
      </w:pPr>
      <w:r w:rsidRPr="00BE4B2B">
        <w:rPr>
          <w:rFonts w:ascii="Arial" w:hAnsi="Arial" w:cs="Arial"/>
          <w:lang w:val="id-ID"/>
        </w:rPr>
        <w:t>Tanaman kedelai merupakan sumber bahan pangan nabati dengan kandungan protein 35%, lemak 18%, karbohidrat 35% dan air 8% (suparto, 1998). Selain sebagai bahan makanan, tanaman kedelai juga dapat dijadikan sebagai pupuk hijau dan untuk pakan ternak.</w:t>
      </w:r>
    </w:p>
    <w:p w:rsidR="00305EA3" w:rsidRPr="00BE4B2B" w:rsidRDefault="00305EA3" w:rsidP="00305EA3">
      <w:pPr>
        <w:spacing w:after="0" w:line="240" w:lineRule="auto"/>
        <w:ind w:firstLine="567"/>
        <w:jc w:val="both"/>
        <w:rPr>
          <w:rFonts w:ascii="Arial" w:hAnsi="Arial" w:cs="Arial"/>
          <w:lang w:val="id-ID"/>
        </w:rPr>
      </w:pPr>
      <w:r w:rsidRPr="00BE4B2B">
        <w:rPr>
          <w:rFonts w:ascii="Arial" w:hAnsi="Arial" w:cs="Arial"/>
          <w:lang w:val="id-ID"/>
        </w:rPr>
        <w:t>Kebutuhan kedelai dalam negeri setiap tahun cenderung meningkat, sedangkan persediaan produksi belum mampu mengimbangi permintaan. Berdasarkan perkiraan depertemen pertanian  (1987) tentang proyeksi prodksi dan penyediaan bahan pangan  tahun 1980 – 2000 produksi kedelai di Indonesia  pada tahun  2000 di proyeksikan  sekitar 1.887.000 ton, sedangkan permintaan mencapai 2.108.000 ton (Rahmat R dan Yuyun Y, 1996). Untuk Sulawesi Tengah produksi panen dari tahun 1988-1992 dengan luas 10.540 ton/Ha tahun 1997, menjadi 1.076 ton/Ha pada tahun 1998(BPS,1998).</w:t>
      </w:r>
    </w:p>
    <w:p w:rsidR="00305EA3" w:rsidRPr="00BE4B2B" w:rsidRDefault="00305EA3" w:rsidP="00305EA3">
      <w:pPr>
        <w:spacing w:after="0" w:line="240" w:lineRule="auto"/>
        <w:ind w:firstLine="567"/>
        <w:jc w:val="both"/>
        <w:rPr>
          <w:rFonts w:ascii="Arial" w:hAnsi="Arial" w:cs="Arial"/>
          <w:lang w:val="id-ID"/>
        </w:rPr>
      </w:pPr>
      <w:r w:rsidRPr="00BE4B2B">
        <w:rPr>
          <w:rFonts w:ascii="Arial" w:hAnsi="Arial" w:cs="Arial"/>
          <w:lang w:val="id-ID"/>
        </w:rPr>
        <w:t xml:space="preserve">Hasil kedelai juga ditentukan oleh kepadatan tanaman dan bobot biji pertanaman, semakin rapat jarak tanaman maka populasi tanaman </w:t>
      </w:r>
      <w:r w:rsidRPr="00BE4B2B">
        <w:rPr>
          <w:rFonts w:ascii="Arial" w:hAnsi="Arial" w:cs="Arial"/>
          <w:lang w:val="id-ID"/>
        </w:rPr>
        <w:lastRenderedPageBreak/>
        <w:t>makin banyak. Kerapatan tanaman mempengaruhi kopetensi  tanaman terhadap  unsur hara, air, cahaya dan tempat tumbuh. Oleh karena itu  untuk memperoleh hasil  yang tingggi di perlukan jumlah populasi tanaman optimum per satuan luas lahan. Pada umumnya hasil kedelai cenderung lebih tinggi pada populasi 175.000 sampai 400.000 tanaman per hektar (Burlin, Pedleton, Baver dan Charhy), 1971).</w:t>
      </w:r>
    </w:p>
    <w:p w:rsidR="00305EA3" w:rsidRPr="00BE4B2B" w:rsidRDefault="00305EA3" w:rsidP="00305EA3">
      <w:pPr>
        <w:spacing w:after="0" w:line="240" w:lineRule="auto"/>
        <w:ind w:firstLine="567"/>
        <w:jc w:val="both"/>
        <w:rPr>
          <w:rFonts w:ascii="Arial" w:hAnsi="Arial" w:cs="Arial"/>
          <w:lang w:val="id-ID"/>
        </w:rPr>
      </w:pPr>
      <w:r w:rsidRPr="00BE4B2B">
        <w:rPr>
          <w:rFonts w:ascii="Arial" w:hAnsi="Arial" w:cs="Arial"/>
          <w:lang w:val="id-ID"/>
        </w:rPr>
        <w:t>Berdasarkan  hal tersebut diatas  maka perlu penelitian tentang pengaruh kerapatan tanaman terhadap pertumbuhan dan produksi kedelai.</w:t>
      </w:r>
    </w:p>
    <w:p w:rsidR="00305EA3" w:rsidRPr="00BE4B2B" w:rsidRDefault="00305EA3" w:rsidP="00305EA3">
      <w:pPr>
        <w:spacing w:after="0" w:line="240" w:lineRule="auto"/>
        <w:ind w:firstLine="720"/>
        <w:jc w:val="both"/>
        <w:rPr>
          <w:rFonts w:ascii="Arial" w:hAnsi="Arial" w:cs="Arial"/>
          <w:lang w:val="id-ID"/>
        </w:rPr>
      </w:pPr>
    </w:p>
    <w:p w:rsidR="00305EA3" w:rsidRPr="00BE4B2B" w:rsidRDefault="00305EA3" w:rsidP="00305EA3">
      <w:pPr>
        <w:spacing w:after="0" w:line="240" w:lineRule="auto"/>
        <w:jc w:val="center"/>
        <w:rPr>
          <w:rFonts w:ascii="Arial" w:hAnsi="Arial" w:cs="Arial"/>
          <w:b/>
          <w:lang w:val="id-ID"/>
        </w:rPr>
      </w:pPr>
      <w:r w:rsidRPr="00BE4B2B">
        <w:rPr>
          <w:rFonts w:ascii="Arial" w:hAnsi="Arial" w:cs="Arial"/>
          <w:b/>
          <w:lang w:val="id-ID"/>
        </w:rPr>
        <w:t>METODOLOGI</w:t>
      </w:r>
    </w:p>
    <w:p w:rsidR="00305EA3" w:rsidRPr="00BE4B2B" w:rsidRDefault="00305EA3" w:rsidP="00305EA3">
      <w:pPr>
        <w:spacing w:after="0" w:line="240" w:lineRule="auto"/>
        <w:jc w:val="center"/>
        <w:rPr>
          <w:rFonts w:ascii="Arial" w:hAnsi="Arial" w:cs="Arial"/>
          <w:b/>
          <w:lang w:val="id-ID"/>
        </w:rPr>
      </w:pPr>
    </w:p>
    <w:p w:rsidR="00305EA3" w:rsidRPr="00BE4B2B" w:rsidRDefault="00305EA3" w:rsidP="00305EA3">
      <w:pPr>
        <w:spacing w:after="120" w:line="240" w:lineRule="auto"/>
        <w:jc w:val="both"/>
        <w:rPr>
          <w:rFonts w:ascii="Arial" w:hAnsi="Arial" w:cs="Arial"/>
          <w:b/>
          <w:lang w:val="id-ID"/>
        </w:rPr>
      </w:pPr>
      <w:r w:rsidRPr="00BE4B2B">
        <w:rPr>
          <w:rFonts w:ascii="Arial" w:hAnsi="Arial" w:cs="Arial"/>
          <w:b/>
          <w:lang w:val="id-ID"/>
        </w:rPr>
        <w:t>Tempat dan Waktu</w:t>
      </w:r>
    </w:p>
    <w:p w:rsidR="00305EA3" w:rsidRPr="00BE4B2B" w:rsidRDefault="00305EA3" w:rsidP="00305EA3">
      <w:pPr>
        <w:spacing w:after="0" w:line="240" w:lineRule="auto"/>
        <w:ind w:firstLine="567"/>
        <w:jc w:val="both"/>
        <w:rPr>
          <w:rFonts w:ascii="Arial" w:hAnsi="Arial" w:cs="Arial"/>
          <w:lang w:val="id-ID"/>
        </w:rPr>
      </w:pPr>
      <w:r w:rsidRPr="00BE4B2B">
        <w:rPr>
          <w:rFonts w:ascii="Arial" w:hAnsi="Arial" w:cs="Arial"/>
          <w:lang w:val="id-ID"/>
        </w:rPr>
        <w:t>Penelitian ini dilaksanakan di Desa Sulewana Kecamatan Pamona Utara, Kabupaten Poso. Dengan ketinggian 400 dpl dan pH 7,0.</w:t>
      </w:r>
    </w:p>
    <w:p w:rsidR="00305EA3" w:rsidRPr="00BE4B2B" w:rsidRDefault="00305EA3" w:rsidP="00305EA3">
      <w:pPr>
        <w:spacing w:after="0" w:line="240" w:lineRule="auto"/>
        <w:ind w:firstLine="720"/>
        <w:jc w:val="both"/>
        <w:rPr>
          <w:rFonts w:ascii="Arial" w:hAnsi="Arial" w:cs="Arial"/>
          <w:lang w:val="id-ID"/>
        </w:rPr>
      </w:pPr>
      <w:r w:rsidRPr="00BE4B2B">
        <w:rPr>
          <w:rFonts w:ascii="Arial" w:hAnsi="Arial" w:cs="Arial"/>
          <w:lang w:val="id-ID"/>
        </w:rPr>
        <w:t>Penelitian ini dilaksanakan pada bulan juli 2010 sampai Oktober 2010.</w:t>
      </w:r>
    </w:p>
    <w:p w:rsidR="00305EA3" w:rsidRPr="00BE4B2B" w:rsidRDefault="00305EA3" w:rsidP="00305EA3">
      <w:pPr>
        <w:spacing w:after="120" w:line="240" w:lineRule="auto"/>
        <w:ind w:firstLine="720"/>
        <w:jc w:val="both"/>
        <w:rPr>
          <w:rFonts w:ascii="Arial" w:hAnsi="Arial" w:cs="Arial"/>
          <w:lang w:val="id-ID"/>
        </w:rPr>
      </w:pPr>
    </w:p>
    <w:p w:rsidR="00305EA3" w:rsidRPr="00BE4B2B" w:rsidRDefault="00305EA3" w:rsidP="00305EA3">
      <w:pPr>
        <w:spacing w:after="120" w:line="240" w:lineRule="auto"/>
        <w:jc w:val="both"/>
        <w:rPr>
          <w:rFonts w:ascii="Arial" w:hAnsi="Arial" w:cs="Arial"/>
          <w:b/>
          <w:lang w:val="id-ID"/>
        </w:rPr>
      </w:pPr>
    </w:p>
    <w:p w:rsidR="00305EA3" w:rsidRPr="00BE4B2B" w:rsidRDefault="00305EA3" w:rsidP="00305EA3">
      <w:pPr>
        <w:spacing w:after="120" w:line="240" w:lineRule="auto"/>
        <w:jc w:val="both"/>
        <w:rPr>
          <w:rFonts w:ascii="Arial" w:hAnsi="Arial" w:cs="Arial"/>
          <w:b/>
          <w:lang w:val="id-ID"/>
        </w:rPr>
      </w:pPr>
    </w:p>
    <w:p w:rsidR="00305EA3" w:rsidRPr="00BE4B2B" w:rsidRDefault="00305EA3" w:rsidP="00305EA3">
      <w:pPr>
        <w:spacing w:after="120" w:line="240" w:lineRule="auto"/>
        <w:jc w:val="both"/>
        <w:rPr>
          <w:rFonts w:ascii="Arial" w:hAnsi="Arial" w:cs="Arial"/>
          <w:b/>
          <w:lang w:val="id-ID"/>
        </w:rPr>
      </w:pPr>
      <w:r w:rsidRPr="00BE4B2B">
        <w:rPr>
          <w:rFonts w:ascii="Arial" w:hAnsi="Arial" w:cs="Arial"/>
          <w:b/>
          <w:lang w:val="id-ID"/>
        </w:rPr>
        <w:lastRenderedPageBreak/>
        <w:t>Bahan dan Alat</w:t>
      </w:r>
    </w:p>
    <w:p w:rsidR="00305EA3" w:rsidRPr="00BE4B2B" w:rsidRDefault="00305EA3" w:rsidP="00305EA3">
      <w:pPr>
        <w:spacing w:after="0" w:line="240" w:lineRule="auto"/>
        <w:ind w:firstLine="567"/>
        <w:jc w:val="both"/>
        <w:rPr>
          <w:rFonts w:ascii="Arial" w:hAnsi="Arial" w:cs="Arial"/>
          <w:lang w:val="id-ID"/>
        </w:rPr>
      </w:pPr>
      <w:r w:rsidRPr="00BE4B2B">
        <w:rPr>
          <w:rFonts w:ascii="Arial" w:hAnsi="Arial" w:cs="Arial"/>
          <w:lang w:val="id-ID"/>
        </w:rPr>
        <w:t>Bahan yang digunakan adalah benih kedelai varietas wilis, pupuk urea,SP36,KCL,Insektisida (Furadan G3, Matador 80EC, Asodrin 15 EC dan Decis 80 EC) dan fungisida Dithane M-45.</w:t>
      </w:r>
    </w:p>
    <w:p w:rsidR="00305EA3" w:rsidRPr="00BE4B2B" w:rsidRDefault="00305EA3" w:rsidP="00305EA3">
      <w:pPr>
        <w:spacing w:after="0" w:line="240" w:lineRule="auto"/>
        <w:ind w:firstLine="567"/>
        <w:jc w:val="both"/>
        <w:rPr>
          <w:rFonts w:ascii="Arial" w:hAnsi="Arial" w:cs="Arial"/>
          <w:lang w:val="id-ID"/>
        </w:rPr>
      </w:pPr>
      <w:r w:rsidRPr="00BE4B2B">
        <w:rPr>
          <w:rFonts w:ascii="Arial" w:hAnsi="Arial" w:cs="Arial"/>
          <w:lang w:val="id-ID"/>
        </w:rPr>
        <w:t>Alat yang digunakan adalah bajak, sekop, cangkul, sabit, meteran, timbangan, ember, papan label, tali, hand sprayer dan alat tuli menulis.</w:t>
      </w:r>
    </w:p>
    <w:p w:rsidR="00305EA3" w:rsidRPr="00BE4B2B" w:rsidRDefault="00305EA3" w:rsidP="00305EA3">
      <w:pPr>
        <w:spacing w:after="0" w:line="240" w:lineRule="auto"/>
        <w:ind w:firstLine="567"/>
        <w:jc w:val="both"/>
        <w:rPr>
          <w:rFonts w:ascii="Arial" w:hAnsi="Arial" w:cs="Arial"/>
          <w:lang w:val="id-ID"/>
        </w:rPr>
      </w:pPr>
    </w:p>
    <w:p w:rsidR="00305EA3" w:rsidRPr="00BE4B2B" w:rsidRDefault="00305EA3" w:rsidP="00305EA3">
      <w:pPr>
        <w:spacing w:after="120" w:line="240" w:lineRule="auto"/>
        <w:jc w:val="both"/>
        <w:rPr>
          <w:rFonts w:ascii="Arial" w:hAnsi="Arial" w:cs="Arial"/>
          <w:b/>
          <w:lang w:val="id-ID"/>
        </w:rPr>
      </w:pPr>
      <w:r w:rsidRPr="00BE4B2B">
        <w:rPr>
          <w:rFonts w:ascii="Arial" w:hAnsi="Arial" w:cs="Arial"/>
          <w:b/>
          <w:lang w:val="id-ID"/>
        </w:rPr>
        <w:t>Metode Penelitian</w:t>
      </w:r>
    </w:p>
    <w:p w:rsidR="00305EA3" w:rsidRPr="00BE4B2B" w:rsidRDefault="00305EA3" w:rsidP="00305EA3">
      <w:pPr>
        <w:spacing w:after="0" w:line="240" w:lineRule="auto"/>
        <w:jc w:val="both"/>
        <w:rPr>
          <w:rFonts w:ascii="Arial" w:hAnsi="Arial" w:cs="Arial"/>
          <w:lang w:val="id-ID"/>
        </w:rPr>
      </w:pPr>
      <w:r w:rsidRPr="00BE4B2B">
        <w:rPr>
          <w:rFonts w:ascii="Arial" w:hAnsi="Arial" w:cs="Arial"/>
          <w:lang w:val="id-ID"/>
        </w:rPr>
        <w:t>Penelitian ini menggunakan Rancangan Acak Kelompok(RAK) terdiri dari 4 perlakuan dan 3 ulangan sehingga terdapat 12 petek percobaan. Adapun perlakuan yang dicobakan adalah :</w:t>
      </w:r>
    </w:p>
    <w:p w:rsidR="00305EA3" w:rsidRPr="00BE4B2B" w:rsidRDefault="00305EA3" w:rsidP="00305EA3">
      <w:pPr>
        <w:spacing w:after="0" w:line="240" w:lineRule="auto"/>
        <w:jc w:val="both"/>
        <w:rPr>
          <w:rFonts w:ascii="Arial" w:hAnsi="Arial" w:cs="Arial"/>
          <w:lang w:val="id-ID"/>
        </w:rPr>
      </w:pPr>
    </w:p>
    <w:p w:rsidR="00305EA3" w:rsidRPr="00BE4B2B" w:rsidRDefault="00305EA3" w:rsidP="00305EA3">
      <w:pPr>
        <w:spacing w:after="0" w:line="240" w:lineRule="auto"/>
        <w:ind w:left="426" w:hanging="426"/>
        <w:jc w:val="both"/>
        <w:rPr>
          <w:rFonts w:ascii="Arial" w:hAnsi="Arial" w:cs="Arial"/>
          <w:lang w:val="id-ID"/>
        </w:rPr>
      </w:pPr>
      <w:r w:rsidRPr="00BE4B2B">
        <w:rPr>
          <w:rFonts w:ascii="Arial" w:hAnsi="Arial" w:cs="Arial"/>
          <w:lang w:val="id-ID"/>
        </w:rPr>
        <w:lastRenderedPageBreak/>
        <w:t>JI   = jarak tanam 20 cm x 20 cm</w:t>
      </w:r>
    </w:p>
    <w:p w:rsidR="00305EA3" w:rsidRPr="00BE4B2B" w:rsidRDefault="00305EA3" w:rsidP="00305EA3">
      <w:pPr>
        <w:spacing w:after="0" w:line="240" w:lineRule="auto"/>
        <w:ind w:left="426" w:hanging="426"/>
        <w:jc w:val="both"/>
        <w:rPr>
          <w:rFonts w:ascii="Arial" w:hAnsi="Arial" w:cs="Arial"/>
          <w:lang w:val="id-ID"/>
        </w:rPr>
      </w:pPr>
      <w:r w:rsidRPr="00BE4B2B">
        <w:rPr>
          <w:rFonts w:ascii="Arial" w:hAnsi="Arial" w:cs="Arial"/>
          <w:lang w:val="id-ID"/>
        </w:rPr>
        <w:t>J2  = jarak tanam 25 cm x 25 cm</w:t>
      </w:r>
    </w:p>
    <w:p w:rsidR="00305EA3" w:rsidRPr="00BE4B2B" w:rsidRDefault="00305EA3" w:rsidP="00305EA3">
      <w:pPr>
        <w:spacing w:after="0" w:line="240" w:lineRule="auto"/>
        <w:ind w:left="426" w:hanging="426"/>
        <w:jc w:val="both"/>
        <w:rPr>
          <w:rFonts w:ascii="Arial" w:hAnsi="Arial" w:cs="Arial"/>
          <w:lang w:val="id-ID"/>
        </w:rPr>
      </w:pPr>
      <w:r w:rsidRPr="00BE4B2B">
        <w:rPr>
          <w:rFonts w:ascii="Arial" w:hAnsi="Arial" w:cs="Arial"/>
          <w:lang w:val="id-ID"/>
        </w:rPr>
        <w:t>J3  = jarak tanam 30 cm x 30 cm</w:t>
      </w:r>
    </w:p>
    <w:p w:rsidR="00305EA3" w:rsidRPr="00BE4B2B" w:rsidRDefault="00305EA3" w:rsidP="00305EA3">
      <w:pPr>
        <w:spacing w:after="0" w:line="240" w:lineRule="auto"/>
        <w:ind w:left="426" w:hanging="426"/>
        <w:jc w:val="both"/>
        <w:rPr>
          <w:rFonts w:ascii="Arial" w:hAnsi="Arial" w:cs="Arial"/>
          <w:lang w:val="id-ID"/>
        </w:rPr>
      </w:pPr>
      <w:r w:rsidRPr="00BE4B2B">
        <w:rPr>
          <w:rFonts w:ascii="Arial" w:hAnsi="Arial" w:cs="Arial"/>
          <w:lang w:val="id-ID"/>
        </w:rPr>
        <w:t>J4  =  jarak tanam 35 cm x 35 cm</w:t>
      </w:r>
    </w:p>
    <w:p w:rsidR="00305EA3" w:rsidRPr="00BE4B2B" w:rsidRDefault="00305EA3" w:rsidP="00305EA3">
      <w:pPr>
        <w:spacing w:after="0" w:line="240" w:lineRule="auto"/>
        <w:jc w:val="both"/>
        <w:rPr>
          <w:rFonts w:ascii="Arial" w:hAnsi="Arial" w:cs="Arial"/>
          <w:lang w:val="id-ID"/>
        </w:rPr>
      </w:pPr>
      <w:r w:rsidRPr="00BE4B2B">
        <w:rPr>
          <w:rFonts w:ascii="Arial" w:hAnsi="Arial" w:cs="Arial"/>
          <w:lang w:val="id-ID"/>
        </w:rPr>
        <w:t>Analisis data dilakukan dengan menggunakan Uji jarak Duancan (UJD). Yang dilakukan taraf uji 5%, bila ada anova yang beda nyata atau sangat nyata.</w:t>
      </w:r>
    </w:p>
    <w:p w:rsidR="00305EA3" w:rsidRPr="00BE4B2B" w:rsidRDefault="00305EA3" w:rsidP="00305EA3">
      <w:pPr>
        <w:spacing w:after="0" w:line="240" w:lineRule="auto"/>
        <w:jc w:val="both"/>
        <w:rPr>
          <w:rFonts w:ascii="Arial" w:hAnsi="Arial" w:cs="Arial"/>
          <w:lang w:val="id-ID"/>
        </w:rPr>
      </w:pPr>
    </w:p>
    <w:p w:rsidR="00305EA3" w:rsidRPr="00BE4B2B" w:rsidRDefault="00305EA3" w:rsidP="00305EA3">
      <w:pPr>
        <w:spacing w:after="0" w:line="240" w:lineRule="auto"/>
        <w:jc w:val="center"/>
        <w:rPr>
          <w:rFonts w:ascii="Arial" w:hAnsi="Arial" w:cs="Arial"/>
          <w:b/>
          <w:lang w:val="id-ID"/>
        </w:rPr>
      </w:pPr>
      <w:r w:rsidRPr="00BE4B2B">
        <w:rPr>
          <w:rFonts w:ascii="Arial" w:hAnsi="Arial" w:cs="Arial"/>
          <w:b/>
          <w:lang w:val="id-ID"/>
        </w:rPr>
        <w:t>HASIL DAN PEMBAHASAN</w:t>
      </w:r>
    </w:p>
    <w:p w:rsidR="00305EA3" w:rsidRPr="00BE4B2B" w:rsidRDefault="00305EA3" w:rsidP="00305EA3">
      <w:pPr>
        <w:spacing w:after="0" w:line="240" w:lineRule="auto"/>
        <w:jc w:val="center"/>
        <w:rPr>
          <w:rFonts w:ascii="Arial" w:hAnsi="Arial" w:cs="Arial"/>
          <w:b/>
          <w:lang w:val="id-ID"/>
        </w:rPr>
      </w:pPr>
    </w:p>
    <w:p w:rsidR="00305EA3" w:rsidRPr="00BE4B2B" w:rsidRDefault="00305EA3" w:rsidP="00305EA3">
      <w:pPr>
        <w:spacing w:after="120" w:line="240" w:lineRule="auto"/>
        <w:jc w:val="both"/>
        <w:rPr>
          <w:rFonts w:ascii="Arial" w:hAnsi="Arial" w:cs="Arial"/>
          <w:b/>
          <w:lang w:val="id-ID"/>
        </w:rPr>
      </w:pPr>
      <w:r w:rsidRPr="00BE4B2B">
        <w:rPr>
          <w:rFonts w:ascii="Arial" w:hAnsi="Arial" w:cs="Arial"/>
          <w:b/>
          <w:lang w:val="id-ID"/>
        </w:rPr>
        <w:t>Tinggi Tanaman (cm)</w:t>
      </w:r>
    </w:p>
    <w:p w:rsidR="00305EA3" w:rsidRPr="00BE4B2B" w:rsidRDefault="00305EA3" w:rsidP="00305EA3">
      <w:pPr>
        <w:jc w:val="both"/>
        <w:rPr>
          <w:rFonts w:ascii="Arial" w:hAnsi="Arial" w:cs="Arial"/>
          <w:lang w:val="id-ID"/>
        </w:rPr>
      </w:pPr>
      <w:r w:rsidRPr="00BE4B2B">
        <w:rPr>
          <w:rFonts w:ascii="Arial" w:hAnsi="Arial" w:cs="Arial"/>
          <w:lang w:val="id-ID"/>
        </w:rPr>
        <w:t>Hasil analisis ragam menunjukan bahwa perlakuan kerapatan tanaman dengan jarak tanaman yang berbeda menunjukan pengaruh  sangat nyata terhadap tinggi tanaman umur 35 hari setelah tanam (HTS) rata- rata tinggi tanaman umur 35 HTS disajikan pada Tabel 1</w:t>
      </w:r>
    </w:p>
    <w:p w:rsidR="00305EA3" w:rsidRPr="00BE4B2B" w:rsidRDefault="00305EA3" w:rsidP="00305EA3">
      <w:pPr>
        <w:rPr>
          <w:lang w:val="id-ID"/>
        </w:rPr>
        <w:sectPr w:rsidR="00305EA3" w:rsidRPr="00BE4B2B" w:rsidSect="00305EA3">
          <w:headerReference w:type="default" r:id="rId11"/>
          <w:footerReference w:type="default" r:id="rId12"/>
          <w:type w:val="continuous"/>
          <w:pgSz w:w="11907" w:h="16840" w:code="9"/>
          <w:pgMar w:top="1701" w:right="1701" w:bottom="2268" w:left="2268" w:header="720" w:footer="720" w:gutter="0"/>
          <w:cols w:num="2" w:space="720"/>
          <w:docGrid w:linePitch="360"/>
        </w:sectPr>
      </w:pPr>
    </w:p>
    <w:p w:rsidR="00305EA3" w:rsidRPr="00BE4B2B" w:rsidRDefault="00305EA3" w:rsidP="00305EA3">
      <w:pPr>
        <w:spacing w:after="120" w:line="240" w:lineRule="auto"/>
        <w:ind w:left="851"/>
        <w:jc w:val="center"/>
        <w:rPr>
          <w:rFonts w:ascii="Arial" w:hAnsi="Arial" w:cs="Arial"/>
          <w:lang w:val="id-ID"/>
        </w:rPr>
      </w:pPr>
    </w:p>
    <w:p w:rsidR="00305EA3" w:rsidRPr="00BE4B2B" w:rsidRDefault="00305EA3" w:rsidP="00305EA3">
      <w:pPr>
        <w:spacing w:after="120" w:line="240" w:lineRule="auto"/>
        <w:jc w:val="center"/>
        <w:rPr>
          <w:rFonts w:ascii="Arial" w:hAnsi="Arial" w:cs="Arial"/>
          <w:lang w:val="id-ID"/>
        </w:rPr>
      </w:pPr>
      <w:r w:rsidRPr="00BE4B2B">
        <w:rPr>
          <w:rFonts w:ascii="Arial" w:hAnsi="Arial" w:cs="Arial"/>
          <w:lang w:val="id-ID"/>
        </w:rPr>
        <w:t>Tabel 1. Rata-rata tinggi tanman (cm) umur 35 HTS dan 60 HTS</w:t>
      </w:r>
    </w:p>
    <w:tbl>
      <w:tblPr>
        <w:tblStyle w:val="TableGrid"/>
        <w:tblW w:w="7938" w:type="dxa"/>
        <w:tblInd w:w="108" w:type="dxa"/>
        <w:tblLook w:val="04A0" w:firstRow="1" w:lastRow="0" w:firstColumn="1" w:lastColumn="0" w:noHBand="0" w:noVBand="1"/>
      </w:tblPr>
      <w:tblGrid>
        <w:gridCol w:w="1984"/>
        <w:gridCol w:w="3081"/>
        <w:gridCol w:w="2873"/>
      </w:tblGrid>
      <w:tr w:rsidR="00305EA3" w:rsidRPr="00BE4B2B" w:rsidTr="00305EA3">
        <w:tc>
          <w:tcPr>
            <w:tcW w:w="1984" w:type="dxa"/>
            <w:vMerge w:val="restart"/>
          </w:tcPr>
          <w:p w:rsidR="00305EA3" w:rsidRPr="00BE4B2B" w:rsidRDefault="00305EA3" w:rsidP="006A6FA7">
            <w:pPr>
              <w:jc w:val="center"/>
              <w:rPr>
                <w:rFonts w:ascii="Arial" w:hAnsi="Arial" w:cs="Arial"/>
                <w:lang w:val="id-ID"/>
              </w:rPr>
            </w:pPr>
            <w:r w:rsidRPr="00BE4B2B">
              <w:rPr>
                <w:rFonts w:ascii="Arial" w:hAnsi="Arial" w:cs="Arial"/>
                <w:lang w:val="id-ID"/>
              </w:rPr>
              <w:t>Jarak Tanam</w:t>
            </w:r>
          </w:p>
        </w:tc>
        <w:tc>
          <w:tcPr>
            <w:tcW w:w="5954" w:type="dxa"/>
            <w:gridSpan w:val="2"/>
          </w:tcPr>
          <w:p w:rsidR="00305EA3" w:rsidRPr="00BE4B2B" w:rsidRDefault="00305EA3" w:rsidP="006A6FA7">
            <w:pPr>
              <w:jc w:val="center"/>
              <w:rPr>
                <w:rFonts w:ascii="Arial" w:hAnsi="Arial" w:cs="Arial"/>
                <w:lang w:val="id-ID"/>
              </w:rPr>
            </w:pPr>
            <w:r w:rsidRPr="00BE4B2B">
              <w:rPr>
                <w:rFonts w:ascii="Arial" w:hAnsi="Arial" w:cs="Arial"/>
                <w:lang w:val="id-ID"/>
              </w:rPr>
              <w:t>Umur Tanaman (HTS)</w:t>
            </w:r>
          </w:p>
        </w:tc>
      </w:tr>
      <w:tr w:rsidR="00305EA3" w:rsidRPr="00BE4B2B" w:rsidTr="00305EA3">
        <w:tc>
          <w:tcPr>
            <w:tcW w:w="1984" w:type="dxa"/>
            <w:vMerge/>
          </w:tcPr>
          <w:p w:rsidR="00305EA3" w:rsidRPr="00BE4B2B" w:rsidRDefault="00305EA3" w:rsidP="006A6FA7">
            <w:pPr>
              <w:jc w:val="center"/>
              <w:rPr>
                <w:rFonts w:ascii="Arial" w:hAnsi="Arial" w:cs="Arial"/>
                <w:lang w:val="id-ID"/>
              </w:rPr>
            </w:pPr>
          </w:p>
        </w:tc>
        <w:tc>
          <w:tcPr>
            <w:tcW w:w="3081" w:type="dxa"/>
          </w:tcPr>
          <w:p w:rsidR="00305EA3" w:rsidRPr="00BE4B2B" w:rsidRDefault="00305EA3" w:rsidP="006A6FA7">
            <w:pPr>
              <w:jc w:val="center"/>
              <w:rPr>
                <w:rFonts w:ascii="Arial" w:hAnsi="Arial" w:cs="Arial"/>
                <w:lang w:val="id-ID"/>
              </w:rPr>
            </w:pPr>
            <w:r w:rsidRPr="00BE4B2B">
              <w:rPr>
                <w:rFonts w:ascii="Arial" w:hAnsi="Arial" w:cs="Arial"/>
                <w:lang w:val="id-ID"/>
              </w:rPr>
              <w:t>35</w:t>
            </w:r>
          </w:p>
        </w:tc>
        <w:tc>
          <w:tcPr>
            <w:tcW w:w="2873" w:type="dxa"/>
          </w:tcPr>
          <w:p w:rsidR="00305EA3" w:rsidRPr="00BE4B2B" w:rsidRDefault="00305EA3" w:rsidP="006A6FA7">
            <w:pPr>
              <w:jc w:val="center"/>
              <w:rPr>
                <w:rFonts w:ascii="Arial" w:hAnsi="Arial" w:cs="Arial"/>
                <w:lang w:val="id-ID"/>
              </w:rPr>
            </w:pPr>
            <w:r w:rsidRPr="00BE4B2B">
              <w:rPr>
                <w:rFonts w:ascii="Arial" w:hAnsi="Arial" w:cs="Arial"/>
                <w:lang w:val="id-ID"/>
              </w:rPr>
              <w:t>60</w:t>
            </w:r>
          </w:p>
        </w:tc>
      </w:tr>
      <w:tr w:rsidR="00305EA3" w:rsidRPr="00BE4B2B" w:rsidTr="00305EA3">
        <w:tc>
          <w:tcPr>
            <w:tcW w:w="1984" w:type="dxa"/>
          </w:tcPr>
          <w:p w:rsidR="00305EA3" w:rsidRPr="00BE4B2B" w:rsidRDefault="00305EA3" w:rsidP="006A6FA7">
            <w:pPr>
              <w:jc w:val="center"/>
              <w:rPr>
                <w:rFonts w:ascii="Arial" w:hAnsi="Arial" w:cs="Arial"/>
                <w:lang w:val="id-ID"/>
              </w:rPr>
            </w:pPr>
            <w:r w:rsidRPr="00BE4B2B">
              <w:rPr>
                <w:rFonts w:ascii="Arial" w:hAnsi="Arial" w:cs="Arial"/>
                <w:lang w:val="id-ID"/>
              </w:rPr>
              <w:t>20 x 20</w:t>
            </w:r>
          </w:p>
          <w:p w:rsidR="00305EA3" w:rsidRPr="00BE4B2B" w:rsidRDefault="00305EA3" w:rsidP="006A6FA7">
            <w:pPr>
              <w:jc w:val="center"/>
              <w:rPr>
                <w:rFonts w:ascii="Arial" w:hAnsi="Arial" w:cs="Arial"/>
                <w:lang w:val="id-ID"/>
              </w:rPr>
            </w:pPr>
            <w:r w:rsidRPr="00BE4B2B">
              <w:rPr>
                <w:rFonts w:ascii="Arial" w:hAnsi="Arial" w:cs="Arial"/>
                <w:lang w:val="id-ID"/>
              </w:rPr>
              <w:t>25 x 25</w:t>
            </w:r>
          </w:p>
          <w:p w:rsidR="00305EA3" w:rsidRPr="00BE4B2B" w:rsidRDefault="00305EA3" w:rsidP="006A6FA7">
            <w:pPr>
              <w:jc w:val="center"/>
              <w:rPr>
                <w:rFonts w:ascii="Arial" w:hAnsi="Arial" w:cs="Arial"/>
                <w:lang w:val="id-ID"/>
              </w:rPr>
            </w:pPr>
            <w:r w:rsidRPr="00BE4B2B">
              <w:rPr>
                <w:rFonts w:ascii="Arial" w:hAnsi="Arial" w:cs="Arial"/>
                <w:lang w:val="id-ID"/>
              </w:rPr>
              <w:t>30 x 30</w:t>
            </w:r>
          </w:p>
          <w:p w:rsidR="00305EA3" w:rsidRPr="00BE4B2B" w:rsidRDefault="00305EA3" w:rsidP="006A6FA7">
            <w:pPr>
              <w:jc w:val="center"/>
              <w:rPr>
                <w:rFonts w:ascii="Arial" w:hAnsi="Arial" w:cs="Arial"/>
                <w:lang w:val="id-ID"/>
              </w:rPr>
            </w:pPr>
            <w:r w:rsidRPr="00BE4B2B">
              <w:rPr>
                <w:rFonts w:ascii="Arial" w:hAnsi="Arial" w:cs="Arial"/>
                <w:lang w:val="id-ID"/>
              </w:rPr>
              <w:t>35 x 35</w:t>
            </w:r>
          </w:p>
        </w:tc>
        <w:tc>
          <w:tcPr>
            <w:tcW w:w="3081" w:type="dxa"/>
          </w:tcPr>
          <w:p w:rsidR="00305EA3" w:rsidRPr="00BE4B2B" w:rsidRDefault="00305EA3" w:rsidP="006A6FA7">
            <w:pPr>
              <w:jc w:val="center"/>
              <w:rPr>
                <w:rFonts w:ascii="Arial" w:hAnsi="Arial" w:cs="Arial"/>
                <w:lang w:val="id-ID"/>
              </w:rPr>
            </w:pPr>
            <w:r w:rsidRPr="00BE4B2B">
              <w:rPr>
                <w:rFonts w:ascii="Arial" w:hAnsi="Arial" w:cs="Arial"/>
                <w:lang w:val="id-ID"/>
              </w:rPr>
              <w:t>58.5c</w:t>
            </w:r>
          </w:p>
          <w:p w:rsidR="00305EA3" w:rsidRPr="00BE4B2B" w:rsidRDefault="00305EA3" w:rsidP="006A6FA7">
            <w:pPr>
              <w:jc w:val="center"/>
              <w:rPr>
                <w:rFonts w:ascii="Arial" w:hAnsi="Arial" w:cs="Arial"/>
                <w:lang w:val="id-ID"/>
              </w:rPr>
            </w:pPr>
            <w:r w:rsidRPr="00BE4B2B">
              <w:rPr>
                <w:rFonts w:ascii="Arial" w:hAnsi="Arial" w:cs="Arial"/>
                <w:lang w:val="id-ID"/>
              </w:rPr>
              <w:t>52.5b</w:t>
            </w:r>
          </w:p>
          <w:p w:rsidR="00305EA3" w:rsidRPr="00BE4B2B" w:rsidRDefault="00305EA3" w:rsidP="006A6FA7">
            <w:pPr>
              <w:jc w:val="center"/>
              <w:rPr>
                <w:rFonts w:ascii="Arial" w:hAnsi="Arial" w:cs="Arial"/>
                <w:lang w:val="id-ID"/>
              </w:rPr>
            </w:pPr>
            <w:r w:rsidRPr="00BE4B2B">
              <w:rPr>
                <w:rFonts w:ascii="Arial" w:hAnsi="Arial" w:cs="Arial"/>
                <w:lang w:val="id-ID"/>
              </w:rPr>
              <w:t>49.3a</w:t>
            </w:r>
          </w:p>
          <w:p w:rsidR="00305EA3" w:rsidRPr="00BE4B2B" w:rsidRDefault="00305EA3" w:rsidP="006A6FA7">
            <w:pPr>
              <w:jc w:val="center"/>
              <w:rPr>
                <w:rFonts w:ascii="Arial" w:hAnsi="Arial" w:cs="Arial"/>
                <w:lang w:val="id-ID"/>
              </w:rPr>
            </w:pPr>
            <w:r w:rsidRPr="00BE4B2B">
              <w:rPr>
                <w:rFonts w:ascii="Arial" w:hAnsi="Arial" w:cs="Arial"/>
                <w:lang w:val="id-ID"/>
              </w:rPr>
              <w:t>48.3b</w:t>
            </w:r>
          </w:p>
        </w:tc>
        <w:tc>
          <w:tcPr>
            <w:tcW w:w="2873" w:type="dxa"/>
          </w:tcPr>
          <w:p w:rsidR="00305EA3" w:rsidRPr="00BE4B2B" w:rsidRDefault="00305EA3" w:rsidP="006A6FA7">
            <w:pPr>
              <w:jc w:val="center"/>
              <w:rPr>
                <w:rFonts w:ascii="Arial" w:hAnsi="Arial" w:cs="Arial"/>
                <w:lang w:val="id-ID"/>
              </w:rPr>
            </w:pPr>
            <w:r w:rsidRPr="00BE4B2B">
              <w:rPr>
                <w:rFonts w:ascii="Arial" w:hAnsi="Arial" w:cs="Arial"/>
                <w:lang w:val="id-ID"/>
              </w:rPr>
              <w:t>94.4c</w:t>
            </w:r>
          </w:p>
          <w:p w:rsidR="00305EA3" w:rsidRPr="00BE4B2B" w:rsidRDefault="00305EA3" w:rsidP="006A6FA7">
            <w:pPr>
              <w:jc w:val="center"/>
              <w:rPr>
                <w:rFonts w:ascii="Arial" w:hAnsi="Arial" w:cs="Arial"/>
                <w:lang w:val="id-ID"/>
              </w:rPr>
            </w:pPr>
            <w:r w:rsidRPr="00BE4B2B">
              <w:rPr>
                <w:rFonts w:ascii="Arial" w:hAnsi="Arial" w:cs="Arial"/>
                <w:lang w:val="id-ID"/>
              </w:rPr>
              <w:t>81.9b</w:t>
            </w:r>
          </w:p>
          <w:p w:rsidR="00305EA3" w:rsidRPr="00BE4B2B" w:rsidRDefault="00305EA3" w:rsidP="006A6FA7">
            <w:pPr>
              <w:jc w:val="center"/>
              <w:rPr>
                <w:rFonts w:ascii="Arial" w:hAnsi="Arial" w:cs="Arial"/>
                <w:lang w:val="id-ID"/>
              </w:rPr>
            </w:pPr>
            <w:r w:rsidRPr="00BE4B2B">
              <w:rPr>
                <w:rFonts w:ascii="Arial" w:hAnsi="Arial" w:cs="Arial"/>
                <w:lang w:val="id-ID"/>
              </w:rPr>
              <w:t>75.3b</w:t>
            </w:r>
          </w:p>
          <w:p w:rsidR="00305EA3" w:rsidRPr="00BE4B2B" w:rsidRDefault="00305EA3" w:rsidP="006A6FA7">
            <w:pPr>
              <w:jc w:val="center"/>
              <w:rPr>
                <w:rFonts w:ascii="Arial" w:hAnsi="Arial" w:cs="Arial"/>
                <w:lang w:val="id-ID"/>
              </w:rPr>
            </w:pPr>
            <w:r w:rsidRPr="00BE4B2B">
              <w:rPr>
                <w:rFonts w:ascii="Arial" w:hAnsi="Arial" w:cs="Arial"/>
                <w:lang w:val="id-ID"/>
              </w:rPr>
              <w:t>72.5a</w:t>
            </w:r>
          </w:p>
        </w:tc>
      </w:tr>
    </w:tbl>
    <w:p w:rsidR="00305EA3" w:rsidRPr="00BE4B2B" w:rsidRDefault="00305EA3" w:rsidP="00305EA3">
      <w:pPr>
        <w:spacing w:after="0" w:line="240" w:lineRule="auto"/>
        <w:ind w:left="2127" w:hanging="1276"/>
        <w:jc w:val="both"/>
        <w:rPr>
          <w:rFonts w:ascii="Arial" w:hAnsi="Arial" w:cs="Arial"/>
          <w:lang w:val="id-ID"/>
        </w:rPr>
      </w:pPr>
      <w:r w:rsidRPr="00BE4B2B">
        <w:rPr>
          <w:rFonts w:ascii="Arial" w:hAnsi="Arial" w:cs="Arial"/>
          <w:lang w:val="id-ID"/>
        </w:rPr>
        <w:t>Keterangan: Angka-angka yang diikuti oleh huruf yang sama tidak berbeda nyata pada taraf UJD 0,05</w:t>
      </w:r>
    </w:p>
    <w:p w:rsidR="00305EA3" w:rsidRPr="00BE4B2B" w:rsidRDefault="00305EA3" w:rsidP="00305EA3">
      <w:pPr>
        <w:rPr>
          <w:lang w:val="id-ID"/>
        </w:rPr>
      </w:pPr>
    </w:p>
    <w:p w:rsidR="00305EA3" w:rsidRPr="00BE4B2B" w:rsidRDefault="00305EA3" w:rsidP="00305EA3">
      <w:pPr>
        <w:rPr>
          <w:lang w:val="id-ID"/>
        </w:rPr>
        <w:sectPr w:rsidR="00305EA3" w:rsidRPr="00BE4B2B" w:rsidSect="00305EA3">
          <w:type w:val="continuous"/>
          <w:pgSz w:w="11907" w:h="16840" w:code="9"/>
          <w:pgMar w:top="1701" w:right="1701" w:bottom="2268" w:left="2268" w:header="720" w:footer="720" w:gutter="0"/>
          <w:cols w:space="720"/>
          <w:docGrid w:linePitch="360"/>
        </w:sectPr>
      </w:pPr>
    </w:p>
    <w:p w:rsidR="00305EA3" w:rsidRPr="00BE4B2B" w:rsidRDefault="00305EA3" w:rsidP="00305EA3">
      <w:pPr>
        <w:spacing w:after="0" w:line="240" w:lineRule="auto"/>
        <w:ind w:firstLine="567"/>
        <w:jc w:val="both"/>
        <w:rPr>
          <w:rFonts w:ascii="Arial" w:hAnsi="Arial" w:cs="Arial"/>
          <w:lang w:val="id-ID"/>
        </w:rPr>
      </w:pPr>
      <w:r w:rsidRPr="00BE4B2B">
        <w:rPr>
          <w:rFonts w:ascii="Arial" w:hAnsi="Arial" w:cs="Arial"/>
          <w:lang w:val="id-ID"/>
        </w:rPr>
        <w:lastRenderedPageBreak/>
        <w:t xml:space="preserve">Hasil uji jarak Duncan (UJD) pada taraf uji 0.05 menunjukan bahwa perlakuan kerapatan tanaman dengan jarak tanam 20 cm x 20 cm (JI) pada umur 35 HTS berbeda nyata dengan J2, J3, J4 perlakuan J2 berbeda nyata dengan J3 dan J4, sedangkan pada umur 60 HTS perlakuan JI berbeda nyata dengan J2, J3 dan J4. Perlakuan J2 berbeda nyata dengan  J4 tetapi tidak berbeda nyata dengan perlakuan J3. Perlakuan JI menghailkan rata-rata tinggi tanaman  tertinggi baik pada umur </w:t>
      </w:r>
      <w:r w:rsidRPr="00BE4B2B">
        <w:rPr>
          <w:rFonts w:ascii="Arial" w:hAnsi="Arial" w:cs="Arial"/>
          <w:lang w:val="id-ID"/>
        </w:rPr>
        <w:lastRenderedPageBreak/>
        <w:t>35 HTS maupun umur 60 HTS yaitu 58.4 cm dan 94.4 cm.</w:t>
      </w:r>
    </w:p>
    <w:p w:rsidR="00305EA3" w:rsidRPr="00BE4B2B" w:rsidRDefault="00305EA3" w:rsidP="00305EA3">
      <w:pPr>
        <w:spacing w:after="0" w:line="240" w:lineRule="auto"/>
        <w:ind w:firstLine="567"/>
        <w:jc w:val="both"/>
        <w:rPr>
          <w:rFonts w:ascii="Arial" w:hAnsi="Arial" w:cs="Arial"/>
          <w:lang w:val="id-ID"/>
        </w:rPr>
      </w:pPr>
      <w:r w:rsidRPr="00BE4B2B">
        <w:rPr>
          <w:rFonts w:ascii="Arial" w:hAnsi="Arial" w:cs="Arial"/>
          <w:lang w:val="id-ID"/>
        </w:rPr>
        <w:t xml:space="preserve">Dari hasil penelitian menunjukan bahwa perlakuan kerapatan tanaman memberikan pengaruh sangat nyata terhadap tinggi tanaman baik pada umur 35 HST maupun umur 60 HST. Kerapatan tanaman dengan jarak tanaman 20 cm x 20 cm memperlihatkan tinggi tanaman tertinggi. Di duga  hal ini sesuai dengan pendapat Hiks (1978). Selanjutnya dijelaskan oleh Lakitan Benyamin (1996) bahwa tinggi </w:t>
      </w:r>
      <w:r w:rsidRPr="00BE4B2B">
        <w:rPr>
          <w:rFonts w:ascii="Arial" w:hAnsi="Arial" w:cs="Arial"/>
          <w:lang w:val="id-ID"/>
        </w:rPr>
        <w:lastRenderedPageBreak/>
        <w:t>tanaman kurang berarti jika tanaman tumbuh pada kondisi intensitas cahaya yang subtimal, sehingga terjadi etiolasi.</w:t>
      </w:r>
    </w:p>
    <w:p w:rsidR="00305EA3" w:rsidRPr="00BE4B2B" w:rsidRDefault="00305EA3" w:rsidP="00305EA3">
      <w:pPr>
        <w:spacing w:after="0" w:line="240" w:lineRule="auto"/>
        <w:ind w:firstLine="567"/>
        <w:jc w:val="both"/>
        <w:rPr>
          <w:rFonts w:ascii="Arial" w:hAnsi="Arial" w:cs="Arial"/>
          <w:lang w:val="id-ID"/>
        </w:rPr>
      </w:pPr>
      <w:r w:rsidRPr="00BE4B2B">
        <w:rPr>
          <w:rFonts w:ascii="Arial" w:hAnsi="Arial" w:cs="Arial"/>
          <w:lang w:val="id-ID"/>
        </w:rPr>
        <w:t>Pada jarak tanam yang renggang laju fotosintesis yang diterima oleh tanaman akan merangsang pembentukan daun, cabang, peningkatan berat kering tanaman, nisbah akar tajuk dan akan di ikuti dengan peningkatanhasil, tetapi tanaman kurang jika dibandingkan dengan jarak tanam yang rapat.</w:t>
      </w:r>
    </w:p>
    <w:p w:rsidR="00305EA3" w:rsidRPr="00BE4B2B" w:rsidRDefault="00305EA3" w:rsidP="00305EA3">
      <w:pPr>
        <w:spacing w:after="0" w:line="240" w:lineRule="auto"/>
        <w:jc w:val="both"/>
        <w:rPr>
          <w:rFonts w:ascii="Arial" w:hAnsi="Arial" w:cs="Arial"/>
          <w:b/>
          <w:lang w:val="id-ID"/>
        </w:rPr>
      </w:pPr>
      <w:r w:rsidRPr="00BE4B2B">
        <w:rPr>
          <w:rFonts w:ascii="Arial" w:hAnsi="Arial" w:cs="Arial"/>
          <w:b/>
          <w:lang w:val="id-ID"/>
        </w:rPr>
        <w:lastRenderedPageBreak/>
        <w:t>Berat Kering Tanaman (g)</w:t>
      </w:r>
    </w:p>
    <w:p w:rsidR="00305EA3" w:rsidRPr="00BE4B2B" w:rsidRDefault="00305EA3" w:rsidP="00305EA3">
      <w:pPr>
        <w:jc w:val="both"/>
        <w:rPr>
          <w:rFonts w:ascii="Arial" w:hAnsi="Arial" w:cs="Arial"/>
          <w:lang w:val="id-ID"/>
        </w:rPr>
      </w:pPr>
      <w:r w:rsidRPr="00BE4B2B">
        <w:rPr>
          <w:rFonts w:ascii="Arial" w:hAnsi="Arial" w:cs="Arial"/>
          <w:lang w:val="id-ID"/>
        </w:rPr>
        <w:tab/>
        <w:t>Hasil analisis sidik ragam menunjukan bahwa perlakuan kerapatan tanaman dengan jarak tanaman yang berbeda menunjukan pengaruh nyata terhadap berat kering tanaman umur 35 HTS dan berpengaruh sangat nyata  terhadap berat kering tanaman umur 60HTS. Rata-rata berat kering tanaman pada 35 HTS dan umur 60HTS disajikan pada tabel 2.</w:t>
      </w:r>
    </w:p>
    <w:p w:rsidR="00305EA3" w:rsidRPr="00BE4B2B" w:rsidRDefault="00305EA3" w:rsidP="00305EA3">
      <w:pPr>
        <w:jc w:val="both"/>
        <w:rPr>
          <w:lang w:val="id-ID"/>
        </w:rPr>
        <w:sectPr w:rsidR="00305EA3" w:rsidRPr="00BE4B2B" w:rsidSect="00305EA3">
          <w:type w:val="continuous"/>
          <w:pgSz w:w="11907" w:h="16840" w:code="9"/>
          <w:pgMar w:top="1701" w:right="1701" w:bottom="2268" w:left="2268" w:header="720" w:footer="720" w:gutter="0"/>
          <w:cols w:num="2" w:space="720"/>
          <w:docGrid w:linePitch="360"/>
        </w:sectPr>
      </w:pPr>
    </w:p>
    <w:p w:rsidR="00A5621E" w:rsidRPr="00BE4B2B" w:rsidRDefault="00A5621E" w:rsidP="00305EA3">
      <w:pPr>
        <w:spacing w:after="0" w:line="240" w:lineRule="auto"/>
        <w:jc w:val="both"/>
        <w:rPr>
          <w:rFonts w:ascii="Arial" w:hAnsi="Arial" w:cs="Arial"/>
          <w:lang w:val="id-ID"/>
        </w:rPr>
      </w:pPr>
    </w:p>
    <w:p w:rsidR="00305EA3" w:rsidRPr="00BE4B2B" w:rsidRDefault="00305EA3" w:rsidP="00305EA3">
      <w:pPr>
        <w:spacing w:after="0" w:line="240" w:lineRule="auto"/>
        <w:jc w:val="both"/>
        <w:rPr>
          <w:rFonts w:ascii="Arial" w:hAnsi="Arial" w:cs="Arial"/>
          <w:lang w:val="id-ID"/>
        </w:rPr>
      </w:pPr>
      <w:r w:rsidRPr="00BE4B2B">
        <w:rPr>
          <w:rFonts w:ascii="Arial" w:hAnsi="Arial" w:cs="Arial"/>
          <w:lang w:val="id-ID"/>
        </w:rPr>
        <w:t>Tabel 2. Rata-rata Berat Kering Tanaman Pada Umur 35 HTS dan Umur 60 HTS</w:t>
      </w:r>
    </w:p>
    <w:tbl>
      <w:tblPr>
        <w:tblStyle w:val="TableGrid"/>
        <w:tblW w:w="0" w:type="auto"/>
        <w:tblInd w:w="108" w:type="dxa"/>
        <w:tblLook w:val="04A0" w:firstRow="1" w:lastRow="0" w:firstColumn="1" w:lastColumn="0" w:noHBand="0" w:noVBand="1"/>
      </w:tblPr>
      <w:tblGrid>
        <w:gridCol w:w="2647"/>
        <w:gridCol w:w="2746"/>
        <w:gridCol w:w="2653"/>
      </w:tblGrid>
      <w:tr w:rsidR="00305EA3" w:rsidRPr="00BE4B2B" w:rsidTr="006A6FA7">
        <w:tc>
          <w:tcPr>
            <w:tcW w:w="2721" w:type="dxa"/>
            <w:vMerge w:val="restart"/>
          </w:tcPr>
          <w:p w:rsidR="00305EA3" w:rsidRPr="00BE4B2B" w:rsidRDefault="00305EA3" w:rsidP="006A6FA7">
            <w:pPr>
              <w:jc w:val="center"/>
              <w:rPr>
                <w:rFonts w:ascii="Arial" w:hAnsi="Arial" w:cs="Arial"/>
                <w:lang w:val="id-ID"/>
              </w:rPr>
            </w:pPr>
            <w:r w:rsidRPr="00BE4B2B">
              <w:rPr>
                <w:rFonts w:ascii="Arial" w:hAnsi="Arial" w:cs="Arial"/>
                <w:lang w:val="id-ID"/>
              </w:rPr>
              <w:t>Jarak Tanam</w:t>
            </w:r>
          </w:p>
        </w:tc>
        <w:tc>
          <w:tcPr>
            <w:tcW w:w="5559" w:type="dxa"/>
            <w:gridSpan w:val="2"/>
          </w:tcPr>
          <w:p w:rsidR="00305EA3" w:rsidRPr="00BE4B2B" w:rsidRDefault="00305EA3" w:rsidP="006A6FA7">
            <w:pPr>
              <w:jc w:val="center"/>
              <w:rPr>
                <w:rFonts w:ascii="Arial" w:hAnsi="Arial" w:cs="Arial"/>
                <w:lang w:val="id-ID"/>
              </w:rPr>
            </w:pPr>
            <w:r w:rsidRPr="00BE4B2B">
              <w:rPr>
                <w:rFonts w:ascii="Arial" w:hAnsi="Arial" w:cs="Arial"/>
                <w:lang w:val="id-ID"/>
              </w:rPr>
              <w:t>Umur Tanaman</w:t>
            </w:r>
          </w:p>
        </w:tc>
      </w:tr>
      <w:tr w:rsidR="00305EA3" w:rsidRPr="00BE4B2B" w:rsidTr="006A6FA7">
        <w:tc>
          <w:tcPr>
            <w:tcW w:w="2721" w:type="dxa"/>
            <w:vMerge/>
          </w:tcPr>
          <w:p w:rsidR="00305EA3" w:rsidRPr="00BE4B2B" w:rsidRDefault="00305EA3" w:rsidP="006A6FA7">
            <w:pPr>
              <w:jc w:val="center"/>
              <w:rPr>
                <w:rFonts w:ascii="Arial" w:hAnsi="Arial" w:cs="Arial"/>
                <w:lang w:val="id-ID"/>
              </w:rPr>
            </w:pPr>
          </w:p>
        </w:tc>
        <w:tc>
          <w:tcPr>
            <w:tcW w:w="2829" w:type="dxa"/>
          </w:tcPr>
          <w:p w:rsidR="00305EA3" w:rsidRPr="00BE4B2B" w:rsidRDefault="00305EA3" w:rsidP="006A6FA7">
            <w:pPr>
              <w:jc w:val="center"/>
              <w:rPr>
                <w:rFonts w:ascii="Arial" w:hAnsi="Arial" w:cs="Arial"/>
                <w:lang w:val="id-ID"/>
              </w:rPr>
            </w:pPr>
            <w:r w:rsidRPr="00BE4B2B">
              <w:rPr>
                <w:rFonts w:ascii="Arial" w:hAnsi="Arial" w:cs="Arial"/>
                <w:lang w:val="id-ID"/>
              </w:rPr>
              <w:t>35</w:t>
            </w:r>
          </w:p>
        </w:tc>
        <w:tc>
          <w:tcPr>
            <w:tcW w:w="2730" w:type="dxa"/>
          </w:tcPr>
          <w:p w:rsidR="00305EA3" w:rsidRPr="00BE4B2B" w:rsidRDefault="00305EA3" w:rsidP="006A6FA7">
            <w:pPr>
              <w:jc w:val="center"/>
              <w:rPr>
                <w:rFonts w:ascii="Arial" w:hAnsi="Arial" w:cs="Arial"/>
                <w:lang w:val="id-ID"/>
              </w:rPr>
            </w:pPr>
            <w:r w:rsidRPr="00BE4B2B">
              <w:rPr>
                <w:rFonts w:ascii="Arial" w:hAnsi="Arial" w:cs="Arial"/>
                <w:lang w:val="id-ID"/>
              </w:rPr>
              <w:t>60</w:t>
            </w:r>
          </w:p>
        </w:tc>
      </w:tr>
      <w:tr w:rsidR="00305EA3" w:rsidRPr="00BE4B2B" w:rsidTr="006A6FA7">
        <w:tc>
          <w:tcPr>
            <w:tcW w:w="2721" w:type="dxa"/>
          </w:tcPr>
          <w:p w:rsidR="00305EA3" w:rsidRPr="00BE4B2B" w:rsidRDefault="00305EA3" w:rsidP="006A6FA7">
            <w:pPr>
              <w:jc w:val="center"/>
              <w:rPr>
                <w:rFonts w:ascii="Arial" w:hAnsi="Arial" w:cs="Arial"/>
                <w:lang w:val="id-ID"/>
              </w:rPr>
            </w:pPr>
            <w:r w:rsidRPr="00BE4B2B">
              <w:rPr>
                <w:rFonts w:ascii="Arial" w:hAnsi="Arial" w:cs="Arial"/>
                <w:lang w:val="id-ID"/>
              </w:rPr>
              <w:t>20 x 20</w:t>
            </w:r>
          </w:p>
          <w:p w:rsidR="00305EA3" w:rsidRPr="00BE4B2B" w:rsidRDefault="00305EA3" w:rsidP="006A6FA7">
            <w:pPr>
              <w:jc w:val="center"/>
              <w:rPr>
                <w:rFonts w:ascii="Arial" w:hAnsi="Arial" w:cs="Arial"/>
                <w:lang w:val="id-ID"/>
              </w:rPr>
            </w:pPr>
            <w:r w:rsidRPr="00BE4B2B">
              <w:rPr>
                <w:rFonts w:ascii="Arial" w:hAnsi="Arial" w:cs="Arial"/>
                <w:lang w:val="id-ID"/>
              </w:rPr>
              <w:t>25 x 25</w:t>
            </w:r>
          </w:p>
          <w:p w:rsidR="00305EA3" w:rsidRPr="00BE4B2B" w:rsidRDefault="00305EA3" w:rsidP="006A6FA7">
            <w:pPr>
              <w:jc w:val="center"/>
              <w:rPr>
                <w:rFonts w:ascii="Arial" w:hAnsi="Arial" w:cs="Arial"/>
                <w:lang w:val="id-ID"/>
              </w:rPr>
            </w:pPr>
            <w:r w:rsidRPr="00BE4B2B">
              <w:rPr>
                <w:rFonts w:ascii="Arial" w:hAnsi="Arial" w:cs="Arial"/>
                <w:lang w:val="id-ID"/>
              </w:rPr>
              <w:t>30 x 30</w:t>
            </w:r>
          </w:p>
          <w:p w:rsidR="00305EA3" w:rsidRPr="00BE4B2B" w:rsidRDefault="00305EA3" w:rsidP="006A6FA7">
            <w:pPr>
              <w:jc w:val="center"/>
              <w:rPr>
                <w:rFonts w:ascii="Arial" w:hAnsi="Arial" w:cs="Arial"/>
                <w:lang w:val="id-ID"/>
              </w:rPr>
            </w:pPr>
            <w:r w:rsidRPr="00BE4B2B">
              <w:rPr>
                <w:rFonts w:ascii="Arial" w:hAnsi="Arial" w:cs="Arial"/>
                <w:lang w:val="id-ID"/>
              </w:rPr>
              <w:t>35 x 35</w:t>
            </w:r>
          </w:p>
        </w:tc>
        <w:tc>
          <w:tcPr>
            <w:tcW w:w="2829" w:type="dxa"/>
          </w:tcPr>
          <w:p w:rsidR="00305EA3" w:rsidRPr="00BE4B2B" w:rsidRDefault="00305EA3" w:rsidP="006A6FA7">
            <w:pPr>
              <w:jc w:val="center"/>
              <w:rPr>
                <w:rFonts w:ascii="Arial" w:hAnsi="Arial" w:cs="Arial"/>
                <w:vertAlign w:val="superscript"/>
                <w:lang w:val="id-ID"/>
              </w:rPr>
            </w:pPr>
            <w:r w:rsidRPr="00BE4B2B">
              <w:rPr>
                <w:rFonts w:ascii="Arial" w:hAnsi="Arial" w:cs="Arial"/>
                <w:lang w:val="id-ID"/>
              </w:rPr>
              <w:t>7,84</w:t>
            </w:r>
            <w:r w:rsidRPr="00BE4B2B">
              <w:rPr>
                <w:rFonts w:ascii="Arial" w:hAnsi="Arial" w:cs="Arial"/>
                <w:vertAlign w:val="superscript"/>
                <w:lang w:val="id-ID"/>
              </w:rPr>
              <w:t>a</w:t>
            </w:r>
          </w:p>
          <w:p w:rsidR="00305EA3" w:rsidRPr="00BE4B2B" w:rsidRDefault="00305EA3" w:rsidP="006A6FA7">
            <w:pPr>
              <w:jc w:val="center"/>
              <w:rPr>
                <w:rFonts w:ascii="Arial" w:hAnsi="Arial" w:cs="Arial"/>
                <w:vertAlign w:val="superscript"/>
                <w:lang w:val="id-ID"/>
              </w:rPr>
            </w:pPr>
            <w:r w:rsidRPr="00BE4B2B">
              <w:rPr>
                <w:rFonts w:ascii="Arial" w:hAnsi="Arial" w:cs="Arial"/>
                <w:lang w:val="id-ID"/>
              </w:rPr>
              <w:t>8,00</w:t>
            </w:r>
            <w:r w:rsidRPr="00BE4B2B">
              <w:rPr>
                <w:rFonts w:ascii="Arial" w:hAnsi="Arial" w:cs="Arial"/>
                <w:vertAlign w:val="superscript"/>
                <w:lang w:val="id-ID"/>
              </w:rPr>
              <w:t>ab</w:t>
            </w:r>
          </w:p>
          <w:p w:rsidR="00305EA3" w:rsidRPr="00BE4B2B" w:rsidRDefault="00305EA3" w:rsidP="006A6FA7">
            <w:pPr>
              <w:jc w:val="center"/>
              <w:rPr>
                <w:rFonts w:ascii="Arial" w:hAnsi="Arial" w:cs="Arial"/>
                <w:vertAlign w:val="superscript"/>
                <w:lang w:val="id-ID"/>
              </w:rPr>
            </w:pPr>
            <w:r w:rsidRPr="00BE4B2B">
              <w:rPr>
                <w:rFonts w:ascii="Arial" w:hAnsi="Arial" w:cs="Arial"/>
                <w:lang w:val="id-ID"/>
              </w:rPr>
              <w:t>8,07</w:t>
            </w:r>
            <w:r w:rsidRPr="00BE4B2B">
              <w:rPr>
                <w:rFonts w:ascii="Arial" w:hAnsi="Arial" w:cs="Arial"/>
                <w:vertAlign w:val="superscript"/>
                <w:lang w:val="id-ID"/>
              </w:rPr>
              <w:t>b</w:t>
            </w:r>
          </w:p>
          <w:p w:rsidR="00305EA3" w:rsidRPr="00BE4B2B" w:rsidRDefault="00305EA3" w:rsidP="006A6FA7">
            <w:pPr>
              <w:jc w:val="center"/>
              <w:rPr>
                <w:rFonts w:ascii="Arial" w:hAnsi="Arial" w:cs="Arial"/>
                <w:lang w:val="id-ID"/>
              </w:rPr>
            </w:pPr>
            <w:r w:rsidRPr="00BE4B2B">
              <w:rPr>
                <w:rFonts w:ascii="Arial" w:hAnsi="Arial" w:cs="Arial"/>
                <w:lang w:val="id-ID"/>
              </w:rPr>
              <w:t>8,10</w:t>
            </w:r>
            <w:r w:rsidRPr="00BE4B2B">
              <w:rPr>
                <w:rFonts w:ascii="Arial" w:hAnsi="Arial" w:cs="Arial"/>
                <w:vertAlign w:val="superscript"/>
                <w:lang w:val="id-ID"/>
              </w:rPr>
              <w:t>b</w:t>
            </w:r>
          </w:p>
        </w:tc>
        <w:tc>
          <w:tcPr>
            <w:tcW w:w="2730" w:type="dxa"/>
          </w:tcPr>
          <w:p w:rsidR="00305EA3" w:rsidRPr="00BE4B2B" w:rsidRDefault="00305EA3" w:rsidP="006A6FA7">
            <w:pPr>
              <w:jc w:val="center"/>
              <w:rPr>
                <w:rFonts w:ascii="Arial" w:hAnsi="Arial" w:cs="Arial"/>
                <w:lang w:val="id-ID"/>
              </w:rPr>
            </w:pPr>
            <w:r w:rsidRPr="00BE4B2B">
              <w:rPr>
                <w:rFonts w:ascii="Arial" w:hAnsi="Arial" w:cs="Arial"/>
                <w:lang w:val="id-ID"/>
              </w:rPr>
              <w:t>30,20</w:t>
            </w:r>
            <w:r w:rsidRPr="00BE4B2B">
              <w:rPr>
                <w:rFonts w:ascii="Arial" w:hAnsi="Arial" w:cs="Arial"/>
                <w:vertAlign w:val="superscript"/>
                <w:lang w:val="id-ID"/>
              </w:rPr>
              <w:t>a</w:t>
            </w:r>
          </w:p>
          <w:p w:rsidR="00305EA3" w:rsidRPr="00BE4B2B" w:rsidRDefault="00305EA3" w:rsidP="006A6FA7">
            <w:pPr>
              <w:jc w:val="center"/>
              <w:rPr>
                <w:rFonts w:ascii="Arial" w:hAnsi="Arial" w:cs="Arial"/>
                <w:lang w:val="id-ID"/>
              </w:rPr>
            </w:pPr>
            <w:r w:rsidRPr="00BE4B2B">
              <w:rPr>
                <w:rFonts w:ascii="Arial" w:hAnsi="Arial" w:cs="Arial"/>
                <w:lang w:val="id-ID"/>
              </w:rPr>
              <w:t>30,08</w:t>
            </w:r>
            <w:r w:rsidRPr="00BE4B2B">
              <w:rPr>
                <w:rFonts w:ascii="Arial" w:hAnsi="Arial" w:cs="Arial"/>
                <w:vertAlign w:val="superscript"/>
                <w:lang w:val="id-ID"/>
              </w:rPr>
              <w:t>b</w:t>
            </w:r>
          </w:p>
          <w:p w:rsidR="00305EA3" w:rsidRPr="00BE4B2B" w:rsidRDefault="00305EA3" w:rsidP="006A6FA7">
            <w:pPr>
              <w:jc w:val="center"/>
              <w:rPr>
                <w:rFonts w:ascii="Arial" w:hAnsi="Arial" w:cs="Arial"/>
                <w:lang w:val="id-ID"/>
              </w:rPr>
            </w:pPr>
            <w:r w:rsidRPr="00BE4B2B">
              <w:rPr>
                <w:rFonts w:ascii="Arial" w:hAnsi="Arial" w:cs="Arial"/>
                <w:lang w:val="id-ID"/>
              </w:rPr>
              <w:t>32,46</w:t>
            </w:r>
            <w:r w:rsidRPr="00BE4B2B">
              <w:rPr>
                <w:rFonts w:ascii="Arial" w:hAnsi="Arial" w:cs="Arial"/>
                <w:vertAlign w:val="superscript"/>
                <w:lang w:val="id-ID"/>
              </w:rPr>
              <w:t>c</w:t>
            </w:r>
          </w:p>
          <w:p w:rsidR="00305EA3" w:rsidRPr="00BE4B2B" w:rsidRDefault="00305EA3" w:rsidP="006A6FA7">
            <w:pPr>
              <w:jc w:val="center"/>
              <w:rPr>
                <w:rFonts w:ascii="Arial" w:hAnsi="Arial" w:cs="Arial"/>
                <w:lang w:val="id-ID"/>
              </w:rPr>
            </w:pPr>
            <w:r w:rsidRPr="00BE4B2B">
              <w:rPr>
                <w:rFonts w:ascii="Arial" w:hAnsi="Arial" w:cs="Arial"/>
                <w:lang w:val="id-ID"/>
              </w:rPr>
              <w:t>32,78</w:t>
            </w:r>
            <w:r w:rsidRPr="00BE4B2B">
              <w:rPr>
                <w:rFonts w:ascii="Arial" w:hAnsi="Arial" w:cs="Arial"/>
                <w:vertAlign w:val="superscript"/>
                <w:lang w:val="id-ID"/>
              </w:rPr>
              <w:t>d</w:t>
            </w:r>
          </w:p>
        </w:tc>
      </w:tr>
    </w:tbl>
    <w:p w:rsidR="00305EA3" w:rsidRPr="00BE4B2B" w:rsidRDefault="00305EA3" w:rsidP="00305EA3">
      <w:pPr>
        <w:spacing w:after="0" w:line="240" w:lineRule="auto"/>
        <w:ind w:left="1170" w:hanging="1170"/>
        <w:jc w:val="both"/>
        <w:rPr>
          <w:rFonts w:ascii="Arial" w:hAnsi="Arial" w:cs="Arial"/>
          <w:lang w:val="id-ID"/>
        </w:rPr>
      </w:pPr>
      <w:r w:rsidRPr="00BE4B2B">
        <w:rPr>
          <w:rFonts w:ascii="Arial" w:hAnsi="Arial" w:cs="Arial"/>
          <w:lang w:val="id-ID"/>
        </w:rPr>
        <w:t>Keterangan: Angka yang di ikuti oleh huruf yang sama tidak berbeda nyata pada taraf UJD 0,05</w:t>
      </w:r>
    </w:p>
    <w:p w:rsidR="00305EA3" w:rsidRPr="00BE4B2B" w:rsidRDefault="00305EA3" w:rsidP="00305EA3">
      <w:pPr>
        <w:jc w:val="both"/>
        <w:rPr>
          <w:lang w:val="id-ID"/>
        </w:rPr>
      </w:pPr>
    </w:p>
    <w:p w:rsidR="00A5621E" w:rsidRPr="00BE4B2B" w:rsidRDefault="00A5621E" w:rsidP="00305EA3">
      <w:pPr>
        <w:jc w:val="both"/>
        <w:rPr>
          <w:lang w:val="id-ID"/>
        </w:rPr>
        <w:sectPr w:rsidR="00A5621E" w:rsidRPr="00BE4B2B" w:rsidSect="00305EA3">
          <w:type w:val="continuous"/>
          <w:pgSz w:w="11907" w:h="16840" w:code="9"/>
          <w:pgMar w:top="1701" w:right="1701" w:bottom="2268" w:left="2268" w:header="720" w:footer="720" w:gutter="0"/>
          <w:cols w:space="720"/>
          <w:docGrid w:linePitch="360"/>
        </w:sectPr>
      </w:pPr>
    </w:p>
    <w:p w:rsidR="00A5621E" w:rsidRPr="00BE4B2B" w:rsidRDefault="00A5621E" w:rsidP="00A5621E">
      <w:pPr>
        <w:spacing w:after="0" w:line="240" w:lineRule="auto"/>
        <w:ind w:firstLine="567"/>
        <w:jc w:val="both"/>
        <w:rPr>
          <w:rFonts w:ascii="Arial" w:hAnsi="Arial" w:cs="Arial"/>
          <w:lang w:val="id-ID"/>
        </w:rPr>
      </w:pPr>
      <w:r w:rsidRPr="00BE4B2B">
        <w:rPr>
          <w:rFonts w:ascii="Arial" w:hAnsi="Arial" w:cs="Arial"/>
          <w:lang w:val="id-ID"/>
        </w:rPr>
        <w:lastRenderedPageBreak/>
        <w:t>Hasil uji jarak Duancan (UJD) pada taraf uji 0,05 menunjukan bahwa perlakuan J4 pada umur 35 HTS berbeda nyata dengan perlakuan J1 tetapi tidak berbeda nyata  dengan perlakuan J2 dan J3. Pada umur  60 HTS perlakuan J4 berbeda nyata dengan perlakuan J1, J2 dan J3, perlakuan J1 dan J2  perlakuan J3 berbeda nyata  dengan perlakuan  J1 dan J2, perlakuan J1 perlakuan J4 menghasilkan rata-rata berat kering tanaman tertinggi  baik pada umur 35 HTS maupun umur 60 HTS yaitu 8,10 gram dan 32,75 g.</w:t>
      </w:r>
    </w:p>
    <w:p w:rsidR="00A5621E" w:rsidRPr="00BE4B2B" w:rsidRDefault="00A5621E" w:rsidP="00A5621E">
      <w:pPr>
        <w:spacing w:after="0" w:line="240" w:lineRule="auto"/>
        <w:ind w:firstLine="567"/>
        <w:jc w:val="both"/>
        <w:rPr>
          <w:rFonts w:ascii="Arial" w:hAnsi="Arial" w:cs="Arial"/>
          <w:lang w:val="id-ID"/>
        </w:rPr>
      </w:pPr>
      <w:r w:rsidRPr="00BE4B2B">
        <w:rPr>
          <w:rFonts w:ascii="Arial" w:hAnsi="Arial" w:cs="Arial"/>
          <w:lang w:val="id-ID"/>
        </w:rPr>
        <w:t xml:space="preserve">Berat kering tanaman mencerminkan akumulasi senyawa organik  yang berhasil di sintesa tanaman dari senyawa-senyawa an organik </w:t>
      </w:r>
      <w:r w:rsidRPr="00BE4B2B">
        <w:rPr>
          <w:rFonts w:ascii="Arial" w:hAnsi="Arial" w:cs="Arial"/>
          <w:lang w:val="id-ID"/>
        </w:rPr>
        <w:t>terutama air dan karbohidrat (CO</w:t>
      </w:r>
      <w:r w:rsidRPr="00BE4B2B">
        <w:rPr>
          <w:rFonts w:ascii="Arial" w:hAnsi="Arial" w:cs="Arial"/>
          <w:vertAlign w:val="subscript"/>
          <w:lang w:val="id-ID"/>
        </w:rPr>
        <w:t xml:space="preserve">2 </w:t>
      </w:r>
      <w:r w:rsidRPr="00BE4B2B">
        <w:rPr>
          <w:rFonts w:ascii="Arial" w:hAnsi="Arial" w:cs="Arial"/>
          <w:lang w:val="id-ID"/>
        </w:rPr>
        <w:t xml:space="preserve">). Unsur hara yang  telah di serap oleh akar, baik yang di gunakan  dalam sintesa senyawa organik maupun yang tetap dalam </w:t>
      </w:r>
      <w:r w:rsidRPr="00BE4B2B">
        <w:rPr>
          <w:rFonts w:ascii="Arial" w:hAnsi="Arial" w:cs="Arial"/>
          <w:lang w:val="id-ID"/>
        </w:rPr>
        <w:lastRenderedPageBreak/>
        <w:t>bentuk ionnik dalam jaringan tanaman akan memberi kontribusi terhadap berat kering tanaman dipengaruhi oleh faktor genetik dan lingkungan.</w:t>
      </w:r>
    </w:p>
    <w:p w:rsidR="00A5621E" w:rsidRPr="00BE4B2B" w:rsidRDefault="00A5621E" w:rsidP="00A5621E">
      <w:pPr>
        <w:spacing w:after="0" w:line="240" w:lineRule="auto"/>
        <w:ind w:firstLine="567"/>
        <w:jc w:val="both"/>
        <w:rPr>
          <w:rFonts w:ascii="Arial" w:hAnsi="Arial" w:cs="Arial"/>
          <w:lang w:val="id-ID"/>
        </w:rPr>
      </w:pPr>
      <w:r w:rsidRPr="00BE4B2B">
        <w:rPr>
          <w:rFonts w:ascii="Arial" w:hAnsi="Arial" w:cs="Arial"/>
          <w:lang w:val="id-ID"/>
        </w:rPr>
        <w:t>Semakin renggang jarak tanaman maka semakin banyak energi matahari yang ditangkap oleh tanaman yang digunakan dalam proses fotosintesis. Hal ini sesuai dengan pendapat  Jumin HB (1986) bahwa dengan bertambahnya radiasi matahari, laju fotosisntesis dapat ditingkatkan sampai batas tercapainya indeks luas dalam (LAI) optimum.</w:t>
      </w:r>
    </w:p>
    <w:p w:rsidR="00A5621E" w:rsidRPr="00BE4B2B" w:rsidRDefault="00A5621E" w:rsidP="00A5621E">
      <w:pPr>
        <w:spacing w:after="0" w:line="240" w:lineRule="auto"/>
        <w:ind w:firstLine="567"/>
        <w:jc w:val="both"/>
        <w:rPr>
          <w:rFonts w:ascii="Arial" w:hAnsi="Arial" w:cs="Arial"/>
          <w:lang w:val="id-ID"/>
        </w:rPr>
      </w:pPr>
      <w:r w:rsidRPr="00BE4B2B">
        <w:rPr>
          <w:rFonts w:ascii="Arial" w:hAnsi="Arial" w:cs="Arial"/>
          <w:lang w:val="id-ID"/>
        </w:rPr>
        <w:t xml:space="preserve">Dari hasil pengamatan rata-rata berat kering tanaman menunjukan bahwa perlakuan kerapatan tanaman dengan jarak tanam 35 cm x 35 cm memperlihatkan rata-rata berat kering tanaman tertinggi  baik pada umur 35 HTS maupun pada umur  </w:t>
      </w:r>
      <w:r w:rsidRPr="00BE4B2B">
        <w:rPr>
          <w:rFonts w:ascii="Arial" w:hAnsi="Arial" w:cs="Arial"/>
          <w:lang w:val="id-ID"/>
        </w:rPr>
        <w:lastRenderedPageBreak/>
        <w:t>60 HTS. Diduga hal ini sesuai dengan pendapat lakitan benyamin  (1996) bahwa berat volume  daun maksimum lebih tinggi pada sintesis cahaya yang tinggi dengan kata lain intensitas cahaya yang tinggi menyebabkan bahan kering yang terakumulasi lebih banyak dan daun menjadi lebih tebal. tetepi luas daun tidak di pengaruhinya.</w:t>
      </w:r>
    </w:p>
    <w:p w:rsidR="00A5621E" w:rsidRPr="00BE4B2B" w:rsidRDefault="00A5621E" w:rsidP="00A5621E">
      <w:pPr>
        <w:spacing w:after="0" w:line="240" w:lineRule="auto"/>
        <w:ind w:firstLine="567"/>
        <w:jc w:val="both"/>
        <w:rPr>
          <w:rFonts w:ascii="Arial" w:hAnsi="Arial" w:cs="Arial"/>
          <w:lang w:val="id-ID"/>
        </w:rPr>
      </w:pPr>
      <w:r w:rsidRPr="00BE4B2B">
        <w:rPr>
          <w:rFonts w:ascii="Arial" w:hAnsi="Arial" w:cs="Arial"/>
          <w:lang w:val="id-ID"/>
        </w:rPr>
        <w:t xml:space="preserve">Sitompul menyatakan semakin rapat jarak tanaman semakin tinggi kerapatan di antara daun semakin sedikit kuanta radiasi (cahaya) yang sampai kedalam lapisan daun </w:t>
      </w:r>
      <w:r w:rsidRPr="00BE4B2B">
        <w:rPr>
          <w:rFonts w:ascii="Arial" w:hAnsi="Arial" w:cs="Arial"/>
          <w:lang w:val="id-ID"/>
        </w:rPr>
        <w:lastRenderedPageBreak/>
        <w:t xml:space="preserve">bawah dan hal ini mempengaruhi berat kering tanaman. </w:t>
      </w:r>
    </w:p>
    <w:p w:rsidR="00A5621E" w:rsidRPr="00BE4B2B" w:rsidRDefault="00A5621E" w:rsidP="00A5621E">
      <w:pPr>
        <w:spacing w:after="0" w:line="240" w:lineRule="auto"/>
        <w:ind w:firstLine="567"/>
        <w:jc w:val="both"/>
        <w:rPr>
          <w:rFonts w:ascii="Arial" w:hAnsi="Arial" w:cs="Arial"/>
          <w:lang w:val="id-ID"/>
        </w:rPr>
      </w:pPr>
    </w:p>
    <w:p w:rsidR="00A5621E" w:rsidRPr="00BE4B2B" w:rsidRDefault="00A5621E" w:rsidP="00A5621E">
      <w:pPr>
        <w:spacing w:after="120" w:line="240" w:lineRule="auto"/>
        <w:jc w:val="both"/>
        <w:rPr>
          <w:rFonts w:ascii="Arial" w:hAnsi="Arial" w:cs="Arial"/>
          <w:b/>
          <w:lang w:val="id-ID"/>
        </w:rPr>
      </w:pPr>
      <w:r w:rsidRPr="00BE4B2B">
        <w:rPr>
          <w:rFonts w:ascii="Arial" w:hAnsi="Arial" w:cs="Arial"/>
          <w:b/>
          <w:lang w:val="id-ID"/>
        </w:rPr>
        <w:t>Nisbah Akar Tajuk</w:t>
      </w:r>
    </w:p>
    <w:p w:rsidR="00A5621E" w:rsidRPr="00BE4B2B" w:rsidRDefault="00A5621E" w:rsidP="00A5621E">
      <w:pPr>
        <w:spacing w:after="0" w:line="240" w:lineRule="auto"/>
        <w:ind w:firstLine="567"/>
        <w:jc w:val="both"/>
        <w:rPr>
          <w:rFonts w:ascii="Arial" w:hAnsi="Arial" w:cs="Arial"/>
          <w:lang w:val="id-ID"/>
        </w:rPr>
      </w:pPr>
      <w:r w:rsidRPr="00BE4B2B">
        <w:rPr>
          <w:rFonts w:ascii="Arial" w:hAnsi="Arial" w:cs="Arial"/>
          <w:lang w:val="id-ID"/>
        </w:rPr>
        <w:t>Hasil analisis sidik ragam menunjukan bahwa perlakuan</w:t>
      </w:r>
      <w:r w:rsidRPr="00BE4B2B">
        <w:rPr>
          <w:rFonts w:ascii="Arial" w:hAnsi="Arial" w:cs="Arial"/>
          <w:lang w:val="id-ID"/>
        </w:rPr>
        <w:t xml:space="preserve"> </w:t>
      </w:r>
      <w:r w:rsidRPr="00BE4B2B">
        <w:rPr>
          <w:rFonts w:ascii="Arial" w:hAnsi="Arial" w:cs="Arial"/>
          <w:lang w:val="id-ID"/>
        </w:rPr>
        <w:t>kerapa</w:t>
      </w:r>
      <w:r w:rsidRPr="00BE4B2B">
        <w:rPr>
          <w:rFonts w:ascii="Arial" w:hAnsi="Arial" w:cs="Arial"/>
          <w:lang w:val="id-ID"/>
        </w:rPr>
        <w:t>tan tanaman dengan jarak tanaman</w:t>
      </w:r>
      <w:r w:rsidRPr="00BE4B2B">
        <w:rPr>
          <w:rFonts w:ascii="Arial" w:hAnsi="Arial" w:cs="Arial"/>
          <w:lang w:val="id-ID"/>
        </w:rPr>
        <w:t xml:space="preserve"> yang berbeda berpengaruh nyata terhadap nisba</w:t>
      </w:r>
      <w:r w:rsidRPr="00BE4B2B">
        <w:rPr>
          <w:rFonts w:ascii="Arial" w:hAnsi="Arial" w:cs="Arial"/>
          <w:lang w:val="id-ID"/>
        </w:rPr>
        <w:t>h</w:t>
      </w:r>
      <w:r w:rsidRPr="00BE4B2B">
        <w:rPr>
          <w:rFonts w:ascii="Arial" w:hAnsi="Arial" w:cs="Arial"/>
          <w:lang w:val="id-ID"/>
        </w:rPr>
        <w:t xml:space="preserve"> akar tajuk umur 35 HTS dan berpengaruh sangat nyata terhadap nisbah akar tajuk umur 60 HTS. Rata-rata nisbah  akar </w:t>
      </w:r>
      <w:r w:rsidRPr="00BE4B2B">
        <w:rPr>
          <w:rFonts w:ascii="Arial" w:hAnsi="Arial" w:cs="Arial"/>
          <w:lang w:val="id-ID"/>
        </w:rPr>
        <w:t>tajuk umur 35 HTS dan 60 HTS di</w:t>
      </w:r>
      <w:r w:rsidRPr="00BE4B2B">
        <w:rPr>
          <w:rFonts w:ascii="Arial" w:hAnsi="Arial" w:cs="Arial"/>
          <w:lang w:val="id-ID"/>
        </w:rPr>
        <w:t>sajikan pada tabel 3.</w:t>
      </w:r>
    </w:p>
    <w:p w:rsidR="00A5621E" w:rsidRPr="00BE4B2B" w:rsidRDefault="00A5621E" w:rsidP="00A5621E">
      <w:pPr>
        <w:spacing w:after="0" w:line="240" w:lineRule="auto"/>
        <w:ind w:firstLine="567"/>
        <w:jc w:val="both"/>
        <w:rPr>
          <w:rFonts w:ascii="Arial" w:hAnsi="Arial" w:cs="Arial"/>
          <w:lang w:val="id-ID"/>
        </w:rPr>
        <w:sectPr w:rsidR="00A5621E" w:rsidRPr="00BE4B2B" w:rsidSect="00A5621E">
          <w:type w:val="continuous"/>
          <w:pgSz w:w="11907" w:h="16840" w:code="9"/>
          <w:pgMar w:top="1701" w:right="1701" w:bottom="2268" w:left="2268" w:header="720" w:footer="720" w:gutter="0"/>
          <w:cols w:num="2" w:space="720"/>
          <w:docGrid w:linePitch="360"/>
        </w:sectPr>
      </w:pPr>
    </w:p>
    <w:p w:rsidR="00A5621E" w:rsidRPr="00BE4B2B" w:rsidRDefault="00A5621E" w:rsidP="00A5621E">
      <w:pPr>
        <w:spacing w:after="0" w:line="240" w:lineRule="auto"/>
        <w:ind w:firstLine="567"/>
        <w:jc w:val="both"/>
        <w:rPr>
          <w:rFonts w:ascii="Arial" w:hAnsi="Arial" w:cs="Arial"/>
          <w:lang w:val="id-ID"/>
        </w:rPr>
      </w:pPr>
    </w:p>
    <w:p w:rsidR="00A5621E" w:rsidRPr="00BE4B2B" w:rsidRDefault="00A5621E" w:rsidP="00A5621E">
      <w:pPr>
        <w:spacing w:after="0" w:line="240" w:lineRule="auto"/>
        <w:jc w:val="center"/>
        <w:rPr>
          <w:rFonts w:ascii="Arial" w:hAnsi="Arial" w:cs="Arial"/>
          <w:lang w:val="id-ID"/>
        </w:rPr>
      </w:pPr>
      <w:r w:rsidRPr="00BE4B2B">
        <w:rPr>
          <w:rFonts w:ascii="Arial" w:hAnsi="Arial" w:cs="Arial"/>
          <w:lang w:val="id-ID"/>
        </w:rPr>
        <w:t>Tabel 3. Rata-rata Nisbah Akar Tajuk 35 HTS Dan Umur 60 HTS</w:t>
      </w:r>
    </w:p>
    <w:tbl>
      <w:tblPr>
        <w:tblStyle w:val="TableGrid"/>
        <w:tblW w:w="7600" w:type="dxa"/>
        <w:jc w:val="center"/>
        <w:tblInd w:w="-969" w:type="dxa"/>
        <w:tblLook w:val="04A0" w:firstRow="1" w:lastRow="0" w:firstColumn="1" w:lastColumn="0" w:noHBand="0" w:noVBand="1"/>
      </w:tblPr>
      <w:tblGrid>
        <w:gridCol w:w="3910"/>
        <w:gridCol w:w="1562"/>
        <w:gridCol w:w="2128"/>
      </w:tblGrid>
      <w:tr w:rsidR="00A5621E" w:rsidRPr="00BE4B2B" w:rsidTr="00B94A73">
        <w:trPr>
          <w:trHeight w:val="255"/>
          <w:jc w:val="center"/>
        </w:trPr>
        <w:tc>
          <w:tcPr>
            <w:tcW w:w="3910" w:type="dxa"/>
            <w:vMerge w:val="restart"/>
          </w:tcPr>
          <w:p w:rsidR="00A5621E" w:rsidRPr="00BE4B2B" w:rsidRDefault="00A5621E" w:rsidP="00B94A73">
            <w:pPr>
              <w:jc w:val="center"/>
              <w:rPr>
                <w:rFonts w:ascii="Arial" w:hAnsi="Arial" w:cs="Arial"/>
                <w:lang w:val="id-ID"/>
              </w:rPr>
            </w:pPr>
            <w:r w:rsidRPr="00BE4B2B">
              <w:rPr>
                <w:rFonts w:ascii="Arial" w:hAnsi="Arial" w:cs="Arial"/>
                <w:lang w:val="id-ID"/>
              </w:rPr>
              <w:t>Jarak Tanam</w:t>
            </w:r>
          </w:p>
        </w:tc>
        <w:tc>
          <w:tcPr>
            <w:tcW w:w="3690" w:type="dxa"/>
            <w:gridSpan w:val="2"/>
          </w:tcPr>
          <w:p w:rsidR="00A5621E" w:rsidRPr="00BE4B2B" w:rsidRDefault="00A5621E" w:rsidP="00B94A73">
            <w:pPr>
              <w:jc w:val="center"/>
              <w:rPr>
                <w:rFonts w:ascii="Arial" w:hAnsi="Arial" w:cs="Arial"/>
                <w:lang w:val="id-ID"/>
              </w:rPr>
            </w:pPr>
            <w:r w:rsidRPr="00BE4B2B">
              <w:rPr>
                <w:rFonts w:ascii="Arial" w:hAnsi="Arial" w:cs="Arial"/>
                <w:lang w:val="id-ID"/>
              </w:rPr>
              <w:t>Umur tanaman HTS</w:t>
            </w:r>
          </w:p>
        </w:tc>
      </w:tr>
      <w:tr w:rsidR="00A5621E" w:rsidRPr="00BE4B2B" w:rsidTr="00B94A73">
        <w:trPr>
          <w:trHeight w:val="136"/>
          <w:jc w:val="center"/>
        </w:trPr>
        <w:tc>
          <w:tcPr>
            <w:tcW w:w="3910" w:type="dxa"/>
            <w:vMerge/>
          </w:tcPr>
          <w:p w:rsidR="00A5621E" w:rsidRPr="00BE4B2B" w:rsidRDefault="00A5621E" w:rsidP="00B94A73">
            <w:pPr>
              <w:jc w:val="center"/>
              <w:rPr>
                <w:rFonts w:ascii="Arial" w:hAnsi="Arial" w:cs="Arial"/>
                <w:lang w:val="id-ID"/>
              </w:rPr>
            </w:pPr>
          </w:p>
        </w:tc>
        <w:tc>
          <w:tcPr>
            <w:tcW w:w="1562" w:type="dxa"/>
          </w:tcPr>
          <w:p w:rsidR="00A5621E" w:rsidRPr="00BE4B2B" w:rsidRDefault="00A5621E" w:rsidP="00B94A73">
            <w:pPr>
              <w:jc w:val="center"/>
              <w:rPr>
                <w:rFonts w:ascii="Arial" w:hAnsi="Arial" w:cs="Arial"/>
                <w:lang w:val="id-ID"/>
              </w:rPr>
            </w:pPr>
            <w:r w:rsidRPr="00BE4B2B">
              <w:rPr>
                <w:rFonts w:ascii="Arial" w:hAnsi="Arial" w:cs="Arial"/>
                <w:lang w:val="id-ID"/>
              </w:rPr>
              <w:t>35</w:t>
            </w:r>
          </w:p>
        </w:tc>
        <w:tc>
          <w:tcPr>
            <w:tcW w:w="2128" w:type="dxa"/>
          </w:tcPr>
          <w:p w:rsidR="00A5621E" w:rsidRPr="00BE4B2B" w:rsidRDefault="00A5621E" w:rsidP="00B94A73">
            <w:pPr>
              <w:jc w:val="center"/>
              <w:rPr>
                <w:rFonts w:ascii="Arial" w:hAnsi="Arial" w:cs="Arial"/>
                <w:lang w:val="id-ID"/>
              </w:rPr>
            </w:pPr>
            <w:r w:rsidRPr="00BE4B2B">
              <w:rPr>
                <w:rFonts w:ascii="Arial" w:hAnsi="Arial" w:cs="Arial"/>
                <w:lang w:val="id-ID"/>
              </w:rPr>
              <w:t>60</w:t>
            </w:r>
          </w:p>
        </w:tc>
      </w:tr>
      <w:tr w:rsidR="00A5621E" w:rsidRPr="00BE4B2B" w:rsidTr="00B94A73">
        <w:trPr>
          <w:trHeight w:val="1045"/>
          <w:jc w:val="center"/>
        </w:trPr>
        <w:tc>
          <w:tcPr>
            <w:tcW w:w="3910" w:type="dxa"/>
          </w:tcPr>
          <w:p w:rsidR="00A5621E" w:rsidRPr="00BE4B2B" w:rsidRDefault="00A5621E" w:rsidP="00B94A73">
            <w:pPr>
              <w:jc w:val="center"/>
              <w:rPr>
                <w:rFonts w:ascii="Arial" w:hAnsi="Arial" w:cs="Arial"/>
                <w:lang w:val="id-ID"/>
              </w:rPr>
            </w:pPr>
            <w:r w:rsidRPr="00BE4B2B">
              <w:rPr>
                <w:rFonts w:ascii="Arial" w:hAnsi="Arial" w:cs="Arial"/>
                <w:lang w:val="id-ID"/>
              </w:rPr>
              <w:t>20 x 20</w:t>
            </w:r>
          </w:p>
          <w:p w:rsidR="00A5621E" w:rsidRPr="00BE4B2B" w:rsidRDefault="00A5621E" w:rsidP="00B94A73">
            <w:pPr>
              <w:jc w:val="center"/>
              <w:rPr>
                <w:rFonts w:ascii="Arial" w:hAnsi="Arial" w:cs="Arial"/>
                <w:lang w:val="id-ID"/>
              </w:rPr>
            </w:pPr>
            <w:r w:rsidRPr="00BE4B2B">
              <w:rPr>
                <w:rFonts w:ascii="Arial" w:hAnsi="Arial" w:cs="Arial"/>
                <w:lang w:val="id-ID"/>
              </w:rPr>
              <w:t>25 x 25</w:t>
            </w:r>
          </w:p>
          <w:p w:rsidR="00A5621E" w:rsidRPr="00BE4B2B" w:rsidRDefault="00A5621E" w:rsidP="00B94A73">
            <w:pPr>
              <w:jc w:val="center"/>
              <w:rPr>
                <w:rFonts w:ascii="Arial" w:hAnsi="Arial" w:cs="Arial"/>
                <w:lang w:val="id-ID"/>
              </w:rPr>
            </w:pPr>
            <w:r w:rsidRPr="00BE4B2B">
              <w:rPr>
                <w:rFonts w:ascii="Arial" w:hAnsi="Arial" w:cs="Arial"/>
                <w:lang w:val="id-ID"/>
              </w:rPr>
              <w:t>30 x 30</w:t>
            </w:r>
          </w:p>
          <w:p w:rsidR="00A5621E" w:rsidRPr="00BE4B2B" w:rsidRDefault="00A5621E" w:rsidP="00B94A73">
            <w:pPr>
              <w:jc w:val="center"/>
              <w:rPr>
                <w:rFonts w:ascii="Arial" w:hAnsi="Arial" w:cs="Arial"/>
                <w:lang w:val="id-ID"/>
              </w:rPr>
            </w:pPr>
            <w:r w:rsidRPr="00BE4B2B">
              <w:rPr>
                <w:rFonts w:ascii="Arial" w:hAnsi="Arial" w:cs="Arial"/>
                <w:lang w:val="id-ID"/>
              </w:rPr>
              <w:t>35 x 35</w:t>
            </w:r>
          </w:p>
        </w:tc>
        <w:tc>
          <w:tcPr>
            <w:tcW w:w="1562" w:type="dxa"/>
          </w:tcPr>
          <w:p w:rsidR="00A5621E" w:rsidRPr="00BE4B2B" w:rsidRDefault="00A5621E" w:rsidP="00B94A73">
            <w:pPr>
              <w:jc w:val="center"/>
              <w:rPr>
                <w:rFonts w:ascii="Arial" w:hAnsi="Arial" w:cs="Arial"/>
                <w:lang w:val="id-ID"/>
              </w:rPr>
            </w:pPr>
            <w:r w:rsidRPr="00BE4B2B">
              <w:rPr>
                <w:rFonts w:ascii="Arial" w:hAnsi="Arial" w:cs="Arial"/>
                <w:lang w:val="id-ID"/>
              </w:rPr>
              <w:t>0,102</w:t>
            </w:r>
            <w:r w:rsidRPr="00BE4B2B">
              <w:rPr>
                <w:rFonts w:ascii="Arial" w:hAnsi="Arial" w:cs="Arial"/>
                <w:vertAlign w:val="superscript"/>
                <w:lang w:val="id-ID"/>
              </w:rPr>
              <w:t>a</w:t>
            </w:r>
          </w:p>
          <w:p w:rsidR="00A5621E" w:rsidRPr="00BE4B2B" w:rsidRDefault="00A5621E" w:rsidP="00B94A73">
            <w:pPr>
              <w:jc w:val="center"/>
              <w:rPr>
                <w:rFonts w:ascii="Arial" w:hAnsi="Arial" w:cs="Arial"/>
                <w:lang w:val="id-ID"/>
              </w:rPr>
            </w:pPr>
            <w:r w:rsidRPr="00BE4B2B">
              <w:rPr>
                <w:rFonts w:ascii="Arial" w:hAnsi="Arial" w:cs="Arial"/>
                <w:lang w:val="id-ID"/>
              </w:rPr>
              <w:t>0,110</w:t>
            </w:r>
            <w:r w:rsidRPr="00BE4B2B">
              <w:rPr>
                <w:rFonts w:ascii="Arial" w:hAnsi="Arial" w:cs="Arial"/>
                <w:vertAlign w:val="superscript"/>
                <w:lang w:val="id-ID"/>
              </w:rPr>
              <w:t>b</w:t>
            </w:r>
          </w:p>
          <w:p w:rsidR="00A5621E" w:rsidRPr="00BE4B2B" w:rsidRDefault="00A5621E" w:rsidP="00B94A73">
            <w:pPr>
              <w:jc w:val="center"/>
              <w:rPr>
                <w:rFonts w:ascii="Arial" w:hAnsi="Arial" w:cs="Arial"/>
                <w:lang w:val="id-ID"/>
              </w:rPr>
            </w:pPr>
            <w:r w:rsidRPr="00BE4B2B">
              <w:rPr>
                <w:rFonts w:ascii="Arial" w:hAnsi="Arial" w:cs="Arial"/>
                <w:lang w:val="id-ID"/>
              </w:rPr>
              <w:t>0,117</w:t>
            </w:r>
            <w:r w:rsidRPr="00BE4B2B">
              <w:rPr>
                <w:rFonts w:ascii="Arial" w:hAnsi="Arial" w:cs="Arial"/>
                <w:vertAlign w:val="superscript"/>
                <w:lang w:val="id-ID"/>
              </w:rPr>
              <w:t>b</w:t>
            </w:r>
          </w:p>
          <w:p w:rsidR="00A5621E" w:rsidRPr="00BE4B2B" w:rsidRDefault="00A5621E" w:rsidP="00B94A73">
            <w:pPr>
              <w:jc w:val="center"/>
              <w:rPr>
                <w:rFonts w:ascii="Arial" w:hAnsi="Arial" w:cs="Arial"/>
                <w:lang w:val="id-ID"/>
              </w:rPr>
            </w:pPr>
            <w:r w:rsidRPr="00BE4B2B">
              <w:rPr>
                <w:rFonts w:ascii="Arial" w:hAnsi="Arial" w:cs="Arial"/>
                <w:lang w:val="id-ID"/>
              </w:rPr>
              <w:t>0,118</w:t>
            </w:r>
            <w:r w:rsidRPr="00BE4B2B">
              <w:rPr>
                <w:rFonts w:ascii="Arial" w:hAnsi="Arial" w:cs="Arial"/>
                <w:vertAlign w:val="superscript"/>
                <w:lang w:val="id-ID"/>
              </w:rPr>
              <w:t>b</w:t>
            </w:r>
          </w:p>
        </w:tc>
        <w:tc>
          <w:tcPr>
            <w:tcW w:w="2128" w:type="dxa"/>
          </w:tcPr>
          <w:p w:rsidR="00A5621E" w:rsidRPr="00BE4B2B" w:rsidRDefault="00A5621E" w:rsidP="00B94A73">
            <w:pPr>
              <w:jc w:val="center"/>
              <w:rPr>
                <w:rFonts w:ascii="Arial" w:hAnsi="Arial" w:cs="Arial"/>
                <w:lang w:val="id-ID"/>
              </w:rPr>
            </w:pPr>
            <w:r w:rsidRPr="00BE4B2B">
              <w:rPr>
                <w:rFonts w:ascii="Arial" w:hAnsi="Arial" w:cs="Arial"/>
                <w:lang w:val="id-ID"/>
              </w:rPr>
              <w:t>0,077</w:t>
            </w:r>
            <w:r w:rsidRPr="00BE4B2B">
              <w:rPr>
                <w:rFonts w:ascii="Arial" w:hAnsi="Arial" w:cs="Arial"/>
                <w:vertAlign w:val="superscript"/>
                <w:lang w:val="id-ID"/>
              </w:rPr>
              <w:t>a</w:t>
            </w:r>
          </w:p>
          <w:p w:rsidR="00A5621E" w:rsidRPr="00BE4B2B" w:rsidRDefault="00A5621E" w:rsidP="00B94A73">
            <w:pPr>
              <w:jc w:val="center"/>
              <w:rPr>
                <w:rFonts w:ascii="Arial" w:hAnsi="Arial" w:cs="Arial"/>
                <w:lang w:val="id-ID"/>
              </w:rPr>
            </w:pPr>
            <w:r w:rsidRPr="00BE4B2B">
              <w:rPr>
                <w:rFonts w:ascii="Arial" w:hAnsi="Arial" w:cs="Arial"/>
                <w:lang w:val="id-ID"/>
              </w:rPr>
              <w:t>0,081</w:t>
            </w:r>
            <w:r w:rsidRPr="00BE4B2B">
              <w:rPr>
                <w:rFonts w:ascii="Arial" w:hAnsi="Arial" w:cs="Arial"/>
                <w:vertAlign w:val="superscript"/>
                <w:lang w:val="id-ID"/>
              </w:rPr>
              <w:t>ab</w:t>
            </w:r>
          </w:p>
          <w:p w:rsidR="00A5621E" w:rsidRPr="00BE4B2B" w:rsidRDefault="00A5621E" w:rsidP="00B94A73">
            <w:pPr>
              <w:jc w:val="center"/>
              <w:rPr>
                <w:rFonts w:ascii="Arial" w:hAnsi="Arial" w:cs="Arial"/>
                <w:lang w:val="id-ID"/>
              </w:rPr>
            </w:pPr>
            <w:r w:rsidRPr="00BE4B2B">
              <w:rPr>
                <w:rFonts w:ascii="Arial" w:hAnsi="Arial" w:cs="Arial"/>
                <w:lang w:val="id-ID"/>
              </w:rPr>
              <w:t>0,085</w:t>
            </w:r>
            <w:r w:rsidRPr="00BE4B2B">
              <w:rPr>
                <w:rFonts w:ascii="Arial" w:hAnsi="Arial" w:cs="Arial"/>
                <w:vertAlign w:val="superscript"/>
                <w:lang w:val="id-ID"/>
              </w:rPr>
              <w:t>b</w:t>
            </w:r>
          </w:p>
          <w:p w:rsidR="00A5621E" w:rsidRPr="00BE4B2B" w:rsidRDefault="00A5621E" w:rsidP="00B94A73">
            <w:pPr>
              <w:jc w:val="center"/>
              <w:rPr>
                <w:rFonts w:ascii="Arial" w:hAnsi="Arial" w:cs="Arial"/>
                <w:lang w:val="id-ID"/>
              </w:rPr>
            </w:pPr>
            <w:r w:rsidRPr="00BE4B2B">
              <w:rPr>
                <w:rFonts w:ascii="Arial" w:hAnsi="Arial" w:cs="Arial"/>
                <w:lang w:val="id-ID"/>
              </w:rPr>
              <w:t>0,09</w:t>
            </w:r>
            <w:r w:rsidRPr="00BE4B2B">
              <w:rPr>
                <w:rFonts w:ascii="Arial" w:hAnsi="Arial" w:cs="Arial"/>
                <w:vertAlign w:val="superscript"/>
                <w:lang w:val="id-ID"/>
              </w:rPr>
              <w:t>c</w:t>
            </w:r>
          </w:p>
        </w:tc>
      </w:tr>
    </w:tbl>
    <w:p w:rsidR="00A5621E" w:rsidRPr="00BE4B2B" w:rsidRDefault="00A5621E" w:rsidP="00A5621E">
      <w:pPr>
        <w:spacing w:after="0" w:line="240" w:lineRule="auto"/>
        <w:ind w:firstLine="567"/>
        <w:jc w:val="both"/>
        <w:rPr>
          <w:rFonts w:ascii="Arial" w:hAnsi="Arial" w:cs="Arial"/>
          <w:lang w:val="id-ID"/>
        </w:rPr>
      </w:pPr>
    </w:p>
    <w:p w:rsidR="00A5621E" w:rsidRPr="00BE4B2B" w:rsidRDefault="00A5621E" w:rsidP="00A5621E">
      <w:pPr>
        <w:spacing w:after="0"/>
        <w:jc w:val="both"/>
        <w:rPr>
          <w:rFonts w:ascii="Arial" w:hAnsi="Arial" w:cs="Arial"/>
          <w:lang w:val="id-ID"/>
        </w:rPr>
        <w:sectPr w:rsidR="00A5621E" w:rsidRPr="00BE4B2B" w:rsidSect="00A5621E">
          <w:type w:val="continuous"/>
          <w:pgSz w:w="11907" w:h="16840" w:code="9"/>
          <w:pgMar w:top="1701" w:right="1701" w:bottom="2268" w:left="2268" w:header="720" w:footer="720" w:gutter="0"/>
          <w:cols w:space="720"/>
          <w:docGrid w:linePitch="360"/>
        </w:sectPr>
      </w:pPr>
    </w:p>
    <w:p w:rsidR="00A5621E" w:rsidRPr="00BE4B2B" w:rsidRDefault="00A5621E" w:rsidP="00A5621E">
      <w:pPr>
        <w:spacing w:after="0" w:line="240" w:lineRule="auto"/>
        <w:ind w:firstLine="567"/>
        <w:jc w:val="both"/>
        <w:rPr>
          <w:rFonts w:ascii="Arial" w:hAnsi="Arial" w:cs="Arial"/>
          <w:lang w:val="id-ID"/>
        </w:rPr>
      </w:pPr>
      <w:r w:rsidRPr="00BE4B2B">
        <w:rPr>
          <w:rFonts w:ascii="Arial" w:hAnsi="Arial" w:cs="Arial"/>
          <w:lang w:val="id-ID"/>
        </w:rPr>
        <w:lastRenderedPageBreak/>
        <w:t>Hasil uji jarak du</w:t>
      </w:r>
      <w:r w:rsidRPr="00BE4B2B">
        <w:rPr>
          <w:rFonts w:ascii="Arial" w:hAnsi="Arial" w:cs="Arial"/>
          <w:lang w:val="id-ID"/>
        </w:rPr>
        <w:t>nca</w:t>
      </w:r>
      <w:r w:rsidRPr="00BE4B2B">
        <w:rPr>
          <w:rFonts w:ascii="Arial" w:hAnsi="Arial" w:cs="Arial"/>
          <w:lang w:val="id-ID"/>
        </w:rPr>
        <w:t>n</w:t>
      </w:r>
      <w:r w:rsidRPr="00BE4B2B">
        <w:rPr>
          <w:rFonts w:ascii="Arial" w:hAnsi="Arial" w:cs="Arial"/>
          <w:lang w:val="id-ID"/>
        </w:rPr>
        <w:t xml:space="preserve"> (UJD) pada taraf uji 0,05 menunjukan  bahwa perlakuan J4 pada umur 35 HTS berbeda nyata dengan perlakuan J2 dan J3. Sedangkan pada umur 60 HTS perlakuan  J4 berbeda nyata dengan perlakuan J1, J2 dan J3, perlakuan J3 berbeda nyata dengan perlakuan J1 tetapi tidak  berbeda nyata dengan perlakuan J2. Perlakuan J4 menghasilkan rata-rata nisba</w:t>
      </w:r>
      <w:r w:rsidRPr="00BE4B2B">
        <w:rPr>
          <w:rFonts w:ascii="Arial" w:hAnsi="Arial" w:cs="Arial"/>
          <w:lang w:val="id-ID"/>
        </w:rPr>
        <w:t>h</w:t>
      </w:r>
      <w:r w:rsidRPr="00BE4B2B">
        <w:rPr>
          <w:rFonts w:ascii="Arial" w:hAnsi="Arial" w:cs="Arial"/>
          <w:lang w:val="id-ID"/>
        </w:rPr>
        <w:t xml:space="preserve"> akar tajuk tertinggi baik pada umur 35 HTS maupun umur 60 HTS yaitu 0,118 gram dan 0,090 gram.</w:t>
      </w:r>
    </w:p>
    <w:p w:rsidR="00A5621E" w:rsidRPr="00BE4B2B" w:rsidRDefault="00A5621E" w:rsidP="00A5621E">
      <w:pPr>
        <w:spacing w:after="0" w:line="240" w:lineRule="auto"/>
        <w:ind w:firstLine="567"/>
        <w:jc w:val="both"/>
        <w:rPr>
          <w:rFonts w:ascii="Arial" w:hAnsi="Arial" w:cs="Arial"/>
          <w:lang w:val="id-ID"/>
        </w:rPr>
      </w:pPr>
      <w:r w:rsidRPr="00BE4B2B">
        <w:rPr>
          <w:rFonts w:ascii="Arial" w:hAnsi="Arial" w:cs="Arial"/>
          <w:lang w:val="id-ID"/>
        </w:rPr>
        <w:t xml:space="preserve"> Rasio akar terdapat berat pucuk tanaman sangat muda bersifat plasti</w:t>
      </w:r>
      <w:r w:rsidRPr="00BE4B2B">
        <w:rPr>
          <w:rFonts w:ascii="Arial" w:hAnsi="Arial" w:cs="Arial"/>
          <w:lang w:val="id-ID"/>
        </w:rPr>
        <w:t>s. Pada tanaman-tanaman yang di</w:t>
      </w:r>
      <w:r w:rsidRPr="00BE4B2B">
        <w:rPr>
          <w:rFonts w:ascii="Arial" w:hAnsi="Arial" w:cs="Arial"/>
          <w:lang w:val="id-ID"/>
        </w:rPr>
        <w:t>tumbuhkan pada tanah-tanah yang kurang subur, rasio akar terhadap berat pucuk tanaman cenderung sangat besar.</w:t>
      </w:r>
    </w:p>
    <w:p w:rsidR="00A5621E" w:rsidRPr="00BE4B2B" w:rsidRDefault="00A5621E" w:rsidP="00A5621E">
      <w:pPr>
        <w:spacing w:after="0" w:line="240" w:lineRule="auto"/>
        <w:ind w:firstLine="567"/>
        <w:jc w:val="both"/>
        <w:rPr>
          <w:rFonts w:ascii="Arial" w:hAnsi="Arial" w:cs="Arial"/>
          <w:lang w:val="id-ID"/>
        </w:rPr>
      </w:pPr>
      <w:r w:rsidRPr="00BE4B2B">
        <w:rPr>
          <w:rFonts w:ascii="Arial" w:hAnsi="Arial" w:cs="Arial"/>
          <w:lang w:val="id-ID"/>
        </w:rPr>
        <w:t xml:space="preserve">Seperti halnya bagian tajuk, peranan akar dalam pertumbuhan sama pentingnya. Kalau tajuk berfungsi untuk menyediakan </w:t>
      </w:r>
      <w:r w:rsidRPr="00BE4B2B">
        <w:rPr>
          <w:rFonts w:ascii="Arial" w:hAnsi="Arial" w:cs="Arial"/>
          <w:lang w:val="id-ID"/>
        </w:rPr>
        <w:lastRenderedPageBreak/>
        <w:t>karbohidrat melalui proses fotosintesis, maka fungsi akar adalah untuk menyediakan unsur hara dan air yang diperlukan dalam proses metabolisme.</w:t>
      </w:r>
    </w:p>
    <w:p w:rsidR="00A5621E" w:rsidRPr="00BE4B2B" w:rsidRDefault="00A5621E" w:rsidP="00A5621E">
      <w:pPr>
        <w:spacing w:after="0" w:line="240" w:lineRule="auto"/>
        <w:ind w:firstLine="567"/>
        <w:jc w:val="both"/>
        <w:rPr>
          <w:rFonts w:ascii="Arial" w:hAnsi="Arial" w:cs="Arial"/>
          <w:lang w:val="id-ID"/>
        </w:rPr>
      </w:pPr>
      <w:r w:rsidRPr="00BE4B2B">
        <w:rPr>
          <w:rFonts w:ascii="Arial" w:hAnsi="Arial" w:cs="Arial"/>
          <w:lang w:val="id-ID"/>
        </w:rPr>
        <w:t>Dalam hubungan fungsi antara akar dan tajuk, tajuk akan meningkatkan penyerapan garam mineral oleh akar dengan cara cepat menggunakan garam mineral tersebut dalam produk pertumbuhan.</w:t>
      </w:r>
      <w:r w:rsidRPr="00BE4B2B">
        <w:rPr>
          <w:rFonts w:ascii="Arial" w:hAnsi="Arial" w:cs="Arial"/>
          <w:lang w:val="id-ID"/>
        </w:rPr>
        <w:t xml:space="preserve"> T</w:t>
      </w:r>
      <w:r w:rsidRPr="00BE4B2B">
        <w:rPr>
          <w:rFonts w:ascii="Arial" w:hAnsi="Arial" w:cs="Arial"/>
          <w:lang w:val="id-ID"/>
        </w:rPr>
        <w:t xml:space="preserve">ajuk memasok karbohidrat melalui floem yang di gunakan akar untuk berespirasi menghasilkan ATP. ATP ini membantu penyebaran garam mineral. </w:t>
      </w:r>
    </w:p>
    <w:p w:rsidR="00A5621E" w:rsidRPr="00BE4B2B" w:rsidRDefault="00A5621E" w:rsidP="00A5621E">
      <w:pPr>
        <w:spacing w:after="0" w:line="240" w:lineRule="auto"/>
        <w:ind w:firstLine="567"/>
        <w:jc w:val="both"/>
        <w:rPr>
          <w:rFonts w:ascii="Arial" w:hAnsi="Arial" w:cs="Arial"/>
          <w:lang w:val="id-ID"/>
        </w:rPr>
      </w:pPr>
      <w:r w:rsidRPr="00BE4B2B">
        <w:rPr>
          <w:rFonts w:ascii="Arial" w:hAnsi="Arial" w:cs="Arial"/>
          <w:lang w:val="id-ID"/>
        </w:rPr>
        <w:t xml:space="preserve">Dari hasil pengamatan rata-rata nisbah akar baik pada umur 35 HTS maupun umur 60 HTS menunjukan bahwa perlakuan kerapatan tanaman dengan jarak tanam 35 cm x 35 cm menghasilkan rata-rata nisba akar tajuk tertinggi. Jumlah unsur hara yang semula cukup untuk kerapatan tanaman  yang sempit (trisdale dan nelson, </w:t>
      </w:r>
      <w:r w:rsidRPr="00BE4B2B">
        <w:rPr>
          <w:rFonts w:ascii="Arial" w:hAnsi="Arial" w:cs="Arial"/>
          <w:lang w:val="id-ID"/>
        </w:rPr>
        <w:lastRenderedPageBreak/>
        <w:t>1975). Demikian juga dengan bagian tajuk, apabila energi radiasi yang di terima tajuk kurang, maka akan mengakibatkan laju asimilasi netto menurun, sehingga asimilasi yang di hasilkan berkurang (Jurmin H.B,1988).</w:t>
      </w:r>
    </w:p>
    <w:p w:rsidR="00A5621E" w:rsidRPr="00BE4B2B" w:rsidRDefault="00A5621E" w:rsidP="00A5621E">
      <w:pPr>
        <w:spacing w:after="120" w:line="240" w:lineRule="auto"/>
        <w:ind w:firstLine="567"/>
        <w:jc w:val="both"/>
        <w:rPr>
          <w:rFonts w:ascii="Arial" w:hAnsi="Arial" w:cs="Arial"/>
          <w:lang w:val="id-ID"/>
        </w:rPr>
      </w:pPr>
    </w:p>
    <w:p w:rsidR="00A5621E" w:rsidRPr="00BE4B2B" w:rsidRDefault="00A5621E" w:rsidP="00A5621E">
      <w:pPr>
        <w:spacing w:after="120" w:line="240" w:lineRule="auto"/>
        <w:jc w:val="both"/>
        <w:rPr>
          <w:rFonts w:ascii="Arial" w:hAnsi="Arial" w:cs="Arial"/>
          <w:lang w:val="id-ID"/>
        </w:rPr>
      </w:pPr>
      <w:r w:rsidRPr="00BE4B2B">
        <w:rPr>
          <w:rFonts w:ascii="Arial" w:hAnsi="Arial" w:cs="Arial"/>
          <w:b/>
          <w:lang w:val="id-ID"/>
        </w:rPr>
        <w:t>Jumlah Cabang Produktif</w:t>
      </w:r>
      <w:r w:rsidRPr="00BE4B2B">
        <w:rPr>
          <w:rFonts w:ascii="Arial" w:hAnsi="Arial" w:cs="Arial"/>
          <w:lang w:val="id-ID"/>
        </w:rPr>
        <w:t xml:space="preserve"> </w:t>
      </w:r>
    </w:p>
    <w:p w:rsidR="00A5621E" w:rsidRPr="00BE4B2B" w:rsidRDefault="00A5621E" w:rsidP="00A5621E">
      <w:pPr>
        <w:spacing w:after="0" w:line="240" w:lineRule="auto"/>
        <w:ind w:firstLine="567"/>
        <w:jc w:val="both"/>
        <w:rPr>
          <w:rFonts w:ascii="Arial" w:hAnsi="Arial" w:cs="Arial"/>
          <w:lang w:val="id-ID"/>
        </w:rPr>
      </w:pPr>
      <w:r w:rsidRPr="00BE4B2B">
        <w:rPr>
          <w:rFonts w:ascii="Arial" w:hAnsi="Arial" w:cs="Arial"/>
          <w:lang w:val="id-ID"/>
        </w:rPr>
        <w:lastRenderedPageBreak/>
        <w:t>Hasil analisis sidik ragam menunjukan bahwa perlakuan kerapatan tanaman dengan jarak tanam yang berbeda memberikan pengaruh sangat nyata terhadap jumlah cabang produktif per rumpun tanaman. Rata-rata jumlah cabang produktif disajikan pada tabel 4.</w:t>
      </w:r>
    </w:p>
    <w:p w:rsidR="00A5621E" w:rsidRPr="00BE4B2B" w:rsidRDefault="00A5621E" w:rsidP="00A5621E">
      <w:pPr>
        <w:spacing w:after="0"/>
        <w:jc w:val="both"/>
        <w:rPr>
          <w:rFonts w:ascii="Arial" w:hAnsi="Arial" w:cs="Arial"/>
          <w:lang w:val="id-ID"/>
        </w:rPr>
      </w:pPr>
    </w:p>
    <w:p w:rsidR="00A5621E" w:rsidRPr="00BE4B2B" w:rsidRDefault="00A5621E" w:rsidP="00A5621E">
      <w:pPr>
        <w:spacing w:after="0"/>
        <w:jc w:val="both"/>
        <w:rPr>
          <w:rFonts w:ascii="Arial" w:hAnsi="Arial" w:cs="Arial"/>
          <w:lang w:val="id-ID"/>
        </w:rPr>
        <w:sectPr w:rsidR="00A5621E" w:rsidRPr="00BE4B2B" w:rsidSect="00A5621E">
          <w:type w:val="continuous"/>
          <w:pgSz w:w="11907" w:h="16840" w:code="9"/>
          <w:pgMar w:top="1701" w:right="1701" w:bottom="2268" w:left="2268" w:header="720" w:footer="720" w:gutter="0"/>
          <w:cols w:num="2" w:space="720"/>
          <w:docGrid w:linePitch="360"/>
        </w:sectPr>
      </w:pPr>
    </w:p>
    <w:p w:rsidR="00A5621E" w:rsidRPr="00BE4B2B" w:rsidRDefault="00A5621E" w:rsidP="00A5621E">
      <w:pPr>
        <w:spacing w:after="0" w:line="240" w:lineRule="auto"/>
        <w:ind w:firstLine="567"/>
        <w:jc w:val="both"/>
        <w:rPr>
          <w:rFonts w:ascii="Arial" w:hAnsi="Arial" w:cs="Arial"/>
          <w:lang w:val="id-ID"/>
        </w:rPr>
      </w:pPr>
      <w:r w:rsidRPr="00BE4B2B">
        <w:rPr>
          <w:rFonts w:ascii="Arial" w:hAnsi="Arial" w:cs="Arial"/>
          <w:lang w:val="id-ID"/>
        </w:rPr>
        <w:lastRenderedPageBreak/>
        <w:t xml:space="preserve">Tabel 4. Rata-Rata Jumlah Cabang Produktif Per Rumpun Tanaman </w:t>
      </w:r>
    </w:p>
    <w:tbl>
      <w:tblPr>
        <w:tblStyle w:val="TableGrid"/>
        <w:tblW w:w="0" w:type="auto"/>
        <w:jc w:val="center"/>
        <w:tblInd w:w="1242" w:type="dxa"/>
        <w:tblLook w:val="04A0" w:firstRow="1" w:lastRow="0" w:firstColumn="1" w:lastColumn="0" w:noHBand="0" w:noVBand="1"/>
      </w:tblPr>
      <w:tblGrid>
        <w:gridCol w:w="3379"/>
        <w:gridCol w:w="3284"/>
      </w:tblGrid>
      <w:tr w:rsidR="00A5621E" w:rsidRPr="00BE4B2B" w:rsidTr="00B94A73">
        <w:trPr>
          <w:jc w:val="center"/>
        </w:trPr>
        <w:tc>
          <w:tcPr>
            <w:tcW w:w="3379" w:type="dxa"/>
          </w:tcPr>
          <w:p w:rsidR="00A5621E" w:rsidRPr="00BE4B2B" w:rsidRDefault="00A5621E" w:rsidP="00B94A73">
            <w:pPr>
              <w:jc w:val="center"/>
              <w:rPr>
                <w:rFonts w:ascii="Arial" w:hAnsi="Arial" w:cs="Arial"/>
                <w:lang w:val="id-ID"/>
              </w:rPr>
            </w:pPr>
            <w:r w:rsidRPr="00BE4B2B">
              <w:rPr>
                <w:rFonts w:ascii="Arial" w:hAnsi="Arial" w:cs="Arial"/>
                <w:lang w:val="id-ID"/>
              </w:rPr>
              <w:t>Jarak Tanam</w:t>
            </w:r>
          </w:p>
        </w:tc>
        <w:tc>
          <w:tcPr>
            <w:tcW w:w="3284" w:type="dxa"/>
          </w:tcPr>
          <w:p w:rsidR="00A5621E" w:rsidRPr="00BE4B2B" w:rsidRDefault="00A5621E" w:rsidP="00B94A73">
            <w:pPr>
              <w:jc w:val="center"/>
              <w:rPr>
                <w:rFonts w:ascii="Arial" w:hAnsi="Arial" w:cs="Arial"/>
                <w:lang w:val="id-ID"/>
              </w:rPr>
            </w:pPr>
            <w:r w:rsidRPr="00BE4B2B">
              <w:rPr>
                <w:rFonts w:ascii="Arial" w:hAnsi="Arial" w:cs="Arial"/>
                <w:lang w:val="id-ID"/>
              </w:rPr>
              <w:t>Rata-rata</w:t>
            </w:r>
          </w:p>
        </w:tc>
      </w:tr>
      <w:tr w:rsidR="00A5621E" w:rsidRPr="00BE4B2B" w:rsidTr="00B94A73">
        <w:trPr>
          <w:jc w:val="center"/>
        </w:trPr>
        <w:tc>
          <w:tcPr>
            <w:tcW w:w="3379" w:type="dxa"/>
          </w:tcPr>
          <w:p w:rsidR="00A5621E" w:rsidRPr="00BE4B2B" w:rsidRDefault="00A5621E" w:rsidP="00B94A73">
            <w:pPr>
              <w:jc w:val="center"/>
              <w:rPr>
                <w:rFonts w:ascii="Arial" w:hAnsi="Arial" w:cs="Arial"/>
                <w:lang w:val="id-ID"/>
              </w:rPr>
            </w:pPr>
            <w:r w:rsidRPr="00BE4B2B">
              <w:rPr>
                <w:rFonts w:ascii="Arial" w:hAnsi="Arial" w:cs="Arial"/>
                <w:lang w:val="id-ID"/>
              </w:rPr>
              <w:t>20 x 20</w:t>
            </w:r>
          </w:p>
          <w:p w:rsidR="00A5621E" w:rsidRPr="00BE4B2B" w:rsidRDefault="00A5621E" w:rsidP="00B94A73">
            <w:pPr>
              <w:jc w:val="center"/>
              <w:rPr>
                <w:rFonts w:ascii="Arial" w:hAnsi="Arial" w:cs="Arial"/>
                <w:lang w:val="id-ID"/>
              </w:rPr>
            </w:pPr>
            <w:r w:rsidRPr="00BE4B2B">
              <w:rPr>
                <w:rFonts w:ascii="Arial" w:hAnsi="Arial" w:cs="Arial"/>
                <w:lang w:val="id-ID"/>
              </w:rPr>
              <w:t>25 x 25</w:t>
            </w:r>
          </w:p>
          <w:p w:rsidR="00A5621E" w:rsidRPr="00BE4B2B" w:rsidRDefault="00A5621E" w:rsidP="00B94A73">
            <w:pPr>
              <w:jc w:val="center"/>
              <w:rPr>
                <w:rFonts w:ascii="Arial" w:hAnsi="Arial" w:cs="Arial"/>
                <w:lang w:val="id-ID"/>
              </w:rPr>
            </w:pPr>
            <w:r w:rsidRPr="00BE4B2B">
              <w:rPr>
                <w:rFonts w:ascii="Arial" w:hAnsi="Arial" w:cs="Arial"/>
                <w:lang w:val="id-ID"/>
              </w:rPr>
              <w:t>30 x 30</w:t>
            </w:r>
          </w:p>
          <w:p w:rsidR="00A5621E" w:rsidRPr="00BE4B2B" w:rsidRDefault="00A5621E" w:rsidP="00B94A73">
            <w:pPr>
              <w:jc w:val="center"/>
              <w:rPr>
                <w:rFonts w:ascii="Arial" w:hAnsi="Arial" w:cs="Arial"/>
                <w:lang w:val="id-ID"/>
              </w:rPr>
            </w:pPr>
            <w:r w:rsidRPr="00BE4B2B">
              <w:rPr>
                <w:rFonts w:ascii="Arial" w:hAnsi="Arial" w:cs="Arial"/>
                <w:lang w:val="id-ID"/>
              </w:rPr>
              <w:t>35 x 35</w:t>
            </w:r>
          </w:p>
        </w:tc>
        <w:tc>
          <w:tcPr>
            <w:tcW w:w="3284" w:type="dxa"/>
          </w:tcPr>
          <w:p w:rsidR="00A5621E" w:rsidRPr="00BE4B2B" w:rsidRDefault="00A5621E" w:rsidP="00B94A73">
            <w:pPr>
              <w:jc w:val="center"/>
              <w:rPr>
                <w:rFonts w:ascii="Arial" w:hAnsi="Arial" w:cs="Arial"/>
                <w:lang w:val="id-ID"/>
              </w:rPr>
            </w:pPr>
            <w:r w:rsidRPr="00BE4B2B">
              <w:rPr>
                <w:rFonts w:ascii="Arial" w:hAnsi="Arial" w:cs="Arial"/>
                <w:lang w:val="id-ID"/>
              </w:rPr>
              <w:t>5,3a</w:t>
            </w:r>
          </w:p>
          <w:p w:rsidR="00A5621E" w:rsidRPr="00BE4B2B" w:rsidRDefault="00A5621E" w:rsidP="00B94A73">
            <w:pPr>
              <w:jc w:val="center"/>
              <w:rPr>
                <w:rFonts w:ascii="Arial" w:hAnsi="Arial" w:cs="Arial"/>
                <w:lang w:val="id-ID"/>
              </w:rPr>
            </w:pPr>
            <w:r w:rsidRPr="00BE4B2B">
              <w:rPr>
                <w:rFonts w:ascii="Arial" w:hAnsi="Arial" w:cs="Arial"/>
                <w:lang w:val="id-ID"/>
              </w:rPr>
              <w:t>8,0ab</w:t>
            </w:r>
          </w:p>
          <w:p w:rsidR="00A5621E" w:rsidRPr="00BE4B2B" w:rsidRDefault="00A5621E" w:rsidP="00B94A73">
            <w:pPr>
              <w:jc w:val="center"/>
              <w:rPr>
                <w:rFonts w:ascii="Arial" w:hAnsi="Arial" w:cs="Arial"/>
                <w:lang w:val="id-ID"/>
              </w:rPr>
            </w:pPr>
            <w:r w:rsidRPr="00BE4B2B">
              <w:rPr>
                <w:rFonts w:ascii="Arial" w:hAnsi="Arial" w:cs="Arial"/>
                <w:lang w:val="id-ID"/>
              </w:rPr>
              <w:t>10,2b</w:t>
            </w:r>
          </w:p>
          <w:p w:rsidR="00A5621E" w:rsidRPr="00BE4B2B" w:rsidRDefault="00A5621E" w:rsidP="00B94A73">
            <w:pPr>
              <w:jc w:val="center"/>
              <w:rPr>
                <w:rFonts w:ascii="Arial" w:hAnsi="Arial" w:cs="Arial"/>
                <w:lang w:val="id-ID"/>
              </w:rPr>
            </w:pPr>
            <w:r w:rsidRPr="00BE4B2B">
              <w:rPr>
                <w:rFonts w:ascii="Arial" w:hAnsi="Arial" w:cs="Arial"/>
                <w:lang w:val="id-ID"/>
              </w:rPr>
              <w:t>15,3c</w:t>
            </w:r>
          </w:p>
        </w:tc>
      </w:tr>
    </w:tbl>
    <w:p w:rsidR="00A5621E" w:rsidRPr="00BE4B2B" w:rsidRDefault="00A5621E" w:rsidP="00A5621E">
      <w:pPr>
        <w:spacing w:after="0" w:line="240" w:lineRule="auto"/>
        <w:ind w:left="1843" w:hanging="1276"/>
        <w:jc w:val="both"/>
        <w:rPr>
          <w:rFonts w:ascii="Arial" w:hAnsi="Arial" w:cs="Arial"/>
          <w:lang w:val="id-ID"/>
        </w:rPr>
      </w:pPr>
      <w:r w:rsidRPr="00BE4B2B">
        <w:rPr>
          <w:rFonts w:ascii="Arial" w:hAnsi="Arial" w:cs="Arial"/>
          <w:lang w:val="id-ID"/>
        </w:rPr>
        <w:t xml:space="preserve">Keterangan: </w:t>
      </w:r>
      <w:r w:rsidRPr="00BE4B2B">
        <w:rPr>
          <w:rFonts w:ascii="Arial" w:hAnsi="Arial" w:cs="Arial"/>
          <w:lang w:val="id-ID"/>
        </w:rPr>
        <w:t>Angka-angka yang di</w:t>
      </w:r>
      <w:r w:rsidRPr="00BE4B2B">
        <w:rPr>
          <w:rFonts w:ascii="Arial" w:hAnsi="Arial" w:cs="Arial"/>
          <w:lang w:val="id-ID"/>
        </w:rPr>
        <w:t>ikut</w:t>
      </w:r>
      <w:r w:rsidRPr="00BE4B2B">
        <w:rPr>
          <w:rFonts w:ascii="Arial" w:hAnsi="Arial" w:cs="Arial"/>
          <w:lang w:val="id-ID"/>
        </w:rPr>
        <w:t>i</w:t>
      </w:r>
      <w:r w:rsidRPr="00BE4B2B">
        <w:rPr>
          <w:rFonts w:ascii="Arial" w:hAnsi="Arial" w:cs="Arial"/>
          <w:lang w:val="id-ID"/>
        </w:rPr>
        <w:t xml:space="preserve"> oleh huruf yang sama tidak berbeda nyata pada taraf UJD 0,05</w:t>
      </w:r>
    </w:p>
    <w:p w:rsidR="00A5621E" w:rsidRPr="00BE4B2B" w:rsidRDefault="00A5621E" w:rsidP="00A5621E">
      <w:pPr>
        <w:spacing w:after="0"/>
        <w:jc w:val="both"/>
        <w:rPr>
          <w:rFonts w:ascii="Arial" w:hAnsi="Arial" w:cs="Arial"/>
          <w:lang w:val="id-ID"/>
        </w:rPr>
      </w:pPr>
    </w:p>
    <w:p w:rsidR="00A5621E" w:rsidRPr="00BE4B2B" w:rsidRDefault="00A5621E" w:rsidP="00A5621E">
      <w:pPr>
        <w:jc w:val="both"/>
        <w:rPr>
          <w:lang w:val="id-ID"/>
        </w:rPr>
        <w:sectPr w:rsidR="00A5621E" w:rsidRPr="00BE4B2B" w:rsidSect="00A5621E">
          <w:type w:val="continuous"/>
          <w:pgSz w:w="11907" w:h="16840" w:code="9"/>
          <w:pgMar w:top="1701" w:right="1701" w:bottom="2268" w:left="2268" w:header="720" w:footer="720" w:gutter="0"/>
          <w:cols w:space="720"/>
          <w:docGrid w:linePitch="360"/>
        </w:sectPr>
      </w:pPr>
    </w:p>
    <w:p w:rsidR="00A5621E" w:rsidRPr="00BE4B2B" w:rsidRDefault="00A5621E" w:rsidP="00A5621E">
      <w:pPr>
        <w:spacing w:after="0" w:line="240" w:lineRule="auto"/>
        <w:ind w:firstLine="567"/>
        <w:jc w:val="both"/>
        <w:rPr>
          <w:rFonts w:ascii="Arial" w:hAnsi="Arial" w:cs="Arial"/>
          <w:lang w:val="id-ID"/>
        </w:rPr>
      </w:pPr>
      <w:r w:rsidRPr="00BE4B2B">
        <w:rPr>
          <w:rFonts w:ascii="Arial" w:hAnsi="Arial" w:cs="Arial"/>
          <w:lang w:val="id-ID"/>
        </w:rPr>
        <w:lastRenderedPageBreak/>
        <w:t>Hasil uji jarak Duncan (UJD ) pada taraf uji 0,05 menunjukan bahwa perlakuan J4 berbeda nyata dengan perlakuan J1,J2, dan J3 dan perlakuan J3 berbeda dengan perlakuan J1, tetapi tidak berbeda dengan perlakuan J2. Perlakuan J4 menghasilkan rata-rata jumlah cabang produktif per rumpun tinggi yaitu 15,5.</w:t>
      </w:r>
    </w:p>
    <w:p w:rsidR="00A5621E" w:rsidRPr="00BE4B2B" w:rsidRDefault="00A5621E" w:rsidP="00A5621E">
      <w:pPr>
        <w:spacing w:after="0" w:line="240" w:lineRule="auto"/>
        <w:ind w:firstLine="567"/>
        <w:jc w:val="both"/>
        <w:rPr>
          <w:rFonts w:ascii="Arial" w:hAnsi="Arial" w:cs="Arial"/>
          <w:lang w:val="id-ID"/>
        </w:rPr>
      </w:pPr>
      <w:r w:rsidRPr="00BE4B2B">
        <w:rPr>
          <w:rFonts w:ascii="Arial" w:hAnsi="Arial" w:cs="Arial"/>
          <w:lang w:val="id-ID"/>
        </w:rPr>
        <w:t>Peningkatan jumlah cabang produktif  per rumpun tanaman tergantung dari model jarak tanaman.Secara fisiologi, kerapatan tanaman yang lebih baik harus dapat menjamin penerimaan cahaya yang cukup bagi akar tanaman. Yang lebih baik harus dapat menjamin menerima cahay yang cukup bagi akar tanaman. Dengan demikian maka laju fotosintetis meningkat sehingga CO2  yang diikat dalam proses tersebut lebih banyak berpengaruh terhadap pertumbuhan dan produksi tanaman  (Sueseno 1981). Pengaturan jarak tanaman pada tanaman mempunyai hubungan dengan insensitas cahaya pada jarak tanaman yang renggang kemampuan tanamanuntuk menyerap energi matahari sebagai sumber fotosintesis tinggi.</w:t>
      </w:r>
    </w:p>
    <w:p w:rsidR="00A5621E" w:rsidRPr="00BE4B2B" w:rsidRDefault="00A5621E" w:rsidP="00A5621E">
      <w:pPr>
        <w:spacing w:after="0" w:line="240" w:lineRule="auto"/>
        <w:ind w:firstLine="567"/>
        <w:jc w:val="both"/>
        <w:rPr>
          <w:rFonts w:ascii="Arial" w:hAnsi="Arial" w:cs="Arial"/>
          <w:lang w:val="id-ID"/>
        </w:rPr>
      </w:pPr>
      <w:r w:rsidRPr="00BE4B2B">
        <w:rPr>
          <w:rFonts w:ascii="Arial" w:hAnsi="Arial" w:cs="Arial"/>
          <w:lang w:val="id-ID"/>
        </w:rPr>
        <w:lastRenderedPageBreak/>
        <w:t>Dari hasil pengamatan rata-rata jumlah produktif per rumpun tanaman menunjukan bahwa perlakuan kerapatan tanaman dengan jarak tanam 35 cm x 35 cm (J4) menghasilkan rata-rata jumlah cabang produktif tertinggi P.K (1989) bahwa kemampuan tanaman untuk membentuk cabang sangat bervariasi  tergantung dari suhu dan intensitas cahaya. Jumin,H.B, (1989) menjelaskan bahwa laju fotosintesis meningkat dengan meningkatnya suhu. Selanjutnya dinyatakan bahwah adanya saling ketergantungan antara aktifitas dalam akar.</w:t>
      </w:r>
    </w:p>
    <w:p w:rsidR="00A5621E" w:rsidRPr="00BE4B2B" w:rsidRDefault="00A5621E" w:rsidP="00A5621E">
      <w:pPr>
        <w:spacing w:after="0" w:line="240" w:lineRule="auto"/>
        <w:ind w:firstLine="567"/>
        <w:jc w:val="both"/>
        <w:rPr>
          <w:rFonts w:ascii="Arial" w:hAnsi="Arial" w:cs="Arial"/>
          <w:lang w:val="id-ID"/>
        </w:rPr>
      </w:pPr>
      <w:r w:rsidRPr="00BE4B2B">
        <w:rPr>
          <w:rFonts w:ascii="Arial" w:hAnsi="Arial" w:cs="Arial"/>
          <w:lang w:val="id-ID"/>
        </w:rPr>
        <w:t>Bagian diatas tanah. Makanan harus disediakan untuk akar agar dapat berfungsi dalam mengabsorbsi hara dan air secara normal. Sebaliknya fungsi ini akan terhilang apabila fotosistesis terganggu ataupun translokasi dalam tanaman terhalang.</w:t>
      </w:r>
    </w:p>
    <w:p w:rsidR="00A5621E" w:rsidRPr="00BE4B2B" w:rsidRDefault="00A5621E" w:rsidP="00A5621E">
      <w:pPr>
        <w:spacing w:after="0" w:line="240" w:lineRule="auto"/>
        <w:ind w:firstLine="567"/>
        <w:jc w:val="both"/>
        <w:rPr>
          <w:rFonts w:ascii="Arial" w:hAnsi="Arial" w:cs="Arial"/>
          <w:lang w:val="id-ID"/>
        </w:rPr>
      </w:pPr>
      <w:r w:rsidRPr="00BE4B2B">
        <w:rPr>
          <w:rFonts w:ascii="Arial" w:hAnsi="Arial" w:cs="Arial"/>
          <w:lang w:val="id-ID"/>
        </w:rPr>
        <w:t xml:space="preserve">Dengan demikian pengaturan jarak tanam yang renggang akan memungkinkan terjadinya proses fotosintesis yang cukup untuk tanaman sehingga kerja akar akan baik dan ini akan merangsang pertumbuhan cabang produktif </w:t>
      </w:r>
      <w:r w:rsidRPr="00BE4B2B">
        <w:rPr>
          <w:rFonts w:ascii="Arial" w:hAnsi="Arial" w:cs="Arial"/>
          <w:lang w:val="id-ID"/>
        </w:rPr>
        <w:lastRenderedPageBreak/>
        <w:t>sehingga akan mempengaruhi peningkatan hasil.</w:t>
      </w:r>
    </w:p>
    <w:p w:rsidR="00A5621E" w:rsidRPr="00BE4B2B" w:rsidRDefault="00A5621E" w:rsidP="00A5621E">
      <w:pPr>
        <w:spacing w:after="0" w:line="240" w:lineRule="auto"/>
        <w:ind w:firstLine="567"/>
        <w:jc w:val="both"/>
        <w:rPr>
          <w:rFonts w:ascii="Arial" w:hAnsi="Arial" w:cs="Arial"/>
          <w:lang w:val="id-ID"/>
        </w:rPr>
      </w:pPr>
    </w:p>
    <w:p w:rsidR="00A5621E" w:rsidRPr="00BE4B2B" w:rsidRDefault="00A5621E" w:rsidP="00A5621E">
      <w:pPr>
        <w:spacing w:after="120" w:line="240" w:lineRule="auto"/>
        <w:jc w:val="both"/>
        <w:rPr>
          <w:rFonts w:ascii="Arial" w:hAnsi="Arial" w:cs="Arial"/>
          <w:b/>
          <w:lang w:val="id-ID"/>
        </w:rPr>
      </w:pPr>
      <w:r w:rsidRPr="00BE4B2B">
        <w:rPr>
          <w:rFonts w:ascii="Arial" w:hAnsi="Arial" w:cs="Arial"/>
          <w:b/>
          <w:lang w:val="id-ID"/>
        </w:rPr>
        <w:t xml:space="preserve">Jumlah Polong Berisi Per Rumpun </w:t>
      </w:r>
    </w:p>
    <w:p w:rsidR="00A5621E" w:rsidRPr="00BE4B2B" w:rsidRDefault="00A5621E" w:rsidP="00A5621E">
      <w:pPr>
        <w:ind w:firstLine="567"/>
        <w:jc w:val="both"/>
        <w:rPr>
          <w:rFonts w:ascii="Arial" w:hAnsi="Arial" w:cs="Arial"/>
          <w:lang w:val="id-ID"/>
        </w:rPr>
      </w:pPr>
      <w:r w:rsidRPr="00BE4B2B">
        <w:rPr>
          <w:rFonts w:ascii="Arial" w:hAnsi="Arial" w:cs="Arial"/>
          <w:b/>
          <w:lang w:val="id-ID"/>
        </w:rPr>
        <w:tab/>
      </w:r>
      <w:r w:rsidRPr="00BE4B2B">
        <w:rPr>
          <w:rFonts w:ascii="Arial" w:hAnsi="Arial" w:cs="Arial"/>
          <w:lang w:val="id-ID"/>
        </w:rPr>
        <w:t xml:space="preserve">Hasil analisis sidik ragam menunjukan perlakuan kerapatan </w:t>
      </w:r>
      <w:r w:rsidRPr="00BE4B2B">
        <w:rPr>
          <w:rFonts w:ascii="Arial" w:hAnsi="Arial" w:cs="Arial"/>
          <w:lang w:val="id-ID"/>
        </w:rPr>
        <w:lastRenderedPageBreak/>
        <w:t>tanaman dengan jarak tanam yang berbeda memberikan pengaruh sangat nyata terhadap jumlah polong berisi per rumpun disajikan pada Tabel 5.</w:t>
      </w:r>
    </w:p>
    <w:p w:rsidR="00A5621E" w:rsidRPr="00BE4B2B" w:rsidRDefault="00A5621E" w:rsidP="00A5621E">
      <w:pPr>
        <w:ind w:firstLine="567"/>
        <w:jc w:val="both"/>
        <w:rPr>
          <w:lang w:val="id-ID"/>
        </w:rPr>
        <w:sectPr w:rsidR="00A5621E" w:rsidRPr="00BE4B2B" w:rsidSect="00A5621E">
          <w:type w:val="continuous"/>
          <w:pgSz w:w="11907" w:h="16840" w:code="9"/>
          <w:pgMar w:top="1701" w:right="1701" w:bottom="2268" w:left="2268" w:header="720" w:footer="720" w:gutter="0"/>
          <w:cols w:num="2" w:space="720"/>
          <w:docGrid w:linePitch="360"/>
        </w:sectPr>
      </w:pPr>
    </w:p>
    <w:p w:rsidR="00A5621E" w:rsidRPr="00BE4B2B" w:rsidRDefault="00A5621E" w:rsidP="00A5621E">
      <w:pPr>
        <w:spacing w:after="0" w:line="240" w:lineRule="auto"/>
        <w:jc w:val="both"/>
        <w:rPr>
          <w:rFonts w:ascii="Arial" w:hAnsi="Arial" w:cs="Arial"/>
          <w:lang w:val="id-ID"/>
        </w:rPr>
      </w:pPr>
    </w:p>
    <w:p w:rsidR="00A5621E" w:rsidRPr="00BE4B2B" w:rsidRDefault="00A5621E" w:rsidP="00A5621E">
      <w:pPr>
        <w:spacing w:after="0" w:line="240" w:lineRule="auto"/>
        <w:jc w:val="center"/>
        <w:rPr>
          <w:rFonts w:ascii="Arial" w:hAnsi="Arial" w:cs="Arial"/>
          <w:lang w:val="id-ID"/>
        </w:rPr>
      </w:pPr>
      <w:r w:rsidRPr="00BE4B2B">
        <w:rPr>
          <w:rFonts w:ascii="Arial" w:hAnsi="Arial" w:cs="Arial"/>
          <w:lang w:val="id-ID"/>
        </w:rPr>
        <w:t>Tabel 5. Rata-rata Jumlah Polong Berisi Per Rumpun</w:t>
      </w:r>
    </w:p>
    <w:tbl>
      <w:tblPr>
        <w:tblStyle w:val="TableGrid"/>
        <w:tblW w:w="0" w:type="auto"/>
        <w:tblInd w:w="108" w:type="dxa"/>
        <w:tblLook w:val="04A0" w:firstRow="1" w:lastRow="0" w:firstColumn="1" w:lastColumn="0" w:noHBand="0" w:noVBand="1"/>
      </w:tblPr>
      <w:tblGrid>
        <w:gridCol w:w="3968"/>
        <w:gridCol w:w="4078"/>
      </w:tblGrid>
      <w:tr w:rsidR="00A5621E" w:rsidRPr="00BE4B2B" w:rsidTr="00B94A73">
        <w:tc>
          <w:tcPr>
            <w:tcW w:w="4135" w:type="dxa"/>
          </w:tcPr>
          <w:p w:rsidR="00A5621E" w:rsidRPr="00BE4B2B" w:rsidRDefault="00A5621E" w:rsidP="00B94A73">
            <w:pPr>
              <w:jc w:val="center"/>
              <w:rPr>
                <w:rFonts w:ascii="Arial" w:hAnsi="Arial" w:cs="Arial"/>
                <w:lang w:val="id-ID"/>
              </w:rPr>
            </w:pPr>
            <w:r w:rsidRPr="00BE4B2B">
              <w:rPr>
                <w:rFonts w:ascii="Arial" w:hAnsi="Arial" w:cs="Arial"/>
                <w:lang w:val="id-ID"/>
              </w:rPr>
              <w:t>Jarak Tanam</w:t>
            </w:r>
          </w:p>
        </w:tc>
        <w:tc>
          <w:tcPr>
            <w:tcW w:w="4244" w:type="dxa"/>
          </w:tcPr>
          <w:p w:rsidR="00A5621E" w:rsidRPr="00BE4B2B" w:rsidRDefault="00A5621E" w:rsidP="00B94A73">
            <w:pPr>
              <w:jc w:val="center"/>
              <w:rPr>
                <w:rFonts w:ascii="Arial" w:hAnsi="Arial" w:cs="Arial"/>
                <w:lang w:val="id-ID"/>
              </w:rPr>
            </w:pPr>
            <w:r w:rsidRPr="00BE4B2B">
              <w:rPr>
                <w:rFonts w:ascii="Arial" w:hAnsi="Arial" w:cs="Arial"/>
                <w:lang w:val="id-ID"/>
              </w:rPr>
              <w:t>Rata-rata</w:t>
            </w:r>
          </w:p>
        </w:tc>
      </w:tr>
      <w:tr w:rsidR="00A5621E" w:rsidRPr="00BE4B2B" w:rsidTr="00B94A73">
        <w:tc>
          <w:tcPr>
            <w:tcW w:w="4135" w:type="dxa"/>
          </w:tcPr>
          <w:p w:rsidR="00A5621E" w:rsidRPr="00BE4B2B" w:rsidRDefault="00A5621E" w:rsidP="00B94A73">
            <w:pPr>
              <w:jc w:val="center"/>
              <w:rPr>
                <w:rFonts w:ascii="Arial" w:hAnsi="Arial" w:cs="Arial"/>
                <w:lang w:val="id-ID"/>
              </w:rPr>
            </w:pPr>
            <w:r w:rsidRPr="00BE4B2B">
              <w:rPr>
                <w:rFonts w:ascii="Arial" w:hAnsi="Arial" w:cs="Arial"/>
                <w:lang w:val="id-ID"/>
              </w:rPr>
              <w:t>20 x 20</w:t>
            </w:r>
          </w:p>
          <w:p w:rsidR="00A5621E" w:rsidRPr="00BE4B2B" w:rsidRDefault="00A5621E" w:rsidP="00B94A73">
            <w:pPr>
              <w:jc w:val="center"/>
              <w:rPr>
                <w:rFonts w:ascii="Arial" w:hAnsi="Arial" w:cs="Arial"/>
                <w:lang w:val="id-ID"/>
              </w:rPr>
            </w:pPr>
            <w:r w:rsidRPr="00BE4B2B">
              <w:rPr>
                <w:rFonts w:ascii="Arial" w:hAnsi="Arial" w:cs="Arial"/>
                <w:lang w:val="id-ID"/>
              </w:rPr>
              <w:t>25 x 25</w:t>
            </w:r>
          </w:p>
          <w:p w:rsidR="00A5621E" w:rsidRPr="00BE4B2B" w:rsidRDefault="00A5621E" w:rsidP="00B94A73">
            <w:pPr>
              <w:jc w:val="center"/>
              <w:rPr>
                <w:rFonts w:ascii="Arial" w:hAnsi="Arial" w:cs="Arial"/>
                <w:lang w:val="id-ID"/>
              </w:rPr>
            </w:pPr>
            <w:r w:rsidRPr="00BE4B2B">
              <w:rPr>
                <w:rFonts w:ascii="Arial" w:hAnsi="Arial" w:cs="Arial"/>
                <w:lang w:val="id-ID"/>
              </w:rPr>
              <w:t>30 x 30</w:t>
            </w:r>
          </w:p>
          <w:p w:rsidR="00A5621E" w:rsidRPr="00BE4B2B" w:rsidRDefault="00A5621E" w:rsidP="00B94A73">
            <w:pPr>
              <w:jc w:val="center"/>
              <w:rPr>
                <w:rFonts w:ascii="Arial" w:hAnsi="Arial" w:cs="Arial"/>
                <w:lang w:val="id-ID"/>
              </w:rPr>
            </w:pPr>
            <w:r w:rsidRPr="00BE4B2B">
              <w:rPr>
                <w:rFonts w:ascii="Arial" w:hAnsi="Arial" w:cs="Arial"/>
                <w:lang w:val="id-ID"/>
              </w:rPr>
              <w:t>35 x 35</w:t>
            </w:r>
          </w:p>
        </w:tc>
        <w:tc>
          <w:tcPr>
            <w:tcW w:w="4244" w:type="dxa"/>
          </w:tcPr>
          <w:p w:rsidR="00A5621E" w:rsidRPr="00BE4B2B" w:rsidRDefault="00A5621E" w:rsidP="00B94A73">
            <w:pPr>
              <w:jc w:val="center"/>
              <w:rPr>
                <w:rFonts w:ascii="Arial" w:hAnsi="Arial" w:cs="Arial"/>
                <w:lang w:val="id-ID"/>
              </w:rPr>
            </w:pPr>
            <w:r w:rsidRPr="00BE4B2B">
              <w:rPr>
                <w:rFonts w:ascii="Arial" w:hAnsi="Arial" w:cs="Arial"/>
                <w:lang w:val="id-ID"/>
              </w:rPr>
              <w:t>84,20a</w:t>
            </w:r>
          </w:p>
          <w:p w:rsidR="00A5621E" w:rsidRPr="00BE4B2B" w:rsidRDefault="00A5621E" w:rsidP="00B94A73">
            <w:pPr>
              <w:jc w:val="center"/>
              <w:rPr>
                <w:rFonts w:ascii="Arial" w:hAnsi="Arial" w:cs="Arial"/>
                <w:lang w:val="id-ID"/>
              </w:rPr>
            </w:pPr>
            <w:r w:rsidRPr="00BE4B2B">
              <w:rPr>
                <w:rFonts w:ascii="Arial" w:hAnsi="Arial" w:cs="Arial"/>
                <w:lang w:val="id-ID"/>
              </w:rPr>
              <w:t>103,33a</w:t>
            </w:r>
          </w:p>
          <w:p w:rsidR="00A5621E" w:rsidRPr="00BE4B2B" w:rsidRDefault="00A5621E" w:rsidP="00B94A73">
            <w:pPr>
              <w:jc w:val="center"/>
              <w:rPr>
                <w:rFonts w:ascii="Arial" w:hAnsi="Arial" w:cs="Arial"/>
                <w:lang w:val="id-ID"/>
              </w:rPr>
            </w:pPr>
            <w:r w:rsidRPr="00BE4B2B">
              <w:rPr>
                <w:rFonts w:ascii="Arial" w:hAnsi="Arial" w:cs="Arial"/>
                <w:lang w:val="id-ID"/>
              </w:rPr>
              <w:t>132,67a</w:t>
            </w:r>
          </w:p>
          <w:p w:rsidR="00A5621E" w:rsidRPr="00BE4B2B" w:rsidRDefault="00A5621E" w:rsidP="00B94A73">
            <w:pPr>
              <w:jc w:val="center"/>
              <w:rPr>
                <w:rFonts w:ascii="Arial" w:hAnsi="Arial" w:cs="Arial"/>
                <w:lang w:val="id-ID"/>
              </w:rPr>
            </w:pPr>
            <w:r w:rsidRPr="00BE4B2B">
              <w:rPr>
                <w:rFonts w:ascii="Arial" w:hAnsi="Arial" w:cs="Arial"/>
                <w:lang w:val="id-ID"/>
              </w:rPr>
              <w:t>180,87b</w:t>
            </w:r>
          </w:p>
        </w:tc>
      </w:tr>
    </w:tbl>
    <w:p w:rsidR="00A5621E" w:rsidRPr="00BE4B2B" w:rsidRDefault="00A5621E" w:rsidP="00A5621E">
      <w:pPr>
        <w:spacing w:after="0" w:line="240" w:lineRule="auto"/>
        <w:ind w:left="1440" w:hanging="1440"/>
        <w:jc w:val="both"/>
        <w:rPr>
          <w:rFonts w:ascii="Arial" w:hAnsi="Arial" w:cs="Arial"/>
          <w:lang w:val="id-ID"/>
        </w:rPr>
      </w:pPr>
      <w:r w:rsidRPr="00BE4B2B">
        <w:rPr>
          <w:rFonts w:ascii="Arial" w:hAnsi="Arial" w:cs="Arial"/>
          <w:lang w:val="id-ID"/>
        </w:rPr>
        <w:t>Keterangan:</w:t>
      </w:r>
      <w:r w:rsidRPr="00BE4B2B">
        <w:rPr>
          <w:rFonts w:ascii="Arial" w:hAnsi="Arial" w:cs="Arial"/>
          <w:lang w:val="id-ID"/>
        </w:rPr>
        <w:tab/>
        <w:t>Angka-angka yang diikuti oleh huruf yang sama tidak berbeda nyata pada taraf UJD 0,05</w:t>
      </w:r>
    </w:p>
    <w:p w:rsidR="00A5621E" w:rsidRPr="00BE4B2B" w:rsidRDefault="00A5621E" w:rsidP="00A5621E">
      <w:pPr>
        <w:spacing w:after="0" w:line="240" w:lineRule="auto"/>
        <w:ind w:left="1440" w:hanging="1440"/>
        <w:jc w:val="both"/>
        <w:rPr>
          <w:rFonts w:ascii="Arial" w:hAnsi="Arial" w:cs="Arial"/>
          <w:lang w:val="id-ID"/>
        </w:rPr>
      </w:pPr>
    </w:p>
    <w:p w:rsidR="00A5621E" w:rsidRPr="00BE4B2B" w:rsidRDefault="00A5621E" w:rsidP="00A5621E">
      <w:pPr>
        <w:spacing w:after="0" w:line="240" w:lineRule="auto"/>
        <w:ind w:left="1440" w:hanging="1440"/>
        <w:jc w:val="both"/>
        <w:rPr>
          <w:rFonts w:ascii="Arial" w:hAnsi="Arial" w:cs="Arial"/>
          <w:lang w:val="id-ID"/>
        </w:rPr>
        <w:sectPr w:rsidR="00A5621E" w:rsidRPr="00BE4B2B" w:rsidSect="00A5621E">
          <w:type w:val="continuous"/>
          <w:pgSz w:w="11907" w:h="16840" w:code="9"/>
          <w:pgMar w:top="1701" w:right="1701" w:bottom="2268" w:left="2268" w:header="720" w:footer="720" w:gutter="0"/>
          <w:cols w:space="720"/>
          <w:docGrid w:linePitch="360"/>
        </w:sectPr>
      </w:pPr>
    </w:p>
    <w:p w:rsidR="00A5621E" w:rsidRPr="00BE4B2B" w:rsidRDefault="00A5621E" w:rsidP="00A5621E">
      <w:pPr>
        <w:spacing w:after="0" w:line="240" w:lineRule="auto"/>
        <w:ind w:firstLine="567"/>
        <w:jc w:val="both"/>
        <w:rPr>
          <w:rFonts w:ascii="Arial" w:hAnsi="Arial" w:cs="Arial"/>
          <w:lang w:val="id-ID"/>
        </w:rPr>
      </w:pPr>
      <w:r w:rsidRPr="00BE4B2B">
        <w:rPr>
          <w:rFonts w:ascii="Arial" w:hAnsi="Arial" w:cs="Arial"/>
          <w:lang w:val="id-ID"/>
        </w:rPr>
        <w:lastRenderedPageBreak/>
        <w:t>Hasil uji jarak Duncan pada taraf uji 0,05 menunjukan bahwa perlakuan J4 berbeda nyata dengan perlakuan J1, J2, dan J3, sedangkan perlakuan J1, J2 dan J3 tidak berbeda nyata. Perlakuan J4 menghasilkan rata-rata tertinnggi jumlah polong berisi yaitu 180,87.</w:t>
      </w:r>
    </w:p>
    <w:p w:rsidR="00A5621E" w:rsidRPr="00BE4B2B" w:rsidRDefault="00A5621E" w:rsidP="00A5621E">
      <w:pPr>
        <w:spacing w:after="0" w:line="240" w:lineRule="auto"/>
        <w:ind w:firstLine="567"/>
        <w:jc w:val="both"/>
        <w:rPr>
          <w:rFonts w:ascii="Arial" w:hAnsi="Arial" w:cs="Arial"/>
          <w:lang w:val="id-ID"/>
        </w:rPr>
      </w:pPr>
      <w:r w:rsidRPr="00BE4B2B">
        <w:rPr>
          <w:rFonts w:ascii="Arial" w:hAnsi="Arial" w:cs="Arial"/>
          <w:lang w:val="id-ID"/>
        </w:rPr>
        <w:t>Pada dasarnya produksi bahan kering tanaman dipengaruhi oleh 3 proses, yaitu pemupukan asimilat melalui fotosintesis, penurunan asimilat akibat respirasi dan akumulasi ke bagian sink. Pada prinsipnya apabila laju fotosintesis besar, kegiatan respirasi kecil dan translokasi asimilat lancer ke bagian generative, maka produksi akan naik (Jumin.H.B, 1989)</w:t>
      </w:r>
    </w:p>
    <w:p w:rsidR="00A5621E" w:rsidRPr="00BE4B2B" w:rsidRDefault="00A5621E" w:rsidP="00A5621E">
      <w:pPr>
        <w:spacing w:after="0" w:line="240" w:lineRule="auto"/>
        <w:ind w:firstLine="567"/>
        <w:jc w:val="both"/>
        <w:rPr>
          <w:rFonts w:ascii="Arial" w:hAnsi="Arial" w:cs="Arial"/>
          <w:lang w:val="id-ID"/>
        </w:rPr>
      </w:pPr>
      <w:r w:rsidRPr="00BE4B2B">
        <w:rPr>
          <w:rFonts w:ascii="Arial" w:hAnsi="Arial" w:cs="Arial"/>
          <w:lang w:val="id-ID"/>
        </w:rPr>
        <w:t xml:space="preserve">Dari hasil pengamatan rata-rata jumlah polong berisi per rumpun menunjukan bahwa perlakuan kerapatan tanaman denga jarak tanam 35 cm x 35 cm menghasilkan rata-rata tertinggi jumlah polong </w:t>
      </w:r>
      <w:r w:rsidRPr="00BE4B2B">
        <w:rPr>
          <w:rFonts w:ascii="Arial" w:hAnsi="Arial" w:cs="Arial"/>
          <w:lang w:val="id-ID"/>
        </w:rPr>
        <w:lastRenderedPageBreak/>
        <w:t>berisi per rumpun. Hasil ini diduga sesuai dengan pendapat Philips dan Norman (1962), bahwa jika sinar matahari sangat terbatas untuk memberikan cahaya ke bagian dalam per tanaman, maka akan mengakibatkan pertumbuhan terhambat sehingga pembentukan polong baru terhenti, selanjutnya menurut Haryadi (1979) bahwa kerapatan tanaman mempengaruhi penampilan dan hasil tanaman, terutama karena efesiensi penggunaan cahaya, air dan unsure hara.</w:t>
      </w:r>
    </w:p>
    <w:p w:rsidR="00A5621E" w:rsidRPr="00BE4B2B" w:rsidRDefault="00A5621E" w:rsidP="00A5621E">
      <w:pPr>
        <w:spacing w:after="0" w:line="240" w:lineRule="auto"/>
        <w:ind w:firstLine="567"/>
        <w:jc w:val="both"/>
        <w:rPr>
          <w:rFonts w:ascii="Arial" w:hAnsi="Arial" w:cs="Arial"/>
          <w:lang w:val="id-ID"/>
        </w:rPr>
      </w:pPr>
    </w:p>
    <w:p w:rsidR="00A5621E" w:rsidRPr="00BE4B2B" w:rsidRDefault="00A5621E" w:rsidP="00A5621E">
      <w:pPr>
        <w:spacing w:after="120" w:line="240" w:lineRule="auto"/>
        <w:jc w:val="both"/>
        <w:rPr>
          <w:rFonts w:ascii="Arial" w:hAnsi="Arial" w:cs="Arial"/>
          <w:b/>
          <w:lang w:val="id-ID"/>
        </w:rPr>
      </w:pPr>
      <w:r w:rsidRPr="00BE4B2B">
        <w:rPr>
          <w:rFonts w:ascii="Arial" w:hAnsi="Arial" w:cs="Arial"/>
          <w:b/>
          <w:lang w:val="id-ID"/>
        </w:rPr>
        <w:t>Berat 100 Biji Kering (g)</w:t>
      </w:r>
    </w:p>
    <w:p w:rsidR="00A5621E" w:rsidRPr="00BE4B2B" w:rsidRDefault="00A5621E" w:rsidP="00A5621E">
      <w:pPr>
        <w:spacing w:after="0" w:line="240" w:lineRule="auto"/>
        <w:ind w:firstLine="567"/>
        <w:jc w:val="both"/>
        <w:rPr>
          <w:rFonts w:ascii="Arial" w:hAnsi="Arial" w:cs="Arial"/>
          <w:lang w:val="id-ID"/>
        </w:rPr>
      </w:pPr>
      <w:r w:rsidRPr="00BE4B2B">
        <w:rPr>
          <w:rFonts w:ascii="Arial" w:hAnsi="Arial" w:cs="Arial"/>
          <w:lang w:val="id-ID"/>
        </w:rPr>
        <w:t>Hasil analisis sidik ragam menunjukan bahwa perlakuan kerapatan tanaman dengan jarak yang berbeda memberikan pengaruh sangat nyata terhadap berat 100 biji kering. Rata-rat</w:t>
      </w:r>
      <w:r w:rsidRPr="00BE4B2B">
        <w:rPr>
          <w:rFonts w:ascii="Arial" w:hAnsi="Arial" w:cs="Arial"/>
          <w:lang w:val="id-ID"/>
        </w:rPr>
        <w:t>a Berat Kering di sajikan pada Tab</w:t>
      </w:r>
      <w:r w:rsidRPr="00BE4B2B">
        <w:rPr>
          <w:rFonts w:ascii="Arial" w:hAnsi="Arial" w:cs="Arial"/>
          <w:lang w:val="id-ID"/>
        </w:rPr>
        <w:t>e</w:t>
      </w:r>
      <w:r w:rsidRPr="00BE4B2B">
        <w:rPr>
          <w:rFonts w:ascii="Arial" w:hAnsi="Arial" w:cs="Arial"/>
          <w:lang w:val="id-ID"/>
        </w:rPr>
        <w:t>l</w:t>
      </w:r>
      <w:r w:rsidRPr="00BE4B2B">
        <w:rPr>
          <w:rFonts w:ascii="Arial" w:hAnsi="Arial" w:cs="Arial"/>
          <w:lang w:val="id-ID"/>
        </w:rPr>
        <w:t xml:space="preserve"> 6.</w:t>
      </w:r>
    </w:p>
    <w:p w:rsidR="00A5621E" w:rsidRPr="00BE4B2B" w:rsidRDefault="00A5621E" w:rsidP="00A5621E">
      <w:pPr>
        <w:spacing w:after="0" w:line="240" w:lineRule="auto"/>
        <w:ind w:firstLine="567"/>
        <w:jc w:val="both"/>
        <w:rPr>
          <w:rFonts w:ascii="Arial" w:hAnsi="Arial" w:cs="Arial"/>
          <w:lang w:val="id-ID"/>
        </w:rPr>
        <w:sectPr w:rsidR="00A5621E" w:rsidRPr="00BE4B2B" w:rsidSect="00A5621E">
          <w:type w:val="continuous"/>
          <w:pgSz w:w="11907" w:h="16840" w:code="9"/>
          <w:pgMar w:top="1701" w:right="1701" w:bottom="2268" w:left="2268" w:header="720" w:footer="720" w:gutter="0"/>
          <w:cols w:num="2" w:space="720"/>
          <w:docGrid w:linePitch="360"/>
        </w:sectPr>
      </w:pPr>
    </w:p>
    <w:p w:rsidR="00A5621E" w:rsidRPr="00BE4B2B" w:rsidRDefault="00A5621E" w:rsidP="00A5621E">
      <w:pPr>
        <w:spacing w:after="0" w:line="240" w:lineRule="auto"/>
        <w:ind w:firstLine="567"/>
        <w:jc w:val="both"/>
        <w:rPr>
          <w:rFonts w:ascii="Arial" w:hAnsi="Arial" w:cs="Arial"/>
          <w:lang w:val="id-ID"/>
        </w:rPr>
      </w:pPr>
    </w:p>
    <w:p w:rsidR="00A5621E" w:rsidRPr="00BE4B2B" w:rsidRDefault="00A5621E" w:rsidP="00A5621E">
      <w:pPr>
        <w:spacing w:after="0" w:line="240" w:lineRule="auto"/>
        <w:jc w:val="center"/>
        <w:rPr>
          <w:rFonts w:ascii="Arial" w:hAnsi="Arial" w:cs="Arial"/>
          <w:lang w:val="id-ID"/>
        </w:rPr>
      </w:pPr>
    </w:p>
    <w:p w:rsidR="00A5621E" w:rsidRPr="00BE4B2B" w:rsidRDefault="00A5621E" w:rsidP="00A5621E">
      <w:pPr>
        <w:spacing w:after="0" w:line="240" w:lineRule="auto"/>
        <w:jc w:val="center"/>
        <w:rPr>
          <w:rFonts w:ascii="Arial" w:hAnsi="Arial" w:cs="Arial"/>
          <w:lang w:val="id-ID"/>
        </w:rPr>
      </w:pPr>
    </w:p>
    <w:p w:rsidR="00A5621E" w:rsidRPr="00BE4B2B" w:rsidRDefault="00A5621E" w:rsidP="00A5621E">
      <w:pPr>
        <w:spacing w:after="0" w:line="240" w:lineRule="auto"/>
        <w:jc w:val="center"/>
        <w:rPr>
          <w:rFonts w:ascii="Arial" w:hAnsi="Arial" w:cs="Arial"/>
          <w:lang w:val="id-ID"/>
        </w:rPr>
      </w:pPr>
    </w:p>
    <w:p w:rsidR="00A5621E" w:rsidRPr="00BE4B2B" w:rsidRDefault="00A5621E" w:rsidP="00A5621E">
      <w:pPr>
        <w:spacing w:after="0" w:line="240" w:lineRule="auto"/>
        <w:jc w:val="center"/>
        <w:rPr>
          <w:rFonts w:ascii="Arial" w:hAnsi="Arial" w:cs="Arial"/>
          <w:lang w:val="id-ID"/>
        </w:rPr>
      </w:pPr>
    </w:p>
    <w:p w:rsidR="00A5621E" w:rsidRPr="00BE4B2B" w:rsidRDefault="00A5621E" w:rsidP="00A5621E">
      <w:pPr>
        <w:spacing w:after="0" w:line="240" w:lineRule="auto"/>
        <w:jc w:val="center"/>
        <w:rPr>
          <w:rFonts w:ascii="Arial" w:hAnsi="Arial" w:cs="Arial"/>
          <w:lang w:val="id-ID"/>
        </w:rPr>
      </w:pPr>
    </w:p>
    <w:p w:rsidR="00A5621E" w:rsidRPr="00BE4B2B" w:rsidRDefault="00A5621E" w:rsidP="00A5621E">
      <w:pPr>
        <w:spacing w:after="0" w:line="240" w:lineRule="auto"/>
        <w:jc w:val="center"/>
        <w:rPr>
          <w:rFonts w:ascii="Arial" w:hAnsi="Arial" w:cs="Arial"/>
          <w:lang w:val="id-ID"/>
        </w:rPr>
      </w:pPr>
    </w:p>
    <w:p w:rsidR="00A5621E" w:rsidRPr="00BE4B2B" w:rsidRDefault="00A5621E" w:rsidP="00A5621E">
      <w:pPr>
        <w:spacing w:after="0" w:line="240" w:lineRule="auto"/>
        <w:jc w:val="center"/>
        <w:rPr>
          <w:rFonts w:ascii="Arial" w:hAnsi="Arial" w:cs="Arial"/>
          <w:lang w:val="id-ID"/>
        </w:rPr>
      </w:pPr>
      <w:r w:rsidRPr="00BE4B2B">
        <w:rPr>
          <w:rFonts w:ascii="Arial" w:hAnsi="Arial" w:cs="Arial"/>
          <w:lang w:val="id-ID"/>
        </w:rPr>
        <w:lastRenderedPageBreak/>
        <w:t>Tabel 6. Rata-rata Berat 100 Biji Kering (g)</w:t>
      </w:r>
    </w:p>
    <w:tbl>
      <w:tblPr>
        <w:tblStyle w:val="TableGrid"/>
        <w:tblW w:w="0" w:type="auto"/>
        <w:tblInd w:w="108" w:type="dxa"/>
        <w:tblLook w:val="04A0" w:firstRow="1" w:lastRow="0" w:firstColumn="1" w:lastColumn="0" w:noHBand="0" w:noVBand="1"/>
      </w:tblPr>
      <w:tblGrid>
        <w:gridCol w:w="3968"/>
        <w:gridCol w:w="4078"/>
      </w:tblGrid>
      <w:tr w:rsidR="00A5621E" w:rsidRPr="00BE4B2B" w:rsidTr="00B94A73">
        <w:tc>
          <w:tcPr>
            <w:tcW w:w="4135" w:type="dxa"/>
          </w:tcPr>
          <w:p w:rsidR="00A5621E" w:rsidRPr="00BE4B2B" w:rsidRDefault="00A5621E" w:rsidP="00B94A73">
            <w:pPr>
              <w:jc w:val="center"/>
              <w:rPr>
                <w:rFonts w:ascii="Arial" w:hAnsi="Arial" w:cs="Arial"/>
                <w:lang w:val="id-ID"/>
              </w:rPr>
            </w:pPr>
            <w:r w:rsidRPr="00BE4B2B">
              <w:rPr>
                <w:rFonts w:ascii="Arial" w:hAnsi="Arial" w:cs="Arial"/>
                <w:lang w:val="id-ID"/>
              </w:rPr>
              <w:t>Jarak Tanam</w:t>
            </w:r>
          </w:p>
        </w:tc>
        <w:tc>
          <w:tcPr>
            <w:tcW w:w="4244" w:type="dxa"/>
          </w:tcPr>
          <w:p w:rsidR="00A5621E" w:rsidRPr="00BE4B2B" w:rsidRDefault="00A5621E" w:rsidP="00B94A73">
            <w:pPr>
              <w:jc w:val="center"/>
              <w:rPr>
                <w:rFonts w:ascii="Arial" w:hAnsi="Arial" w:cs="Arial"/>
                <w:lang w:val="id-ID"/>
              </w:rPr>
            </w:pPr>
            <w:r w:rsidRPr="00BE4B2B">
              <w:rPr>
                <w:rFonts w:ascii="Arial" w:hAnsi="Arial" w:cs="Arial"/>
                <w:lang w:val="id-ID"/>
              </w:rPr>
              <w:t>Rata-rata</w:t>
            </w:r>
          </w:p>
        </w:tc>
      </w:tr>
      <w:tr w:rsidR="00A5621E" w:rsidRPr="00BE4B2B" w:rsidTr="00B94A73">
        <w:tc>
          <w:tcPr>
            <w:tcW w:w="4135" w:type="dxa"/>
          </w:tcPr>
          <w:p w:rsidR="00A5621E" w:rsidRPr="00BE4B2B" w:rsidRDefault="00A5621E" w:rsidP="00B94A73">
            <w:pPr>
              <w:jc w:val="center"/>
              <w:rPr>
                <w:rFonts w:ascii="Arial" w:hAnsi="Arial" w:cs="Arial"/>
                <w:lang w:val="id-ID"/>
              </w:rPr>
            </w:pPr>
            <w:r w:rsidRPr="00BE4B2B">
              <w:rPr>
                <w:rFonts w:ascii="Arial" w:hAnsi="Arial" w:cs="Arial"/>
                <w:lang w:val="id-ID"/>
              </w:rPr>
              <w:t>20 x 20</w:t>
            </w:r>
          </w:p>
          <w:p w:rsidR="00A5621E" w:rsidRPr="00BE4B2B" w:rsidRDefault="00A5621E" w:rsidP="00B94A73">
            <w:pPr>
              <w:jc w:val="center"/>
              <w:rPr>
                <w:rFonts w:ascii="Arial" w:hAnsi="Arial" w:cs="Arial"/>
                <w:lang w:val="id-ID"/>
              </w:rPr>
            </w:pPr>
            <w:r w:rsidRPr="00BE4B2B">
              <w:rPr>
                <w:rFonts w:ascii="Arial" w:hAnsi="Arial" w:cs="Arial"/>
                <w:lang w:val="id-ID"/>
              </w:rPr>
              <w:t>25 x 25</w:t>
            </w:r>
          </w:p>
          <w:p w:rsidR="00A5621E" w:rsidRPr="00BE4B2B" w:rsidRDefault="00A5621E" w:rsidP="00B94A73">
            <w:pPr>
              <w:jc w:val="center"/>
              <w:rPr>
                <w:rFonts w:ascii="Arial" w:hAnsi="Arial" w:cs="Arial"/>
                <w:lang w:val="id-ID"/>
              </w:rPr>
            </w:pPr>
            <w:r w:rsidRPr="00BE4B2B">
              <w:rPr>
                <w:rFonts w:ascii="Arial" w:hAnsi="Arial" w:cs="Arial"/>
                <w:lang w:val="id-ID"/>
              </w:rPr>
              <w:t>30 x 30</w:t>
            </w:r>
          </w:p>
          <w:p w:rsidR="00A5621E" w:rsidRPr="00BE4B2B" w:rsidRDefault="00A5621E" w:rsidP="00B94A73">
            <w:pPr>
              <w:jc w:val="center"/>
              <w:rPr>
                <w:rFonts w:ascii="Arial" w:hAnsi="Arial" w:cs="Arial"/>
                <w:lang w:val="id-ID"/>
              </w:rPr>
            </w:pPr>
            <w:r w:rsidRPr="00BE4B2B">
              <w:rPr>
                <w:rFonts w:ascii="Arial" w:hAnsi="Arial" w:cs="Arial"/>
                <w:lang w:val="id-ID"/>
              </w:rPr>
              <w:t>35 x 35</w:t>
            </w:r>
          </w:p>
        </w:tc>
        <w:tc>
          <w:tcPr>
            <w:tcW w:w="4244" w:type="dxa"/>
          </w:tcPr>
          <w:p w:rsidR="00A5621E" w:rsidRPr="00BE4B2B" w:rsidRDefault="00A5621E" w:rsidP="00B94A73">
            <w:pPr>
              <w:jc w:val="center"/>
              <w:rPr>
                <w:rFonts w:ascii="Arial" w:hAnsi="Arial" w:cs="Arial"/>
                <w:lang w:val="id-ID"/>
              </w:rPr>
            </w:pPr>
            <w:r w:rsidRPr="00BE4B2B">
              <w:rPr>
                <w:rFonts w:ascii="Arial" w:hAnsi="Arial" w:cs="Arial"/>
                <w:lang w:val="id-ID"/>
              </w:rPr>
              <w:t>84,20a</w:t>
            </w:r>
          </w:p>
          <w:p w:rsidR="00A5621E" w:rsidRPr="00BE4B2B" w:rsidRDefault="00A5621E" w:rsidP="00B94A73">
            <w:pPr>
              <w:jc w:val="center"/>
              <w:rPr>
                <w:rFonts w:ascii="Arial" w:hAnsi="Arial" w:cs="Arial"/>
                <w:lang w:val="id-ID"/>
              </w:rPr>
            </w:pPr>
            <w:r w:rsidRPr="00BE4B2B">
              <w:rPr>
                <w:rFonts w:ascii="Arial" w:hAnsi="Arial" w:cs="Arial"/>
                <w:lang w:val="id-ID"/>
              </w:rPr>
              <w:t>103,33a</w:t>
            </w:r>
          </w:p>
          <w:p w:rsidR="00A5621E" w:rsidRPr="00BE4B2B" w:rsidRDefault="00A5621E" w:rsidP="00B94A73">
            <w:pPr>
              <w:jc w:val="center"/>
              <w:rPr>
                <w:rFonts w:ascii="Arial" w:hAnsi="Arial" w:cs="Arial"/>
                <w:lang w:val="id-ID"/>
              </w:rPr>
            </w:pPr>
            <w:r w:rsidRPr="00BE4B2B">
              <w:rPr>
                <w:rFonts w:ascii="Arial" w:hAnsi="Arial" w:cs="Arial"/>
                <w:lang w:val="id-ID"/>
              </w:rPr>
              <w:t>132,67a</w:t>
            </w:r>
          </w:p>
          <w:p w:rsidR="00A5621E" w:rsidRPr="00BE4B2B" w:rsidRDefault="00A5621E" w:rsidP="00B94A73">
            <w:pPr>
              <w:jc w:val="center"/>
              <w:rPr>
                <w:rFonts w:ascii="Arial" w:hAnsi="Arial" w:cs="Arial"/>
                <w:lang w:val="id-ID"/>
              </w:rPr>
            </w:pPr>
            <w:r w:rsidRPr="00BE4B2B">
              <w:rPr>
                <w:rFonts w:ascii="Arial" w:hAnsi="Arial" w:cs="Arial"/>
                <w:lang w:val="id-ID"/>
              </w:rPr>
              <w:t>180,87b</w:t>
            </w:r>
          </w:p>
        </w:tc>
      </w:tr>
    </w:tbl>
    <w:p w:rsidR="00A5621E" w:rsidRPr="00BE4B2B" w:rsidRDefault="00A5621E" w:rsidP="00A5621E">
      <w:pPr>
        <w:spacing w:after="0" w:line="240" w:lineRule="auto"/>
        <w:ind w:left="1440" w:hanging="1440"/>
        <w:jc w:val="both"/>
        <w:rPr>
          <w:rFonts w:ascii="Arial" w:hAnsi="Arial" w:cs="Arial"/>
          <w:lang w:val="id-ID"/>
        </w:rPr>
      </w:pPr>
      <w:r w:rsidRPr="00BE4B2B">
        <w:rPr>
          <w:rFonts w:ascii="Arial" w:hAnsi="Arial" w:cs="Arial"/>
          <w:lang w:val="id-ID"/>
        </w:rPr>
        <w:t>Keterangan :</w:t>
      </w:r>
      <w:r w:rsidRPr="00BE4B2B">
        <w:rPr>
          <w:rFonts w:ascii="Arial" w:hAnsi="Arial" w:cs="Arial"/>
          <w:lang w:val="id-ID"/>
        </w:rPr>
        <w:tab/>
        <w:t>Angka-angka yang diikuti oleh huruf yang sama tidak berbeda nyata dengan taraf UJD 0,05</w:t>
      </w:r>
    </w:p>
    <w:p w:rsidR="00A5621E" w:rsidRPr="00BE4B2B" w:rsidRDefault="00A5621E" w:rsidP="00A5621E">
      <w:pPr>
        <w:spacing w:after="0" w:line="240" w:lineRule="auto"/>
        <w:ind w:firstLine="567"/>
        <w:jc w:val="both"/>
        <w:rPr>
          <w:rFonts w:ascii="Arial" w:hAnsi="Arial" w:cs="Arial"/>
          <w:lang w:val="id-ID"/>
        </w:rPr>
      </w:pPr>
    </w:p>
    <w:p w:rsidR="00A5621E" w:rsidRPr="00BE4B2B" w:rsidRDefault="00A5621E" w:rsidP="00A5621E">
      <w:pPr>
        <w:spacing w:after="0" w:line="240" w:lineRule="auto"/>
        <w:ind w:left="1440" w:hanging="1440"/>
        <w:jc w:val="both"/>
        <w:rPr>
          <w:rFonts w:ascii="Arial" w:hAnsi="Arial" w:cs="Arial"/>
          <w:lang w:val="id-ID"/>
        </w:rPr>
        <w:sectPr w:rsidR="00A5621E" w:rsidRPr="00BE4B2B" w:rsidSect="00A5621E">
          <w:type w:val="continuous"/>
          <w:pgSz w:w="11907" w:h="16840" w:code="9"/>
          <w:pgMar w:top="1701" w:right="1701" w:bottom="2268" w:left="2268" w:header="720" w:footer="720" w:gutter="0"/>
          <w:cols w:space="720"/>
          <w:docGrid w:linePitch="360"/>
        </w:sectPr>
      </w:pPr>
    </w:p>
    <w:p w:rsidR="00A5621E" w:rsidRPr="00BE4B2B" w:rsidRDefault="00A5621E" w:rsidP="00A5621E">
      <w:pPr>
        <w:spacing w:after="0" w:line="240" w:lineRule="auto"/>
        <w:ind w:firstLine="567"/>
        <w:jc w:val="both"/>
        <w:rPr>
          <w:rFonts w:ascii="Arial" w:hAnsi="Arial" w:cs="Arial"/>
          <w:lang w:val="id-ID"/>
        </w:rPr>
      </w:pPr>
      <w:r w:rsidRPr="00BE4B2B">
        <w:rPr>
          <w:rFonts w:ascii="Arial" w:hAnsi="Arial" w:cs="Arial"/>
          <w:lang w:val="id-ID"/>
        </w:rPr>
        <w:lastRenderedPageBreak/>
        <w:t>Hasil Uji Jarak Duncan (UJD) pada taraf uji 0,05 menunjukan bahwa perlakuan J4 berbeda nyata dengan perlakuan J1, J2, dan J3. Perlakuan J3 berbeda nyata dengan J2 dan J2. Perlakuan J2 berbeda nyata dengan perlakuan J1. Perlakuan J4 menghasilkan rata-rata tertinggi berat 100 biji kering yaitu 8,5 gram.</w:t>
      </w:r>
    </w:p>
    <w:p w:rsidR="00A5621E" w:rsidRPr="00BE4B2B" w:rsidRDefault="00A5621E" w:rsidP="00A5621E">
      <w:pPr>
        <w:spacing w:after="0" w:line="240" w:lineRule="auto"/>
        <w:ind w:firstLine="567"/>
        <w:jc w:val="both"/>
        <w:rPr>
          <w:rFonts w:ascii="Arial" w:hAnsi="Arial" w:cs="Arial"/>
          <w:lang w:val="id-ID"/>
        </w:rPr>
      </w:pPr>
      <w:r w:rsidRPr="00BE4B2B">
        <w:rPr>
          <w:rFonts w:ascii="Arial" w:hAnsi="Arial" w:cs="Arial"/>
          <w:lang w:val="id-ID"/>
        </w:rPr>
        <w:t>Ukuran polong maksimal tercapai terlebih dahulu sementara biji masih terus tumbuh besar. Pada fase akhir menjelang penuaan biji, akan terjadi translokasi bahan kering dari bagian polong ke biji. Hal ini terbukti dengan penurunan berat kering kulit polong dan bahan berat kering biji.</w:t>
      </w:r>
    </w:p>
    <w:p w:rsidR="00A5621E" w:rsidRPr="00BE4B2B" w:rsidRDefault="00A5621E" w:rsidP="00A5621E">
      <w:pPr>
        <w:spacing w:after="0" w:line="240" w:lineRule="auto"/>
        <w:ind w:firstLine="567"/>
        <w:jc w:val="both"/>
        <w:rPr>
          <w:rFonts w:ascii="Arial" w:hAnsi="Arial" w:cs="Arial"/>
          <w:lang w:val="id-ID"/>
        </w:rPr>
      </w:pPr>
      <w:r w:rsidRPr="00BE4B2B">
        <w:rPr>
          <w:rFonts w:ascii="Arial" w:hAnsi="Arial" w:cs="Arial"/>
          <w:lang w:val="id-ID"/>
        </w:rPr>
        <w:t xml:space="preserve">Ukuran biji rata-rata jenis tanaman tertentu umumnya tidak terlalu di pengaruhi oleh lingkungan, tetapi jumlah biji per individu dapat terpengaruh secara nyata. Ukuran biji agaknya lebih di kendalikan oleh faktor genetika daripada faktor lingkungan. Faktor lingkungan yang </w:t>
      </w:r>
      <w:r w:rsidRPr="00BE4B2B">
        <w:rPr>
          <w:rFonts w:ascii="Arial" w:hAnsi="Arial" w:cs="Arial"/>
          <w:lang w:val="id-ID"/>
        </w:rPr>
        <w:lastRenderedPageBreak/>
        <w:t>mempengaruhi adalah kondisi kekeringan.</w:t>
      </w:r>
    </w:p>
    <w:p w:rsidR="00A5621E" w:rsidRPr="00BE4B2B" w:rsidRDefault="00A5621E" w:rsidP="00A5621E">
      <w:pPr>
        <w:spacing w:after="0" w:line="240" w:lineRule="auto"/>
        <w:ind w:firstLine="567"/>
        <w:jc w:val="both"/>
        <w:rPr>
          <w:rFonts w:ascii="Arial" w:hAnsi="Arial" w:cs="Arial"/>
          <w:lang w:val="id-ID"/>
        </w:rPr>
      </w:pPr>
      <w:r w:rsidRPr="00BE4B2B">
        <w:rPr>
          <w:rFonts w:ascii="Arial" w:hAnsi="Arial" w:cs="Arial"/>
          <w:lang w:val="id-ID"/>
        </w:rPr>
        <w:t>Dari hasil pengamatan rata-rata berat 100 biji kering (gram) menunjukan bahwa perlakuan kerapatan tanaman dengan jarak tanam 35 cm x 35 cm menghasilkan rata-rata berat 100 biji kering tertinggi. Hal ini diduga sesuai dengan pendapat Tisdale dan Norman (1975), bahwa pada jarak tanam yang rapat terjadi persaingan dalam hal pengambilan unsure hara dan sinar matahari sehingga menyebabkan hasil merosot dan bobot berat kering biji juga menurun.</w:t>
      </w:r>
    </w:p>
    <w:p w:rsidR="00A5621E" w:rsidRPr="00BE4B2B" w:rsidRDefault="00A5621E" w:rsidP="00A5621E">
      <w:pPr>
        <w:spacing w:after="0" w:line="240" w:lineRule="auto"/>
        <w:jc w:val="both"/>
        <w:rPr>
          <w:rFonts w:ascii="Arial" w:hAnsi="Arial" w:cs="Arial"/>
          <w:b/>
          <w:lang w:val="id-ID"/>
        </w:rPr>
      </w:pPr>
    </w:p>
    <w:p w:rsidR="00A5621E" w:rsidRPr="00BE4B2B" w:rsidRDefault="00A5621E" w:rsidP="00A5621E">
      <w:pPr>
        <w:spacing w:after="120" w:line="240" w:lineRule="auto"/>
        <w:jc w:val="both"/>
        <w:rPr>
          <w:rFonts w:ascii="Arial" w:hAnsi="Arial" w:cs="Arial"/>
          <w:b/>
          <w:lang w:val="id-ID"/>
        </w:rPr>
      </w:pPr>
      <w:r w:rsidRPr="00BE4B2B">
        <w:rPr>
          <w:rFonts w:ascii="Arial" w:hAnsi="Arial" w:cs="Arial"/>
          <w:b/>
          <w:lang w:val="id-ID"/>
        </w:rPr>
        <w:t>Hasil Biji Kering (g)</w:t>
      </w:r>
    </w:p>
    <w:p w:rsidR="00A5621E" w:rsidRPr="00BE4B2B" w:rsidRDefault="00A5621E" w:rsidP="00A5621E">
      <w:pPr>
        <w:spacing w:after="0" w:line="240" w:lineRule="auto"/>
        <w:jc w:val="both"/>
        <w:rPr>
          <w:rFonts w:ascii="Arial" w:hAnsi="Arial" w:cs="Arial"/>
          <w:lang w:val="id-ID"/>
        </w:rPr>
      </w:pPr>
      <w:r w:rsidRPr="00BE4B2B">
        <w:rPr>
          <w:rFonts w:ascii="Arial" w:hAnsi="Arial" w:cs="Arial"/>
          <w:b/>
          <w:lang w:val="id-ID"/>
        </w:rPr>
        <w:tab/>
      </w:r>
      <w:r w:rsidRPr="00BE4B2B">
        <w:rPr>
          <w:rFonts w:ascii="Arial" w:hAnsi="Arial" w:cs="Arial"/>
          <w:lang w:val="id-ID"/>
        </w:rPr>
        <w:t>Hasil analisis sidik ragam menunjukan bahwa perlakuan kerapatan tanaman dengan jarak tanaman yang berbeda memberikan pengaruh sangat nyata terhadap hasil biji kering (gram). Rata-rata hasil biji kering di sajikan pada Tabel 7.</w:t>
      </w:r>
    </w:p>
    <w:p w:rsidR="00A5621E" w:rsidRPr="00BE4B2B" w:rsidRDefault="00A5621E" w:rsidP="00A5621E">
      <w:pPr>
        <w:spacing w:after="0" w:line="240" w:lineRule="auto"/>
        <w:ind w:left="1440" w:hanging="1440"/>
        <w:jc w:val="both"/>
        <w:rPr>
          <w:rFonts w:ascii="Arial" w:hAnsi="Arial" w:cs="Arial"/>
          <w:lang w:val="id-ID"/>
        </w:rPr>
        <w:sectPr w:rsidR="00A5621E" w:rsidRPr="00BE4B2B" w:rsidSect="00A5621E">
          <w:type w:val="continuous"/>
          <w:pgSz w:w="11907" w:h="16840" w:code="9"/>
          <w:pgMar w:top="1701" w:right="1701" w:bottom="2268" w:left="2268" w:header="720" w:footer="720" w:gutter="0"/>
          <w:cols w:num="2" w:space="720"/>
          <w:docGrid w:linePitch="360"/>
        </w:sectPr>
      </w:pPr>
    </w:p>
    <w:p w:rsidR="00A5621E" w:rsidRPr="00BE4B2B" w:rsidRDefault="00A5621E" w:rsidP="00A5621E">
      <w:pPr>
        <w:spacing w:after="0" w:line="240" w:lineRule="auto"/>
        <w:ind w:left="1440" w:hanging="1440"/>
        <w:jc w:val="both"/>
        <w:rPr>
          <w:rFonts w:ascii="Arial" w:hAnsi="Arial" w:cs="Arial"/>
          <w:lang w:val="id-ID"/>
        </w:rPr>
      </w:pPr>
    </w:p>
    <w:p w:rsidR="00A5621E" w:rsidRPr="00BE4B2B" w:rsidRDefault="00A5621E" w:rsidP="00A5621E">
      <w:pPr>
        <w:spacing w:after="0" w:line="240" w:lineRule="auto"/>
        <w:jc w:val="both"/>
        <w:rPr>
          <w:rFonts w:ascii="Arial" w:hAnsi="Arial" w:cs="Arial"/>
          <w:lang w:val="id-ID"/>
        </w:rPr>
      </w:pPr>
      <w:r w:rsidRPr="00BE4B2B">
        <w:rPr>
          <w:rFonts w:ascii="Arial" w:hAnsi="Arial" w:cs="Arial"/>
          <w:lang w:val="id-ID"/>
        </w:rPr>
        <w:t>Tabel 7. Rata-rata Hasil Biji Kering (g)</w:t>
      </w:r>
    </w:p>
    <w:tbl>
      <w:tblPr>
        <w:tblStyle w:val="TableGrid"/>
        <w:tblW w:w="0" w:type="auto"/>
        <w:tblInd w:w="108" w:type="dxa"/>
        <w:tblLook w:val="04A0" w:firstRow="1" w:lastRow="0" w:firstColumn="1" w:lastColumn="0" w:noHBand="0" w:noVBand="1"/>
      </w:tblPr>
      <w:tblGrid>
        <w:gridCol w:w="3978"/>
        <w:gridCol w:w="4068"/>
      </w:tblGrid>
      <w:tr w:rsidR="00A5621E" w:rsidRPr="00BE4B2B" w:rsidTr="00B94A73">
        <w:tc>
          <w:tcPr>
            <w:tcW w:w="4135" w:type="dxa"/>
          </w:tcPr>
          <w:p w:rsidR="00A5621E" w:rsidRPr="00BE4B2B" w:rsidRDefault="00A5621E" w:rsidP="00B94A73">
            <w:pPr>
              <w:jc w:val="center"/>
              <w:rPr>
                <w:rFonts w:ascii="Arial" w:hAnsi="Arial" w:cs="Arial"/>
                <w:lang w:val="id-ID"/>
              </w:rPr>
            </w:pPr>
            <w:r w:rsidRPr="00BE4B2B">
              <w:rPr>
                <w:rFonts w:ascii="Arial" w:hAnsi="Arial" w:cs="Arial"/>
                <w:lang w:val="id-ID"/>
              </w:rPr>
              <w:t>Perlakuan</w:t>
            </w:r>
          </w:p>
        </w:tc>
        <w:tc>
          <w:tcPr>
            <w:tcW w:w="4244" w:type="dxa"/>
          </w:tcPr>
          <w:p w:rsidR="00A5621E" w:rsidRPr="00BE4B2B" w:rsidRDefault="00A5621E" w:rsidP="00B94A73">
            <w:pPr>
              <w:jc w:val="center"/>
              <w:rPr>
                <w:rFonts w:ascii="Arial" w:hAnsi="Arial" w:cs="Arial"/>
                <w:lang w:val="id-ID"/>
              </w:rPr>
            </w:pPr>
            <w:r w:rsidRPr="00BE4B2B">
              <w:rPr>
                <w:rFonts w:ascii="Arial" w:hAnsi="Arial" w:cs="Arial"/>
                <w:lang w:val="id-ID"/>
              </w:rPr>
              <w:t>Rata-rata</w:t>
            </w:r>
          </w:p>
        </w:tc>
      </w:tr>
      <w:tr w:rsidR="00A5621E" w:rsidRPr="00BE4B2B" w:rsidTr="00B94A73">
        <w:tc>
          <w:tcPr>
            <w:tcW w:w="4135" w:type="dxa"/>
          </w:tcPr>
          <w:p w:rsidR="00A5621E" w:rsidRPr="00BE4B2B" w:rsidRDefault="00A5621E" w:rsidP="00B94A73">
            <w:pPr>
              <w:jc w:val="center"/>
              <w:rPr>
                <w:rFonts w:ascii="Arial" w:hAnsi="Arial" w:cs="Arial"/>
                <w:lang w:val="id-ID"/>
              </w:rPr>
            </w:pPr>
            <w:r w:rsidRPr="00BE4B2B">
              <w:rPr>
                <w:rFonts w:ascii="Arial" w:hAnsi="Arial" w:cs="Arial"/>
                <w:lang w:val="id-ID"/>
              </w:rPr>
              <w:t>J1</w:t>
            </w:r>
          </w:p>
          <w:p w:rsidR="00A5621E" w:rsidRPr="00BE4B2B" w:rsidRDefault="00A5621E" w:rsidP="00B94A73">
            <w:pPr>
              <w:jc w:val="center"/>
              <w:rPr>
                <w:rFonts w:ascii="Arial" w:hAnsi="Arial" w:cs="Arial"/>
                <w:lang w:val="id-ID"/>
              </w:rPr>
            </w:pPr>
            <w:r w:rsidRPr="00BE4B2B">
              <w:rPr>
                <w:rFonts w:ascii="Arial" w:hAnsi="Arial" w:cs="Arial"/>
                <w:lang w:val="id-ID"/>
              </w:rPr>
              <w:t>J2</w:t>
            </w:r>
          </w:p>
          <w:p w:rsidR="00A5621E" w:rsidRPr="00BE4B2B" w:rsidRDefault="00A5621E" w:rsidP="00B94A73">
            <w:pPr>
              <w:jc w:val="center"/>
              <w:rPr>
                <w:rFonts w:ascii="Arial" w:hAnsi="Arial" w:cs="Arial"/>
                <w:lang w:val="id-ID"/>
              </w:rPr>
            </w:pPr>
            <w:r w:rsidRPr="00BE4B2B">
              <w:rPr>
                <w:rFonts w:ascii="Arial" w:hAnsi="Arial" w:cs="Arial"/>
                <w:lang w:val="id-ID"/>
              </w:rPr>
              <w:t>J3</w:t>
            </w:r>
          </w:p>
          <w:p w:rsidR="00A5621E" w:rsidRPr="00BE4B2B" w:rsidRDefault="00A5621E" w:rsidP="00B94A73">
            <w:pPr>
              <w:jc w:val="center"/>
              <w:rPr>
                <w:rFonts w:ascii="Arial" w:hAnsi="Arial" w:cs="Arial"/>
                <w:lang w:val="id-ID"/>
              </w:rPr>
            </w:pPr>
            <w:r w:rsidRPr="00BE4B2B">
              <w:rPr>
                <w:rFonts w:ascii="Arial" w:hAnsi="Arial" w:cs="Arial"/>
                <w:lang w:val="id-ID"/>
              </w:rPr>
              <w:t>J4</w:t>
            </w:r>
          </w:p>
        </w:tc>
        <w:tc>
          <w:tcPr>
            <w:tcW w:w="4244" w:type="dxa"/>
          </w:tcPr>
          <w:p w:rsidR="00A5621E" w:rsidRPr="00BE4B2B" w:rsidRDefault="00A5621E" w:rsidP="00B94A73">
            <w:pPr>
              <w:jc w:val="center"/>
              <w:rPr>
                <w:rFonts w:ascii="Arial" w:hAnsi="Arial" w:cs="Arial"/>
                <w:lang w:val="id-ID"/>
              </w:rPr>
            </w:pPr>
            <w:r w:rsidRPr="00BE4B2B">
              <w:rPr>
                <w:rFonts w:ascii="Arial" w:hAnsi="Arial" w:cs="Arial"/>
                <w:lang w:val="id-ID"/>
              </w:rPr>
              <w:t>84,20</w:t>
            </w:r>
            <w:r w:rsidRPr="00BE4B2B">
              <w:rPr>
                <w:rFonts w:ascii="Arial" w:hAnsi="Arial" w:cs="Arial"/>
                <w:vertAlign w:val="superscript"/>
                <w:lang w:val="id-ID"/>
              </w:rPr>
              <w:t>a</w:t>
            </w:r>
          </w:p>
          <w:p w:rsidR="00A5621E" w:rsidRPr="00BE4B2B" w:rsidRDefault="00A5621E" w:rsidP="00B94A73">
            <w:pPr>
              <w:jc w:val="center"/>
              <w:rPr>
                <w:rFonts w:ascii="Arial" w:hAnsi="Arial" w:cs="Arial"/>
                <w:lang w:val="id-ID"/>
              </w:rPr>
            </w:pPr>
            <w:r w:rsidRPr="00BE4B2B">
              <w:rPr>
                <w:rFonts w:ascii="Arial" w:hAnsi="Arial" w:cs="Arial"/>
                <w:lang w:val="id-ID"/>
              </w:rPr>
              <w:t>103,33</w:t>
            </w:r>
            <w:r w:rsidRPr="00BE4B2B">
              <w:rPr>
                <w:rFonts w:ascii="Arial" w:hAnsi="Arial" w:cs="Arial"/>
                <w:vertAlign w:val="superscript"/>
                <w:lang w:val="id-ID"/>
              </w:rPr>
              <w:t>a</w:t>
            </w:r>
          </w:p>
          <w:p w:rsidR="00A5621E" w:rsidRPr="00BE4B2B" w:rsidRDefault="00A5621E" w:rsidP="00B94A73">
            <w:pPr>
              <w:jc w:val="center"/>
              <w:rPr>
                <w:rFonts w:ascii="Arial" w:hAnsi="Arial" w:cs="Arial"/>
                <w:lang w:val="id-ID"/>
              </w:rPr>
            </w:pPr>
            <w:r w:rsidRPr="00BE4B2B">
              <w:rPr>
                <w:rFonts w:ascii="Arial" w:hAnsi="Arial" w:cs="Arial"/>
                <w:lang w:val="id-ID"/>
              </w:rPr>
              <w:t>132,67</w:t>
            </w:r>
            <w:r w:rsidRPr="00BE4B2B">
              <w:rPr>
                <w:rFonts w:ascii="Arial" w:hAnsi="Arial" w:cs="Arial"/>
                <w:vertAlign w:val="superscript"/>
                <w:lang w:val="id-ID"/>
              </w:rPr>
              <w:t>a</w:t>
            </w:r>
          </w:p>
          <w:p w:rsidR="00A5621E" w:rsidRPr="00BE4B2B" w:rsidRDefault="00A5621E" w:rsidP="00B94A73">
            <w:pPr>
              <w:jc w:val="center"/>
              <w:rPr>
                <w:rFonts w:ascii="Arial" w:hAnsi="Arial" w:cs="Arial"/>
                <w:lang w:val="id-ID"/>
              </w:rPr>
            </w:pPr>
            <w:r w:rsidRPr="00BE4B2B">
              <w:rPr>
                <w:rFonts w:ascii="Arial" w:hAnsi="Arial" w:cs="Arial"/>
                <w:lang w:val="id-ID"/>
              </w:rPr>
              <w:t>180,87</w:t>
            </w:r>
            <w:r w:rsidRPr="00BE4B2B">
              <w:rPr>
                <w:rFonts w:ascii="Arial" w:hAnsi="Arial" w:cs="Arial"/>
                <w:vertAlign w:val="superscript"/>
                <w:lang w:val="id-ID"/>
              </w:rPr>
              <w:t>b</w:t>
            </w:r>
          </w:p>
        </w:tc>
      </w:tr>
    </w:tbl>
    <w:p w:rsidR="00A5621E" w:rsidRPr="00BE4B2B" w:rsidRDefault="00A5621E" w:rsidP="00A5621E">
      <w:pPr>
        <w:spacing w:after="0" w:line="240" w:lineRule="auto"/>
        <w:ind w:left="1440" w:hanging="1440"/>
        <w:jc w:val="both"/>
        <w:rPr>
          <w:rFonts w:ascii="Arial" w:hAnsi="Arial" w:cs="Arial"/>
          <w:lang w:val="id-ID"/>
        </w:rPr>
      </w:pPr>
      <w:r w:rsidRPr="00BE4B2B">
        <w:rPr>
          <w:rFonts w:ascii="Arial" w:hAnsi="Arial" w:cs="Arial"/>
          <w:lang w:val="id-ID"/>
        </w:rPr>
        <w:t>Keterangan :</w:t>
      </w:r>
      <w:r w:rsidRPr="00BE4B2B">
        <w:rPr>
          <w:rFonts w:ascii="Arial" w:hAnsi="Arial" w:cs="Arial"/>
          <w:lang w:val="id-ID"/>
        </w:rPr>
        <w:tab/>
        <w:t>Angka-angka yang diikuti oleh huruf yang sama tidak berbeda nyata pada taraf UJD 0,05.</w:t>
      </w:r>
    </w:p>
    <w:p w:rsidR="00A5621E" w:rsidRPr="00BE4B2B" w:rsidRDefault="00A5621E" w:rsidP="00A5621E">
      <w:pPr>
        <w:spacing w:after="0" w:line="240" w:lineRule="auto"/>
        <w:ind w:left="1440" w:hanging="1440"/>
        <w:jc w:val="both"/>
        <w:rPr>
          <w:rFonts w:ascii="Arial" w:hAnsi="Arial" w:cs="Arial"/>
          <w:lang w:val="id-ID"/>
        </w:rPr>
      </w:pPr>
    </w:p>
    <w:p w:rsidR="00A5621E" w:rsidRPr="00BE4B2B" w:rsidRDefault="00A5621E" w:rsidP="00A5621E">
      <w:pPr>
        <w:jc w:val="both"/>
        <w:rPr>
          <w:lang w:val="id-ID"/>
        </w:rPr>
        <w:sectPr w:rsidR="00A5621E" w:rsidRPr="00BE4B2B" w:rsidSect="00A5621E">
          <w:type w:val="continuous"/>
          <w:pgSz w:w="11907" w:h="16840" w:code="9"/>
          <w:pgMar w:top="1701" w:right="1701" w:bottom="2268" w:left="2268" w:header="720" w:footer="720" w:gutter="0"/>
          <w:cols w:space="720"/>
          <w:docGrid w:linePitch="360"/>
        </w:sectPr>
      </w:pPr>
    </w:p>
    <w:p w:rsidR="00A5621E" w:rsidRPr="00BE4B2B" w:rsidRDefault="00A5621E" w:rsidP="00A5621E">
      <w:pPr>
        <w:spacing w:after="0" w:line="240" w:lineRule="auto"/>
        <w:ind w:firstLine="567"/>
        <w:jc w:val="both"/>
        <w:rPr>
          <w:rFonts w:ascii="Arial" w:hAnsi="Arial" w:cs="Arial"/>
          <w:lang w:val="id-ID"/>
        </w:rPr>
      </w:pPr>
      <w:r w:rsidRPr="00BE4B2B">
        <w:rPr>
          <w:rFonts w:ascii="Arial" w:hAnsi="Arial" w:cs="Arial"/>
          <w:lang w:val="id-ID"/>
        </w:rPr>
        <w:lastRenderedPageBreak/>
        <w:t xml:space="preserve">Hasil uji jarak Duncan (UJD) pada taraf uji 0,05 menunjukan bahwa perlakuan J4 berbeda nyata dengan perlakuan J1, J2, dan J3. </w:t>
      </w:r>
      <w:r w:rsidRPr="00BE4B2B">
        <w:rPr>
          <w:rFonts w:ascii="Arial" w:hAnsi="Arial" w:cs="Arial"/>
          <w:lang w:val="id-ID"/>
        </w:rPr>
        <w:lastRenderedPageBreak/>
        <w:t xml:space="preserve">Perlakuan J3 berbeda nyata dengan perlakuan J1 tetapi tidak berbeda nyata dengan perlakuan J2, J2 berbeda nyata dengan perlakuan J1. </w:t>
      </w:r>
      <w:r w:rsidRPr="00BE4B2B">
        <w:rPr>
          <w:rFonts w:ascii="Arial" w:hAnsi="Arial" w:cs="Arial"/>
          <w:lang w:val="id-ID"/>
        </w:rPr>
        <w:lastRenderedPageBreak/>
        <w:t>Perlakuan J4 mengghasilkan rata-rata hasil biji kering tertinggi yaitu 619,57 gram.</w:t>
      </w:r>
    </w:p>
    <w:p w:rsidR="00A5621E" w:rsidRPr="00BE4B2B" w:rsidRDefault="00A5621E" w:rsidP="00A5621E">
      <w:pPr>
        <w:spacing w:after="0" w:line="240" w:lineRule="auto"/>
        <w:ind w:firstLine="567"/>
        <w:jc w:val="both"/>
        <w:rPr>
          <w:rFonts w:ascii="Arial" w:hAnsi="Arial" w:cs="Arial"/>
          <w:lang w:val="id-ID"/>
        </w:rPr>
      </w:pPr>
      <w:r w:rsidRPr="00BE4B2B">
        <w:rPr>
          <w:rFonts w:ascii="Arial" w:hAnsi="Arial" w:cs="Arial"/>
          <w:lang w:val="id-ID"/>
        </w:rPr>
        <w:t>Umur panen kedelai bervariasi tergantung dari varietas dan lingkungan. Menurut Jumin H.B (1989) bahwa intensitas cahaya menurun selama fase pemasakan biji agar fotosintesis berada pada laju yang optimum, tanaman yang harus mempunyai sink yang cukup untuk menampung hasil fotosintesis. Laju fotosintesis menurun seteah pembentukan polong. Peningkatan hasil tanaman juga di pengaruhi oleh kemampuan akar untuk menyerap unsure hara dan air dari dalam tanah. Akar-akar tanaman yang terus tumbuh akan terus memanjang menuju tempat-tempat yang lebih jauh di dalam tanah sehingga menemukan unsure-unsur hara dalam larut tanah. Akar-akar tanaman yang paling aktif adalah dekat ujung akar yang baru terbentuk atau rambut-rambut akar dimana kegiatan respirasi besar (Hardjwowigeno Sarwo, 1987). Jumlah unsure hara yang dapat disediakan oleh intersepsi akar dipengaruhi oleh system perakaran dan konsekuensi unsur hara di dalam daerah perakaran.</w:t>
      </w:r>
    </w:p>
    <w:p w:rsidR="00A5621E" w:rsidRPr="00BE4B2B" w:rsidRDefault="00A5621E" w:rsidP="00A5621E">
      <w:pPr>
        <w:spacing w:after="0" w:line="240" w:lineRule="auto"/>
        <w:ind w:firstLine="567"/>
        <w:jc w:val="both"/>
        <w:rPr>
          <w:rFonts w:ascii="Arial" w:hAnsi="Arial" w:cs="Arial"/>
          <w:lang w:val="id-ID"/>
        </w:rPr>
      </w:pPr>
      <w:r w:rsidRPr="00BE4B2B">
        <w:rPr>
          <w:rFonts w:ascii="Arial" w:hAnsi="Arial" w:cs="Arial"/>
          <w:lang w:val="id-ID"/>
        </w:rPr>
        <w:t xml:space="preserve">Dari hasil pengamatan rata-rata hasil biji kering menunjukan bahwa kerapatan tanaman dengan jarak tanaman 35 cm x 35 cm memberikan hasil biji kering tertinggi. Hal ini di duga bahwa pada jarak tanaman  yang renggang energi matahari yang diserap oleh daun untuk dipakai dalam proses metabolisme untuk membentuk karbohidrat dan juga kemampuan akar untuk menyerap unsur hara dari dalam tanah cukup. Kurangnya energi matahari yang diterima oleh tajuk menyebabkan laju asimilasi netto menurun, sehingga asimilasi yang di hasilkan berkurang. Hal ini </w:t>
      </w:r>
      <w:r w:rsidRPr="00BE4B2B">
        <w:rPr>
          <w:rFonts w:ascii="Arial" w:hAnsi="Arial" w:cs="Arial"/>
          <w:lang w:val="id-ID"/>
        </w:rPr>
        <w:lastRenderedPageBreak/>
        <w:t>juga berarti produksi yang dihasilkan juga menurun dengan demikian untuk mencapai hasil maksimum perlu pengaturan jarak tanam.</w:t>
      </w:r>
    </w:p>
    <w:p w:rsidR="00A5621E" w:rsidRPr="00BE4B2B" w:rsidRDefault="00A5621E" w:rsidP="00A5621E">
      <w:pPr>
        <w:spacing w:after="0" w:line="240" w:lineRule="auto"/>
        <w:ind w:firstLine="567"/>
        <w:jc w:val="both"/>
        <w:rPr>
          <w:rFonts w:ascii="Arial" w:hAnsi="Arial" w:cs="Arial"/>
          <w:lang w:val="id-ID"/>
        </w:rPr>
      </w:pPr>
    </w:p>
    <w:p w:rsidR="00A5621E" w:rsidRPr="00BE4B2B" w:rsidRDefault="00A5621E" w:rsidP="00A5621E">
      <w:pPr>
        <w:spacing w:after="0" w:line="240" w:lineRule="auto"/>
        <w:jc w:val="center"/>
        <w:rPr>
          <w:rFonts w:ascii="Arial" w:hAnsi="Arial" w:cs="Arial"/>
          <w:b/>
          <w:lang w:val="id-ID"/>
        </w:rPr>
      </w:pPr>
      <w:r w:rsidRPr="00BE4B2B">
        <w:rPr>
          <w:rFonts w:ascii="Arial" w:hAnsi="Arial" w:cs="Arial"/>
          <w:b/>
          <w:lang w:val="id-ID"/>
        </w:rPr>
        <w:t>KESIMPILAN DAN SARAN</w:t>
      </w:r>
    </w:p>
    <w:p w:rsidR="00A5621E" w:rsidRPr="00BE4B2B" w:rsidRDefault="00A5621E" w:rsidP="00A5621E">
      <w:pPr>
        <w:spacing w:after="0" w:line="240" w:lineRule="auto"/>
        <w:jc w:val="center"/>
        <w:rPr>
          <w:rFonts w:ascii="Arial" w:hAnsi="Arial" w:cs="Arial"/>
          <w:b/>
          <w:lang w:val="id-ID"/>
        </w:rPr>
      </w:pPr>
    </w:p>
    <w:p w:rsidR="00A5621E" w:rsidRPr="00BE4B2B" w:rsidRDefault="00A5621E" w:rsidP="00A5621E">
      <w:pPr>
        <w:spacing w:after="120" w:line="240" w:lineRule="auto"/>
        <w:jc w:val="both"/>
        <w:rPr>
          <w:rFonts w:ascii="Arial" w:hAnsi="Arial" w:cs="Arial"/>
          <w:b/>
          <w:lang w:val="id-ID"/>
        </w:rPr>
      </w:pPr>
      <w:r w:rsidRPr="00BE4B2B">
        <w:rPr>
          <w:rFonts w:ascii="Arial" w:hAnsi="Arial" w:cs="Arial"/>
          <w:b/>
          <w:lang w:val="id-ID"/>
        </w:rPr>
        <w:t xml:space="preserve">Kesimpulan </w:t>
      </w:r>
    </w:p>
    <w:p w:rsidR="00A5621E" w:rsidRPr="00BE4B2B" w:rsidRDefault="00A5621E" w:rsidP="00A5621E">
      <w:pPr>
        <w:spacing w:after="0" w:line="240" w:lineRule="auto"/>
        <w:ind w:firstLine="567"/>
        <w:jc w:val="both"/>
        <w:rPr>
          <w:rFonts w:ascii="Arial" w:hAnsi="Arial" w:cs="Arial"/>
          <w:lang w:val="id-ID"/>
        </w:rPr>
      </w:pPr>
      <w:r w:rsidRPr="00BE4B2B">
        <w:rPr>
          <w:rFonts w:ascii="Arial" w:hAnsi="Arial" w:cs="Arial"/>
          <w:lang w:val="id-ID"/>
        </w:rPr>
        <w:t>Berdasarkan hasil penelitian yang diperoleh, maka dapat ditarik beberapa kesimpulan sebagai berikut:</w:t>
      </w:r>
    </w:p>
    <w:p w:rsidR="00A5621E" w:rsidRPr="00BE4B2B" w:rsidRDefault="00A5621E" w:rsidP="00A5621E">
      <w:pPr>
        <w:pStyle w:val="ListParagraph"/>
        <w:numPr>
          <w:ilvl w:val="0"/>
          <w:numId w:val="1"/>
        </w:numPr>
        <w:spacing w:after="0" w:line="240" w:lineRule="auto"/>
        <w:ind w:left="284" w:hanging="284"/>
        <w:jc w:val="both"/>
        <w:rPr>
          <w:rFonts w:ascii="Arial" w:hAnsi="Arial" w:cs="Arial"/>
          <w:lang w:val="id-ID"/>
        </w:rPr>
      </w:pPr>
      <w:r w:rsidRPr="00BE4B2B">
        <w:rPr>
          <w:rFonts w:ascii="Arial" w:hAnsi="Arial" w:cs="Arial"/>
          <w:lang w:val="id-ID"/>
        </w:rPr>
        <w:t>Perlakuan kerapatan tanaman memberikan pengaruh nyata terhadap berat kering tanaman umur 35 HST, nisbah akar tajuk umur 35 HST dan berpengaruh sangat nyata terhadap tinggi tanaman, berat kering tanaman umur 60 HST, nisbah akar tajuk umur 60 HST jumlah cabang produktif, jumlah polong berisi per rumpun, berat 100 biji kering (gram) dan hasil biji kering (gran).</w:t>
      </w:r>
    </w:p>
    <w:p w:rsidR="00A5621E" w:rsidRPr="00BE4B2B" w:rsidRDefault="00A5621E" w:rsidP="00A5621E">
      <w:pPr>
        <w:pStyle w:val="ListParagraph"/>
        <w:numPr>
          <w:ilvl w:val="0"/>
          <w:numId w:val="1"/>
        </w:numPr>
        <w:spacing w:after="0" w:line="240" w:lineRule="auto"/>
        <w:ind w:left="284" w:hanging="284"/>
        <w:jc w:val="both"/>
        <w:rPr>
          <w:rFonts w:ascii="Arial" w:hAnsi="Arial" w:cs="Arial"/>
          <w:lang w:val="id-ID"/>
        </w:rPr>
      </w:pPr>
      <w:r w:rsidRPr="00BE4B2B">
        <w:rPr>
          <w:rFonts w:ascii="Arial" w:hAnsi="Arial" w:cs="Arial"/>
          <w:lang w:val="id-ID"/>
        </w:rPr>
        <w:t>Jarak tanaman 35 cm x 35 cm (J4) memberikan hasil biji kering tertinggi dengan hasil 2,75 ton/Ha.</w:t>
      </w:r>
    </w:p>
    <w:p w:rsidR="00A5621E" w:rsidRPr="00BE4B2B" w:rsidRDefault="00A5621E" w:rsidP="00A5621E">
      <w:pPr>
        <w:pStyle w:val="ListParagraph"/>
        <w:numPr>
          <w:ilvl w:val="0"/>
          <w:numId w:val="1"/>
        </w:numPr>
        <w:spacing w:after="0" w:line="240" w:lineRule="auto"/>
        <w:ind w:left="284" w:hanging="284"/>
        <w:jc w:val="both"/>
        <w:rPr>
          <w:rFonts w:ascii="Arial" w:hAnsi="Arial" w:cs="Arial"/>
          <w:lang w:val="id-ID"/>
        </w:rPr>
      </w:pPr>
      <w:r w:rsidRPr="00BE4B2B">
        <w:rPr>
          <w:rFonts w:ascii="Arial" w:hAnsi="Arial" w:cs="Arial"/>
          <w:lang w:val="id-ID"/>
        </w:rPr>
        <w:t>Perlakuan jarak tanaman yang rapat (25 x 25) mengakibatkan pertumbuhan dan hasil kedelai menurun.</w:t>
      </w:r>
    </w:p>
    <w:p w:rsidR="00A5621E" w:rsidRPr="00BE4B2B" w:rsidRDefault="00A5621E" w:rsidP="00A5621E">
      <w:pPr>
        <w:pStyle w:val="ListParagraph"/>
        <w:spacing w:after="0" w:line="240" w:lineRule="auto"/>
        <w:ind w:left="284"/>
        <w:jc w:val="both"/>
        <w:rPr>
          <w:rFonts w:ascii="Arial" w:hAnsi="Arial" w:cs="Arial"/>
          <w:lang w:val="id-ID"/>
        </w:rPr>
      </w:pPr>
    </w:p>
    <w:p w:rsidR="00A5621E" w:rsidRPr="00BE4B2B" w:rsidRDefault="00A5621E" w:rsidP="00A5621E">
      <w:pPr>
        <w:spacing w:after="120" w:line="240" w:lineRule="auto"/>
        <w:jc w:val="both"/>
        <w:rPr>
          <w:rFonts w:ascii="Arial" w:hAnsi="Arial" w:cs="Arial"/>
          <w:b/>
          <w:lang w:val="id-ID"/>
        </w:rPr>
      </w:pPr>
      <w:r w:rsidRPr="00BE4B2B">
        <w:rPr>
          <w:rFonts w:ascii="Arial" w:hAnsi="Arial" w:cs="Arial"/>
          <w:b/>
          <w:lang w:val="id-ID"/>
        </w:rPr>
        <w:t>Saran</w:t>
      </w:r>
    </w:p>
    <w:p w:rsidR="00A5621E" w:rsidRPr="00BE4B2B" w:rsidRDefault="00A5621E" w:rsidP="00A5621E">
      <w:pPr>
        <w:spacing w:after="0" w:line="240" w:lineRule="auto"/>
        <w:ind w:firstLine="567"/>
        <w:jc w:val="both"/>
        <w:rPr>
          <w:rFonts w:ascii="Arial" w:hAnsi="Arial" w:cs="Arial"/>
          <w:lang w:val="id-ID"/>
        </w:rPr>
      </w:pPr>
      <w:r w:rsidRPr="00BE4B2B">
        <w:rPr>
          <w:rFonts w:ascii="Arial" w:hAnsi="Arial" w:cs="Arial"/>
          <w:lang w:val="id-ID"/>
        </w:rPr>
        <w:t>Untuk mendapatkan pertumbuhan dan hasil yang lebih baik, maka disarankan dilakukan penelitian lanjut kerapatan tanaman dengan jarak tanaman yang jarak.</w:t>
      </w:r>
    </w:p>
    <w:p w:rsidR="00A5621E" w:rsidRPr="00BE4B2B" w:rsidRDefault="00A5621E" w:rsidP="00A5621E">
      <w:pPr>
        <w:spacing w:after="0" w:line="240" w:lineRule="auto"/>
        <w:jc w:val="both"/>
        <w:rPr>
          <w:rFonts w:ascii="Arial" w:hAnsi="Arial" w:cs="Arial"/>
          <w:lang w:val="id-ID"/>
        </w:rPr>
      </w:pPr>
    </w:p>
    <w:p w:rsidR="00A5621E" w:rsidRPr="00BE4B2B" w:rsidRDefault="00A5621E" w:rsidP="00A5621E">
      <w:pPr>
        <w:spacing w:after="0" w:line="240" w:lineRule="auto"/>
        <w:jc w:val="center"/>
        <w:rPr>
          <w:rFonts w:ascii="Arial" w:hAnsi="Arial" w:cs="Arial"/>
          <w:b/>
          <w:lang w:val="id-ID"/>
        </w:rPr>
      </w:pPr>
    </w:p>
    <w:p w:rsidR="00A5621E" w:rsidRPr="00BE4B2B" w:rsidRDefault="00A5621E" w:rsidP="00A5621E">
      <w:pPr>
        <w:spacing w:after="0" w:line="240" w:lineRule="auto"/>
        <w:jc w:val="center"/>
        <w:rPr>
          <w:rFonts w:ascii="Arial" w:hAnsi="Arial" w:cs="Arial"/>
          <w:b/>
          <w:lang w:val="id-ID"/>
        </w:rPr>
      </w:pPr>
      <w:r w:rsidRPr="00BE4B2B">
        <w:rPr>
          <w:rFonts w:ascii="Arial" w:hAnsi="Arial" w:cs="Arial"/>
          <w:b/>
          <w:lang w:val="id-ID"/>
        </w:rPr>
        <w:t>DAFTAR PUSTAKA</w:t>
      </w:r>
    </w:p>
    <w:p w:rsidR="00A5621E" w:rsidRPr="00BE4B2B" w:rsidRDefault="00A5621E" w:rsidP="00A5621E">
      <w:pPr>
        <w:spacing w:after="0" w:line="240" w:lineRule="auto"/>
        <w:jc w:val="center"/>
        <w:rPr>
          <w:rFonts w:ascii="Arial" w:hAnsi="Arial" w:cs="Arial"/>
          <w:b/>
          <w:lang w:val="id-ID"/>
        </w:rPr>
      </w:pPr>
    </w:p>
    <w:p w:rsidR="00A5621E" w:rsidRPr="00BE4B2B" w:rsidRDefault="00A5621E" w:rsidP="00A5621E">
      <w:pPr>
        <w:spacing w:after="120" w:line="240" w:lineRule="auto"/>
        <w:ind w:left="567" w:hanging="567"/>
        <w:jc w:val="both"/>
        <w:rPr>
          <w:rFonts w:ascii="Arial" w:hAnsi="Arial" w:cs="Arial"/>
          <w:i/>
          <w:lang w:val="id-ID"/>
        </w:rPr>
      </w:pPr>
      <w:r w:rsidRPr="00BE4B2B">
        <w:rPr>
          <w:rFonts w:ascii="Arial" w:hAnsi="Arial" w:cs="Arial"/>
          <w:lang w:val="id-ID"/>
        </w:rPr>
        <w:t xml:space="preserve">BPS, 1998. </w:t>
      </w:r>
      <w:r w:rsidRPr="00BE4B2B">
        <w:rPr>
          <w:rFonts w:ascii="Arial" w:hAnsi="Arial" w:cs="Arial"/>
          <w:i/>
          <w:lang w:val="id-ID"/>
        </w:rPr>
        <w:t>Statistik Kabupaten Poso.</w:t>
      </w:r>
    </w:p>
    <w:p w:rsidR="00A5621E" w:rsidRPr="00BE4B2B" w:rsidRDefault="00A5621E" w:rsidP="00A5621E">
      <w:pPr>
        <w:spacing w:after="120" w:line="240" w:lineRule="auto"/>
        <w:ind w:left="567" w:hanging="567"/>
        <w:jc w:val="both"/>
        <w:rPr>
          <w:rFonts w:ascii="Arial" w:hAnsi="Arial" w:cs="Arial"/>
          <w:lang w:val="id-ID"/>
        </w:rPr>
      </w:pPr>
      <w:r w:rsidRPr="00BE4B2B">
        <w:rPr>
          <w:rFonts w:ascii="Arial" w:hAnsi="Arial" w:cs="Arial"/>
          <w:lang w:val="id-ID"/>
        </w:rPr>
        <w:t xml:space="preserve">Haryadi,S. S, 1979. </w:t>
      </w:r>
      <w:r w:rsidRPr="00BE4B2B">
        <w:rPr>
          <w:rFonts w:ascii="Arial" w:hAnsi="Arial" w:cs="Arial"/>
          <w:i/>
          <w:lang w:val="id-ID"/>
        </w:rPr>
        <w:t xml:space="preserve">Pengantar Agronomi. </w:t>
      </w:r>
      <w:r w:rsidRPr="00BE4B2B">
        <w:rPr>
          <w:rFonts w:ascii="Arial" w:hAnsi="Arial" w:cs="Arial"/>
          <w:lang w:val="id-ID"/>
        </w:rPr>
        <w:t>P.T. Gramedia, Jakarta.</w:t>
      </w:r>
    </w:p>
    <w:p w:rsidR="00A5621E" w:rsidRPr="00BE4B2B" w:rsidRDefault="00A5621E" w:rsidP="00A5621E">
      <w:pPr>
        <w:spacing w:after="120" w:line="240" w:lineRule="auto"/>
        <w:ind w:left="567" w:hanging="567"/>
        <w:jc w:val="both"/>
        <w:rPr>
          <w:rFonts w:ascii="Arial" w:hAnsi="Arial" w:cs="Arial"/>
          <w:lang w:val="id-ID"/>
        </w:rPr>
      </w:pPr>
      <w:r w:rsidRPr="00BE4B2B">
        <w:rPr>
          <w:rFonts w:ascii="Arial" w:hAnsi="Arial" w:cs="Arial"/>
          <w:lang w:val="id-ID"/>
        </w:rPr>
        <w:lastRenderedPageBreak/>
        <w:t xml:space="preserve">Hiks, O. O. 1978. </w:t>
      </w:r>
      <w:r w:rsidRPr="00BE4B2B">
        <w:rPr>
          <w:rFonts w:ascii="Arial" w:hAnsi="Arial" w:cs="Arial"/>
          <w:i/>
          <w:lang w:val="id-ID"/>
        </w:rPr>
        <w:t xml:space="preserve">Growth And Devilment Soybean Pshiologi Agronomi Utilation. </w:t>
      </w:r>
      <w:r w:rsidRPr="00BE4B2B">
        <w:rPr>
          <w:rFonts w:ascii="Arial" w:hAnsi="Arial" w:cs="Arial"/>
          <w:lang w:val="id-ID"/>
        </w:rPr>
        <w:t>Academik Pres, London.</w:t>
      </w:r>
    </w:p>
    <w:p w:rsidR="00A5621E" w:rsidRPr="00BE4B2B" w:rsidRDefault="00A5621E" w:rsidP="00A5621E">
      <w:pPr>
        <w:spacing w:after="120" w:line="240" w:lineRule="auto"/>
        <w:ind w:left="567" w:hanging="567"/>
        <w:jc w:val="both"/>
        <w:rPr>
          <w:rFonts w:ascii="Arial" w:hAnsi="Arial" w:cs="Arial"/>
          <w:lang w:val="id-ID"/>
        </w:rPr>
      </w:pPr>
      <w:r w:rsidRPr="00BE4B2B">
        <w:rPr>
          <w:rFonts w:ascii="Arial" w:hAnsi="Arial" w:cs="Arial"/>
          <w:lang w:val="id-ID"/>
        </w:rPr>
        <w:t xml:space="preserve">Jumin, H.B. 1989. </w:t>
      </w:r>
      <w:r w:rsidRPr="00BE4B2B">
        <w:rPr>
          <w:rFonts w:ascii="Arial" w:hAnsi="Arial" w:cs="Arial"/>
          <w:i/>
          <w:lang w:val="id-ID"/>
        </w:rPr>
        <w:t xml:space="preserve">Ekologi Tanaman. </w:t>
      </w:r>
      <w:r w:rsidRPr="00BE4B2B">
        <w:rPr>
          <w:rFonts w:ascii="Arial" w:hAnsi="Arial" w:cs="Arial"/>
          <w:lang w:val="id-ID"/>
        </w:rPr>
        <w:t>Rajawali Pers, Jakarta.</w:t>
      </w:r>
    </w:p>
    <w:p w:rsidR="00A5621E" w:rsidRPr="00BE4B2B" w:rsidRDefault="00A5621E" w:rsidP="00A5621E">
      <w:pPr>
        <w:spacing w:after="120" w:line="240" w:lineRule="auto"/>
        <w:ind w:left="567" w:hanging="567"/>
        <w:jc w:val="both"/>
        <w:rPr>
          <w:rFonts w:ascii="Arial" w:hAnsi="Arial" w:cs="Arial"/>
          <w:lang w:val="id-ID"/>
        </w:rPr>
      </w:pPr>
      <w:r w:rsidRPr="00BE4B2B">
        <w:rPr>
          <w:rFonts w:ascii="Arial" w:hAnsi="Arial" w:cs="Arial"/>
          <w:lang w:val="id-ID"/>
        </w:rPr>
        <w:t xml:space="preserve">Jumin H.B. 1988. </w:t>
      </w:r>
      <w:r w:rsidRPr="00BE4B2B">
        <w:rPr>
          <w:rFonts w:ascii="Arial" w:hAnsi="Arial" w:cs="Arial"/>
          <w:i/>
          <w:lang w:val="id-ID"/>
        </w:rPr>
        <w:t xml:space="preserve">Dasar-dasar Agronomi. </w:t>
      </w:r>
      <w:r w:rsidRPr="00BE4B2B">
        <w:rPr>
          <w:rFonts w:ascii="Arial" w:hAnsi="Arial" w:cs="Arial"/>
          <w:lang w:val="id-ID"/>
        </w:rPr>
        <w:t xml:space="preserve">P.T Grafindo Persada, Jakarta.  </w:t>
      </w:r>
    </w:p>
    <w:p w:rsidR="00A5621E" w:rsidRPr="00BE4B2B" w:rsidRDefault="00A5621E" w:rsidP="00A5621E">
      <w:pPr>
        <w:spacing w:after="120" w:line="240" w:lineRule="auto"/>
        <w:ind w:left="567" w:hanging="567"/>
        <w:jc w:val="both"/>
        <w:rPr>
          <w:rFonts w:ascii="Arial" w:hAnsi="Arial" w:cs="Arial"/>
          <w:lang w:val="id-ID"/>
        </w:rPr>
      </w:pPr>
      <w:r w:rsidRPr="00BE4B2B">
        <w:rPr>
          <w:rFonts w:ascii="Arial" w:hAnsi="Arial" w:cs="Arial"/>
          <w:lang w:val="id-ID"/>
        </w:rPr>
        <w:t xml:space="preserve">Lakitan Benyamin. 1993. </w:t>
      </w:r>
      <w:r w:rsidRPr="00BE4B2B">
        <w:rPr>
          <w:rFonts w:ascii="Arial" w:hAnsi="Arial" w:cs="Arial"/>
          <w:i/>
          <w:lang w:val="id-ID"/>
        </w:rPr>
        <w:t xml:space="preserve">Dasar-dasar Fisiologi Tumbuhan. </w:t>
      </w:r>
      <w:r w:rsidRPr="00BE4B2B">
        <w:rPr>
          <w:rFonts w:ascii="Arial" w:hAnsi="Arial" w:cs="Arial"/>
          <w:lang w:val="id-ID"/>
        </w:rPr>
        <w:t>P.T, Raja Grafindo Persada, Jakarta.</w:t>
      </w:r>
    </w:p>
    <w:p w:rsidR="00A5621E" w:rsidRPr="00BE4B2B" w:rsidRDefault="00A5621E" w:rsidP="00A5621E">
      <w:pPr>
        <w:spacing w:after="120" w:line="240" w:lineRule="auto"/>
        <w:ind w:left="567" w:hanging="567"/>
        <w:jc w:val="both"/>
        <w:rPr>
          <w:rFonts w:ascii="Arial" w:hAnsi="Arial" w:cs="Arial"/>
          <w:i/>
          <w:lang w:val="id-ID"/>
        </w:rPr>
      </w:pPr>
      <w:r w:rsidRPr="00BE4B2B">
        <w:rPr>
          <w:rFonts w:ascii="Arial" w:hAnsi="Arial" w:cs="Arial"/>
          <w:lang w:val="id-ID"/>
        </w:rPr>
        <w:t xml:space="preserve">Lakitan Benyamin, 1996. </w:t>
      </w:r>
      <w:r w:rsidRPr="00BE4B2B">
        <w:rPr>
          <w:rFonts w:ascii="Arial" w:hAnsi="Arial" w:cs="Arial"/>
          <w:i/>
          <w:lang w:val="id-ID"/>
        </w:rPr>
        <w:t>Fisiologi Pertumbuhan dan Perkembangan Tanaman, Jakarta.</w:t>
      </w:r>
    </w:p>
    <w:p w:rsidR="00A5621E" w:rsidRPr="00BE4B2B" w:rsidRDefault="00A5621E" w:rsidP="00A5621E">
      <w:pPr>
        <w:spacing w:after="120" w:line="240" w:lineRule="auto"/>
        <w:ind w:left="567" w:hanging="567"/>
        <w:jc w:val="both"/>
        <w:rPr>
          <w:rFonts w:ascii="Arial" w:hAnsi="Arial" w:cs="Arial"/>
          <w:lang w:val="id-ID"/>
        </w:rPr>
      </w:pPr>
      <w:r w:rsidRPr="00BE4B2B">
        <w:rPr>
          <w:rFonts w:ascii="Arial" w:hAnsi="Arial" w:cs="Arial"/>
          <w:lang w:val="id-ID"/>
        </w:rPr>
        <w:t xml:space="preserve">Lamila, 1989. </w:t>
      </w:r>
      <w:r w:rsidRPr="00BE4B2B">
        <w:rPr>
          <w:rFonts w:ascii="Arial" w:hAnsi="Arial" w:cs="Arial"/>
          <w:i/>
          <w:lang w:val="id-ID"/>
        </w:rPr>
        <w:t xml:space="preserve">Kedelai Dan Pengembangan. </w:t>
      </w:r>
      <w:r w:rsidRPr="00BE4B2B">
        <w:rPr>
          <w:rFonts w:ascii="Arial" w:hAnsi="Arial" w:cs="Arial"/>
          <w:lang w:val="id-ID"/>
        </w:rPr>
        <w:t>CV simplex, Jakarta.</w:t>
      </w:r>
    </w:p>
    <w:p w:rsidR="00A5621E" w:rsidRPr="00BE4B2B" w:rsidRDefault="00A5621E" w:rsidP="00A5621E">
      <w:pPr>
        <w:spacing w:after="120" w:line="240" w:lineRule="auto"/>
        <w:ind w:left="567" w:hanging="567"/>
        <w:jc w:val="both"/>
        <w:rPr>
          <w:rFonts w:ascii="Arial" w:hAnsi="Arial" w:cs="Arial"/>
          <w:i/>
          <w:lang w:val="id-ID"/>
        </w:rPr>
      </w:pPr>
      <w:r w:rsidRPr="00BE4B2B">
        <w:rPr>
          <w:rFonts w:ascii="Arial" w:hAnsi="Arial" w:cs="Arial"/>
          <w:lang w:val="id-ID"/>
        </w:rPr>
        <w:t xml:space="preserve">Philips, IJ, and Norman, M.J.T, 1962. </w:t>
      </w:r>
      <w:r w:rsidRPr="00BE4B2B">
        <w:rPr>
          <w:rFonts w:ascii="Arial" w:hAnsi="Arial" w:cs="Arial"/>
          <w:i/>
          <w:lang w:val="id-ID"/>
        </w:rPr>
        <w:t>The influence of Interow Specing and Plant Population on the Yield at peanuts at katherina, N.T.</w:t>
      </w:r>
    </w:p>
    <w:p w:rsidR="00A5621E" w:rsidRPr="00BE4B2B" w:rsidRDefault="00A5621E" w:rsidP="00A5621E">
      <w:pPr>
        <w:spacing w:after="120" w:line="240" w:lineRule="auto"/>
        <w:ind w:left="567" w:hanging="567"/>
        <w:jc w:val="both"/>
        <w:rPr>
          <w:rFonts w:ascii="Arial" w:hAnsi="Arial" w:cs="Arial"/>
          <w:lang w:val="id-ID"/>
        </w:rPr>
      </w:pPr>
      <w:r w:rsidRPr="00BE4B2B">
        <w:rPr>
          <w:rFonts w:ascii="Arial" w:hAnsi="Arial" w:cs="Arial"/>
          <w:lang w:val="id-ID"/>
        </w:rPr>
        <w:t xml:space="preserve">Suseno, H. 1981. </w:t>
      </w:r>
      <w:r w:rsidRPr="00BE4B2B">
        <w:rPr>
          <w:rFonts w:ascii="Arial" w:hAnsi="Arial" w:cs="Arial"/>
          <w:i/>
          <w:lang w:val="id-ID"/>
        </w:rPr>
        <w:t>Fisiologi Tumbuhan, Metabolism Dasar Dan Beberapa Aspeknya.</w:t>
      </w:r>
      <w:r w:rsidRPr="00BE4B2B">
        <w:rPr>
          <w:rFonts w:ascii="Arial" w:hAnsi="Arial" w:cs="Arial"/>
          <w:lang w:val="id-ID"/>
        </w:rPr>
        <w:t>IPB, Bogor.</w:t>
      </w:r>
    </w:p>
    <w:p w:rsidR="00A5621E" w:rsidRPr="00BE4B2B" w:rsidRDefault="00A5621E" w:rsidP="00A5621E">
      <w:pPr>
        <w:spacing w:after="120" w:line="240" w:lineRule="auto"/>
        <w:ind w:left="567" w:hanging="567"/>
        <w:jc w:val="both"/>
        <w:rPr>
          <w:rFonts w:ascii="Arial" w:hAnsi="Arial" w:cs="Arial"/>
          <w:lang w:val="id-ID"/>
        </w:rPr>
      </w:pPr>
      <w:r w:rsidRPr="00BE4B2B">
        <w:rPr>
          <w:rFonts w:ascii="Arial" w:hAnsi="Arial" w:cs="Arial"/>
          <w:lang w:val="id-ID"/>
        </w:rPr>
        <w:t xml:space="preserve">Sarwono Hardjowigeno, Dr. Ir, 1987. </w:t>
      </w:r>
      <w:r w:rsidRPr="00BE4B2B">
        <w:rPr>
          <w:rFonts w:ascii="Arial" w:hAnsi="Arial" w:cs="Arial"/>
          <w:i/>
          <w:lang w:val="id-ID"/>
        </w:rPr>
        <w:t xml:space="preserve">Ilmu Tanah. </w:t>
      </w:r>
      <w:r w:rsidRPr="00BE4B2B">
        <w:rPr>
          <w:rFonts w:ascii="Arial" w:hAnsi="Arial" w:cs="Arial"/>
          <w:lang w:val="id-ID"/>
        </w:rPr>
        <w:t>Mediyatma Sarana Perkasa, Jakarta.</w:t>
      </w:r>
    </w:p>
    <w:p w:rsidR="00A5621E" w:rsidRPr="00BE4B2B" w:rsidRDefault="00A5621E" w:rsidP="00A5621E">
      <w:pPr>
        <w:spacing w:after="120" w:line="240" w:lineRule="auto"/>
        <w:ind w:left="567" w:hanging="567"/>
        <w:jc w:val="both"/>
        <w:rPr>
          <w:rFonts w:ascii="Arial" w:hAnsi="Arial" w:cs="Arial"/>
          <w:lang w:val="id-ID"/>
        </w:rPr>
      </w:pPr>
      <w:r w:rsidRPr="00BE4B2B">
        <w:rPr>
          <w:rFonts w:ascii="Arial" w:hAnsi="Arial" w:cs="Arial"/>
          <w:lang w:val="id-ID"/>
        </w:rPr>
        <w:t xml:space="preserve">Suprapto, HS. 1998. </w:t>
      </w:r>
      <w:r w:rsidRPr="00BE4B2B">
        <w:rPr>
          <w:rFonts w:ascii="Arial" w:hAnsi="Arial" w:cs="Arial"/>
          <w:i/>
          <w:lang w:val="id-ID"/>
        </w:rPr>
        <w:t xml:space="preserve">Bertanam Kedelai. </w:t>
      </w:r>
      <w:r w:rsidRPr="00BE4B2B">
        <w:rPr>
          <w:rFonts w:ascii="Arial" w:hAnsi="Arial" w:cs="Arial"/>
          <w:lang w:val="id-ID"/>
        </w:rPr>
        <w:t>PT. Penebar Swadaya, Jakarta.</w:t>
      </w:r>
    </w:p>
    <w:p w:rsidR="00A5621E" w:rsidRPr="00BE4B2B" w:rsidRDefault="00A5621E" w:rsidP="00A5621E">
      <w:pPr>
        <w:spacing w:after="120" w:line="240" w:lineRule="auto"/>
        <w:ind w:left="567" w:hanging="567"/>
        <w:jc w:val="both"/>
        <w:rPr>
          <w:rFonts w:ascii="Arial" w:hAnsi="Arial" w:cs="Arial"/>
          <w:i/>
          <w:lang w:val="id-ID"/>
        </w:rPr>
      </w:pPr>
      <w:r w:rsidRPr="00BE4B2B">
        <w:rPr>
          <w:rFonts w:ascii="Arial" w:hAnsi="Arial" w:cs="Arial"/>
          <w:lang w:val="id-ID"/>
        </w:rPr>
        <w:t xml:space="preserve">Tisdale,. S.L., and Nelson, W.L. 1975. </w:t>
      </w:r>
      <w:r w:rsidRPr="00BE4B2B">
        <w:rPr>
          <w:rFonts w:ascii="Arial" w:hAnsi="Arial" w:cs="Arial"/>
          <w:i/>
          <w:lang w:val="id-ID"/>
        </w:rPr>
        <w:t>Soil Fertility</w:t>
      </w:r>
      <w:bookmarkStart w:id="0" w:name="_GoBack"/>
      <w:bookmarkEnd w:id="0"/>
      <w:r w:rsidRPr="00BE4B2B">
        <w:rPr>
          <w:rFonts w:ascii="Arial" w:hAnsi="Arial" w:cs="Arial"/>
          <w:i/>
          <w:lang w:val="id-ID"/>
        </w:rPr>
        <w:t xml:space="preserve"> and fertylisers (terjemahan) MC. </w:t>
      </w:r>
      <w:r w:rsidRPr="00BE4B2B">
        <w:rPr>
          <w:rFonts w:ascii="Arial" w:hAnsi="Arial" w:cs="Arial"/>
          <w:lang w:val="id-ID"/>
        </w:rPr>
        <w:t xml:space="preserve"> Milan Publishing Co, Inc., new York.</w:t>
      </w:r>
      <w:r w:rsidRPr="00BE4B2B">
        <w:rPr>
          <w:rFonts w:ascii="Arial" w:hAnsi="Arial" w:cs="Arial"/>
          <w:i/>
          <w:lang w:val="id-ID"/>
        </w:rPr>
        <w:t xml:space="preserve">  </w:t>
      </w:r>
    </w:p>
    <w:p w:rsidR="00A5621E" w:rsidRPr="00BE4B2B" w:rsidRDefault="00A5621E" w:rsidP="00A5621E">
      <w:pPr>
        <w:spacing w:after="0" w:line="240" w:lineRule="auto"/>
        <w:ind w:firstLine="567"/>
        <w:jc w:val="both"/>
        <w:rPr>
          <w:rFonts w:ascii="Arial" w:hAnsi="Arial" w:cs="Arial"/>
          <w:lang w:val="id-ID"/>
        </w:rPr>
      </w:pPr>
    </w:p>
    <w:p w:rsidR="00A5621E" w:rsidRPr="00BE4B2B" w:rsidRDefault="00A5621E" w:rsidP="00A5621E">
      <w:pPr>
        <w:jc w:val="both"/>
        <w:rPr>
          <w:lang w:val="id-ID"/>
        </w:rPr>
      </w:pPr>
    </w:p>
    <w:sectPr w:rsidR="00A5621E" w:rsidRPr="00BE4B2B" w:rsidSect="00A5621E">
      <w:type w:val="continuous"/>
      <w:pgSz w:w="11907" w:h="16840" w:code="9"/>
      <w:pgMar w:top="1701" w:right="1701" w:bottom="2268" w:left="226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6CBB" w:rsidRDefault="00056CBB" w:rsidP="00BE4B2B">
      <w:pPr>
        <w:spacing w:after="0" w:line="240" w:lineRule="auto"/>
      </w:pPr>
      <w:r>
        <w:separator/>
      </w:r>
    </w:p>
  </w:endnote>
  <w:endnote w:type="continuationSeparator" w:id="0">
    <w:p w:rsidR="00056CBB" w:rsidRDefault="00056CBB" w:rsidP="00BE4B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B2B" w:rsidRPr="00FB7BEC" w:rsidRDefault="00BE4B2B" w:rsidP="00BE4B2B">
    <w:pPr>
      <w:pStyle w:val="Footer"/>
      <w:ind w:left="426" w:hanging="426"/>
      <w:rPr>
        <w:rFonts w:ascii="Arial" w:hAnsi="Arial" w:cs="Arial"/>
        <w:sz w:val="20"/>
      </w:rPr>
    </w:pPr>
    <w:r w:rsidRPr="00FB7BEC">
      <w:rPr>
        <w:rFonts w:ascii="Arial" w:hAnsi="Arial" w:cs="Arial"/>
        <w:noProof/>
        <w:sz w:val="20"/>
      </w:rPr>
      <mc:AlternateContent>
        <mc:Choice Requires="wps">
          <w:drawing>
            <wp:anchor distT="0" distB="0" distL="114300" distR="114300" simplePos="0" relativeHeight="251659264" behindDoc="0" locked="0" layoutInCell="1" allowOverlap="1" wp14:anchorId="55E377F1" wp14:editId="127D2BCD">
              <wp:simplePos x="0" y="0"/>
              <wp:positionH relativeFrom="column">
                <wp:posOffset>6985</wp:posOffset>
              </wp:positionH>
              <wp:positionV relativeFrom="paragraph">
                <wp:posOffset>-66040</wp:posOffset>
              </wp:positionV>
              <wp:extent cx="296227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2962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2"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5pt,-5.2pt" to="233.8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FUFzwEAAAMEAAAOAAAAZHJzL2Uyb0RvYy54bWysU8GO0zAQvSPxD5bvNGkkFoia7qGr5YKg&#10;YtkP8DrjxpLtsWzTpH/P2GnTFSAhVntxMva8N/Oex5vbyRp2hBA1uo6vVzVn4CT22h06/vjj/t1H&#10;zmISrhcGHXT8BJHfbt++2Yy+hQYHND0ERiQutqPv+JCSb6sqygGsiCv04OhQYbAiURgOVR/ESOzW&#10;VE1d31Qjht4HlBAj7d7Nh3xb+JUCmb4pFSEx03HqLZU1lPUpr9V2I9pDEH7Q8tyGeEEXVmhHRReq&#10;O5EE+xn0H1RWy4ARVVpJtBUqpSUUDaRmXf+m5mEQHooWMif6xab4erTy63EfmO473nDmhKUrekhB&#10;6MOQ2A6dIwMxsCb7NPrYUvrO7cM5in4fsuhJBZu/JIdNxdvT4i1MiUnabD7dNM2H95zJy1l1BfoQ&#10;02dAy/JPx412WbZoxfFLTFSMUi8pedu4vEY0ur/XxpQgDwzsTGBHQVedpnVumXDPsijKyCoLmVsv&#10;f+lkYGb9DoqsoGbXpXoZwiunkBJcuvAaR9kZpqiDBVj/G3jOz1AoA/o/4AVRKqNLC9hqh+Fv1a9W&#10;qDn/4sCsO1vwhP2pXGqxhiatOHd+FXmUn8cFfn27218AAAD//wMAUEsDBBQABgAIAAAAIQAnufcl&#10;3AAAAAkBAAAPAAAAZHJzL2Rvd25yZXYueG1sTI9BT4NAEIXvJv6HzTTx1i4Ygg2yNI3Ri/EC9qC3&#10;LTsFIjtL2aXgv3dMTOzxzXt58718t9heXHD0nSMF8SYCgVQ701Gj4PD+st6C8EGT0b0jVPCNHnbF&#10;7U2uM+NmKvFShUZwCflMK2hDGDIpfd2i1X7jBiT2Tm60OrAcG2lGPXO57eV9FKXS6o74Q6sHfGqx&#10;/qomq+D1/OYPSVo+lx/nbTV/nqa2cajU3WrZP4IIuIT/MPziMzoUzHR0ExkvetYxBxWs4ygBwX6S&#10;PqQgjn8XWeTyekHxAwAA//8DAFBLAQItABQABgAIAAAAIQC2gziS/gAAAOEBAAATAAAAAAAAAAAA&#10;AAAAAAAAAABbQ29udGVudF9UeXBlc10ueG1sUEsBAi0AFAAGAAgAAAAhADj9If/WAAAAlAEAAAsA&#10;AAAAAAAAAAAAAAAALwEAAF9yZWxzLy5yZWxzUEsBAi0AFAAGAAgAAAAhAIMEVQXPAQAAAwQAAA4A&#10;AAAAAAAAAAAAAAAALgIAAGRycy9lMm9Eb2MueG1sUEsBAi0AFAAGAAgAAAAhACe59yXcAAAACQEA&#10;AA8AAAAAAAAAAAAAAAAAKQQAAGRycy9kb3ducmV2LnhtbFBLBQYAAAAABAAEAPMAAAAyBQAAAAA=&#10;" strokecolor="black [3213]"/>
          </w:pict>
        </mc:Fallback>
      </mc:AlternateContent>
    </w:r>
    <w:r>
      <w:rPr>
        <w:rFonts w:ascii="Arial" w:hAnsi="Arial" w:cs="Arial"/>
        <w:sz w:val="20"/>
      </w:rPr>
      <w:t>1</w:t>
    </w:r>
    <w:r>
      <w:rPr>
        <w:rFonts w:ascii="Arial" w:hAnsi="Arial" w:cs="Arial"/>
        <w:sz w:val="20"/>
      </w:rPr>
      <w:t xml:space="preserve">) </w:t>
    </w:r>
    <w:proofErr w:type="spellStart"/>
    <w:r w:rsidRPr="00FB7BEC">
      <w:rPr>
        <w:rFonts w:ascii="Arial" w:hAnsi="Arial" w:cs="Arial"/>
        <w:sz w:val="20"/>
      </w:rPr>
      <w:t>Staf</w:t>
    </w:r>
    <w:proofErr w:type="spellEnd"/>
    <w:r w:rsidRPr="00FB7BEC">
      <w:rPr>
        <w:rFonts w:ascii="Arial" w:hAnsi="Arial" w:cs="Arial"/>
        <w:sz w:val="20"/>
      </w:rPr>
      <w:t xml:space="preserve"> </w:t>
    </w:r>
    <w:proofErr w:type="spellStart"/>
    <w:r w:rsidRPr="00FB7BEC">
      <w:rPr>
        <w:rFonts w:ascii="Arial" w:hAnsi="Arial" w:cs="Arial"/>
        <w:sz w:val="20"/>
      </w:rPr>
      <w:t>Pengajar</w:t>
    </w:r>
    <w:proofErr w:type="spellEnd"/>
    <w:r w:rsidRPr="00FB7BEC">
      <w:rPr>
        <w:rFonts w:ascii="Arial" w:hAnsi="Arial" w:cs="Arial"/>
        <w:sz w:val="20"/>
      </w:rPr>
      <w:t xml:space="preserve"> Program </w:t>
    </w:r>
    <w:proofErr w:type="spellStart"/>
    <w:r w:rsidRPr="00FB7BEC">
      <w:rPr>
        <w:rFonts w:ascii="Arial" w:hAnsi="Arial" w:cs="Arial"/>
        <w:sz w:val="20"/>
      </w:rPr>
      <w:t>Studi</w:t>
    </w:r>
    <w:proofErr w:type="spellEnd"/>
    <w:r w:rsidRPr="00FB7BEC">
      <w:rPr>
        <w:rFonts w:ascii="Arial" w:hAnsi="Arial" w:cs="Arial"/>
        <w:sz w:val="20"/>
      </w:rPr>
      <w:t xml:space="preserve"> </w:t>
    </w:r>
    <w:proofErr w:type="spellStart"/>
    <w:r w:rsidRPr="00FB7BEC">
      <w:rPr>
        <w:rFonts w:ascii="Arial" w:hAnsi="Arial" w:cs="Arial"/>
        <w:sz w:val="20"/>
      </w:rPr>
      <w:t>Agroteknologi</w:t>
    </w:r>
    <w:proofErr w:type="spellEnd"/>
    <w:r w:rsidRPr="00FB7BEC">
      <w:rPr>
        <w:rFonts w:ascii="Arial" w:hAnsi="Arial" w:cs="Arial"/>
        <w:sz w:val="20"/>
      </w:rPr>
      <w:t>,</w:t>
    </w:r>
  </w:p>
  <w:p w:rsidR="00BE4B2B" w:rsidRPr="00FB7BEC" w:rsidRDefault="00BE4B2B" w:rsidP="00BE4B2B">
    <w:pPr>
      <w:pStyle w:val="Footer"/>
      <w:ind w:left="284"/>
      <w:rPr>
        <w:rFonts w:ascii="Arial" w:hAnsi="Arial" w:cs="Arial"/>
        <w:sz w:val="20"/>
      </w:rPr>
    </w:pPr>
    <w:proofErr w:type="spellStart"/>
    <w:r w:rsidRPr="00FB7BEC">
      <w:rPr>
        <w:rFonts w:ascii="Arial" w:hAnsi="Arial" w:cs="Arial"/>
        <w:sz w:val="20"/>
      </w:rPr>
      <w:t>Fakultas</w:t>
    </w:r>
    <w:proofErr w:type="spellEnd"/>
    <w:r w:rsidRPr="00FB7BEC">
      <w:rPr>
        <w:rFonts w:ascii="Arial" w:hAnsi="Arial" w:cs="Arial"/>
        <w:sz w:val="20"/>
      </w:rPr>
      <w:t xml:space="preserve"> </w:t>
    </w:r>
    <w:proofErr w:type="spellStart"/>
    <w:r w:rsidRPr="00FB7BEC">
      <w:rPr>
        <w:rFonts w:ascii="Arial" w:hAnsi="Arial" w:cs="Arial"/>
        <w:sz w:val="20"/>
      </w:rPr>
      <w:t>Pertanian</w:t>
    </w:r>
    <w:proofErr w:type="spellEnd"/>
    <w:r w:rsidRPr="00FB7BEC">
      <w:rPr>
        <w:rFonts w:ascii="Arial" w:hAnsi="Arial" w:cs="Arial"/>
        <w:sz w:val="20"/>
      </w:rPr>
      <w:t xml:space="preserve">, </w:t>
    </w:r>
    <w:proofErr w:type="spellStart"/>
    <w:r w:rsidRPr="00FB7BEC">
      <w:rPr>
        <w:rFonts w:ascii="Arial" w:hAnsi="Arial" w:cs="Arial"/>
        <w:sz w:val="20"/>
      </w:rPr>
      <w:t>Universitas</w:t>
    </w:r>
    <w:proofErr w:type="spellEnd"/>
    <w:r w:rsidRPr="00FB7BEC">
      <w:rPr>
        <w:rFonts w:ascii="Arial" w:hAnsi="Arial" w:cs="Arial"/>
        <w:sz w:val="20"/>
      </w:rPr>
      <w:t xml:space="preserve"> </w:t>
    </w:r>
    <w:proofErr w:type="spellStart"/>
    <w:r w:rsidRPr="00FB7BEC">
      <w:rPr>
        <w:rFonts w:ascii="Arial" w:hAnsi="Arial" w:cs="Arial"/>
        <w:sz w:val="20"/>
      </w:rPr>
      <w:t>Sintuwu</w:t>
    </w:r>
    <w:proofErr w:type="spellEnd"/>
    <w:r w:rsidRPr="00FB7BEC">
      <w:rPr>
        <w:rFonts w:ascii="Arial" w:hAnsi="Arial" w:cs="Arial"/>
        <w:sz w:val="20"/>
      </w:rPr>
      <w:t xml:space="preserve"> </w:t>
    </w:r>
    <w:proofErr w:type="spellStart"/>
    <w:r w:rsidRPr="00FB7BEC">
      <w:rPr>
        <w:rFonts w:ascii="Arial" w:hAnsi="Arial" w:cs="Arial"/>
        <w:sz w:val="20"/>
      </w:rPr>
      <w:t>Maroso</w:t>
    </w:r>
    <w:proofErr w:type="spellEnd"/>
  </w:p>
  <w:p w:rsidR="00BE4B2B" w:rsidRDefault="00BE4B2B">
    <w:pPr>
      <w:pStyle w:val="Footer"/>
    </w:pPr>
  </w:p>
  <w:p w:rsidR="00BE4B2B" w:rsidRDefault="00BE4B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9067496"/>
      <w:docPartObj>
        <w:docPartGallery w:val="Page Numbers (Bottom of Page)"/>
        <w:docPartUnique/>
      </w:docPartObj>
    </w:sdtPr>
    <w:sdtEndPr>
      <w:rPr>
        <w:rFonts w:ascii="Arial" w:hAnsi="Arial" w:cs="Arial"/>
        <w:noProof/>
        <w:sz w:val="20"/>
      </w:rPr>
    </w:sdtEndPr>
    <w:sdtContent>
      <w:p w:rsidR="00BE4B2B" w:rsidRPr="00BE4B2B" w:rsidRDefault="00BE4B2B">
        <w:pPr>
          <w:pStyle w:val="Footer"/>
          <w:jc w:val="right"/>
          <w:rPr>
            <w:rFonts w:ascii="Arial" w:hAnsi="Arial" w:cs="Arial"/>
            <w:sz w:val="20"/>
          </w:rPr>
        </w:pPr>
        <w:r w:rsidRPr="00BE4B2B">
          <w:rPr>
            <w:rFonts w:ascii="Arial" w:hAnsi="Arial" w:cs="Arial"/>
            <w:sz w:val="20"/>
          </w:rPr>
          <w:fldChar w:fldCharType="begin"/>
        </w:r>
        <w:r w:rsidRPr="00BE4B2B">
          <w:rPr>
            <w:rFonts w:ascii="Arial" w:hAnsi="Arial" w:cs="Arial"/>
            <w:sz w:val="20"/>
          </w:rPr>
          <w:instrText xml:space="preserve"> PAGE   \* MERGEFORMAT </w:instrText>
        </w:r>
        <w:r w:rsidRPr="00BE4B2B">
          <w:rPr>
            <w:rFonts w:ascii="Arial" w:hAnsi="Arial" w:cs="Arial"/>
            <w:sz w:val="20"/>
          </w:rPr>
          <w:fldChar w:fldCharType="separate"/>
        </w:r>
        <w:r>
          <w:rPr>
            <w:rFonts w:ascii="Arial" w:hAnsi="Arial" w:cs="Arial"/>
            <w:noProof/>
            <w:sz w:val="20"/>
          </w:rPr>
          <w:t>9</w:t>
        </w:r>
        <w:r w:rsidRPr="00BE4B2B">
          <w:rPr>
            <w:rFonts w:ascii="Arial" w:hAnsi="Arial" w:cs="Arial"/>
            <w:noProof/>
            <w:sz w:val="20"/>
          </w:rPr>
          <w:fldChar w:fldCharType="end"/>
        </w:r>
      </w:p>
    </w:sdtContent>
  </w:sdt>
  <w:p w:rsidR="00BE4B2B" w:rsidRDefault="00BE4B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6CBB" w:rsidRDefault="00056CBB" w:rsidP="00BE4B2B">
      <w:pPr>
        <w:spacing w:after="0" w:line="240" w:lineRule="auto"/>
      </w:pPr>
      <w:r>
        <w:separator/>
      </w:r>
    </w:p>
  </w:footnote>
  <w:footnote w:type="continuationSeparator" w:id="0">
    <w:p w:rsidR="00056CBB" w:rsidRDefault="00056CBB" w:rsidP="00BE4B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B2B" w:rsidRPr="00F41D7E" w:rsidRDefault="00BE4B2B" w:rsidP="00BE4B2B">
    <w:pPr>
      <w:pStyle w:val="Header"/>
      <w:tabs>
        <w:tab w:val="clear" w:pos="4680"/>
        <w:tab w:val="center" w:pos="7088"/>
      </w:tabs>
      <w:rPr>
        <w:rFonts w:ascii="Arial" w:hAnsi="Arial" w:cs="Arial"/>
      </w:rPr>
    </w:pPr>
    <w:proofErr w:type="spellStart"/>
    <w:r w:rsidRPr="00F41D7E">
      <w:rPr>
        <w:rFonts w:ascii="Arial" w:hAnsi="Arial" w:cs="Arial"/>
        <w:i/>
      </w:rPr>
      <w:t>Jurnal</w:t>
    </w:r>
    <w:proofErr w:type="spellEnd"/>
    <w:r w:rsidRPr="00F41D7E">
      <w:rPr>
        <w:rFonts w:ascii="Arial" w:hAnsi="Arial" w:cs="Arial"/>
        <w:i/>
      </w:rPr>
      <w:t xml:space="preserve"> </w:t>
    </w:r>
    <w:proofErr w:type="spellStart"/>
    <w:r w:rsidRPr="00F41D7E">
      <w:rPr>
        <w:rFonts w:ascii="Arial" w:hAnsi="Arial" w:cs="Arial"/>
        <w:i/>
      </w:rPr>
      <w:t>AgroPet</w:t>
    </w:r>
    <w:proofErr w:type="spellEnd"/>
    <w:r w:rsidRPr="00F41D7E">
      <w:rPr>
        <w:rFonts w:ascii="Arial" w:hAnsi="Arial" w:cs="Arial"/>
        <w:i/>
      </w:rPr>
      <w:t xml:space="preserve"> Vol. 1</w:t>
    </w:r>
    <w:r>
      <w:rPr>
        <w:rFonts w:ascii="Arial" w:hAnsi="Arial" w:cs="Arial"/>
        <w:i/>
      </w:rPr>
      <w:t xml:space="preserve">1 </w:t>
    </w:r>
    <w:proofErr w:type="spellStart"/>
    <w:r>
      <w:rPr>
        <w:rFonts w:ascii="Arial" w:hAnsi="Arial" w:cs="Arial"/>
        <w:i/>
      </w:rPr>
      <w:t>Nomor</w:t>
    </w:r>
    <w:proofErr w:type="spellEnd"/>
    <w:r>
      <w:rPr>
        <w:rFonts w:ascii="Arial" w:hAnsi="Arial" w:cs="Arial"/>
        <w:i/>
      </w:rPr>
      <w:t xml:space="preserve"> 1</w:t>
    </w:r>
    <w:r w:rsidRPr="00F41D7E">
      <w:rPr>
        <w:rFonts w:ascii="Arial" w:hAnsi="Arial" w:cs="Arial"/>
        <w:i/>
      </w:rPr>
      <w:t xml:space="preserve"> </w:t>
    </w:r>
    <w:proofErr w:type="spellStart"/>
    <w:r>
      <w:rPr>
        <w:rFonts w:ascii="Arial" w:hAnsi="Arial" w:cs="Arial"/>
        <w:i/>
      </w:rPr>
      <w:t>Desember</w:t>
    </w:r>
    <w:proofErr w:type="spellEnd"/>
    <w:r>
      <w:rPr>
        <w:rFonts w:ascii="Arial" w:hAnsi="Arial" w:cs="Arial"/>
        <w:i/>
      </w:rPr>
      <w:t xml:space="preserve"> 2014</w:t>
    </w:r>
    <w:r w:rsidRPr="00F41D7E">
      <w:rPr>
        <w:rFonts w:ascii="Arial" w:hAnsi="Arial" w:cs="Arial"/>
        <w:i/>
      </w:rPr>
      <w:tab/>
      <w:t>ISSN: 1693-9158</w:t>
    </w:r>
    <w:r w:rsidRPr="00F41D7E">
      <w:rPr>
        <w:rFonts w:ascii="Arial" w:hAnsi="Arial" w:cs="Arial"/>
      </w:rPr>
      <w:ptab w:relativeTo="margin" w:alignment="right" w:leader="none"/>
    </w:r>
  </w:p>
  <w:p w:rsidR="00BE4B2B" w:rsidRDefault="00BE4B2B">
    <w:pPr>
      <w:pStyle w:val="Header"/>
    </w:pPr>
  </w:p>
  <w:p w:rsidR="00BE4B2B" w:rsidRDefault="00BE4B2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B2B" w:rsidRDefault="00BE4B2B">
    <w:pPr>
      <w:pStyle w:val="Header"/>
    </w:pPr>
  </w:p>
  <w:p w:rsidR="00BE4B2B" w:rsidRDefault="00BE4B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42771B"/>
    <w:multiLevelType w:val="hybridMultilevel"/>
    <w:tmpl w:val="BDECC1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EA3"/>
    <w:rsid w:val="00056CBB"/>
    <w:rsid w:val="00305EA3"/>
    <w:rsid w:val="00866886"/>
    <w:rsid w:val="00A5621E"/>
    <w:rsid w:val="00BE4B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5EA3"/>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05EA3"/>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A5621E"/>
    <w:pPr>
      <w:ind w:left="720"/>
      <w:contextualSpacing/>
    </w:pPr>
  </w:style>
  <w:style w:type="paragraph" w:styleId="Header">
    <w:name w:val="header"/>
    <w:basedOn w:val="Normal"/>
    <w:link w:val="HeaderChar"/>
    <w:uiPriority w:val="99"/>
    <w:unhideWhenUsed/>
    <w:rsid w:val="00BE4B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B2B"/>
    <w:rPr>
      <w:rFonts w:eastAsiaTheme="minorEastAsia"/>
    </w:rPr>
  </w:style>
  <w:style w:type="paragraph" w:styleId="Footer">
    <w:name w:val="footer"/>
    <w:basedOn w:val="Normal"/>
    <w:link w:val="FooterChar"/>
    <w:uiPriority w:val="99"/>
    <w:unhideWhenUsed/>
    <w:rsid w:val="00BE4B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B2B"/>
    <w:rPr>
      <w:rFonts w:eastAsiaTheme="minorEastAsia"/>
    </w:rPr>
  </w:style>
  <w:style w:type="paragraph" w:styleId="BalloonText">
    <w:name w:val="Balloon Text"/>
    <w:basedOn w:val="Normal"/>
    <w:link w:val="BalloonTextChar"/>
    <w:uiPriority w:val="99"/>
    <w:semiHidden/>
    <w:unhideWhenUsed/>
    <w:rsid w:val="00BE4B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4B2B"/>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5EA3"/>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05EA3"/>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A5621E"/>
    <w:pPr>
      <w:ind w:left="720"/>
      <w:contextualSpacing/>
    </w:pPr>
  </w:style>
  <w:style w:type="paragraph" w:styleId="Header">
    <w:name w:val="header"/>
    <w:basedOn w:val="Normal"/>
    <w:link w:val="HeaderChar"/>
    <w:uiPriority w:val="99"/>
    <w:unhideWhenUsed/>
    <w:rsid w:val="00BE4B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B2B"/>
    <w:rPr>
      <w:rFonts w:eastAsiaTheme="minorEastAsia"/>
    </w:rPr>
  </w:style>
  <w:style w:type="paragraph" w:styleId="Footer">
    <w:name w:val="footer"/>
    <w:basedOn w:val="Normal"/>
    <w:link w:val="FooterChar"/>
    <w:uiPriority w:val="99"/>
    <w:unhideWhenUsed/>
    <w:rsid w:val="00BE4B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B2B"/>
    <w:rPr>
      <w:rFonts w:eastAsiaTheme="minorEastAsia"/>
    </w:rPr>
  </w:style>
  <w:style w:type="paragraph" w:styleId="BalloonText">
    <w:name w:val="Balloon Text"/>
    <w:basedOn w:val="Normal"/>
    <w:link w:val="BalloonTextChar"/>
    <w:uiPriority w:val="99"/>
    <w:semiHidden/>
    <w:unhideWhenUsed/>
    <w:rsid w:val="00BE4B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4B2B"/>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A56"/>
    <w:rsid w:val="002D2F06"/>
    <w:rsid w:val="00705A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41F9F58D54470DB91E85CC2BD2ACFA">
    <w:name w:val="6D41F9F58D54470DB91E85CC2BD2ACFA"/>
    <w:rsid w:val="00705A56"/>
  </w:style>
  <w:style w:type="paragraph" w:customStyle="1" w:styleId="CF809AA93B7F4CC29F3A25DACAC4CD65">
    <w:name w:val="CF809AA93B7F4CC29F3A25DACAC4CD65"/>
    <w:rsid w:val="00705A5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41F9F58D54470DB91E85CC2BD2ACFA">
    <w:name w:val="6D41F9F58D54470DB91E85CC2BD2ACFA"/>
    <w:rsid w:val="00705A56"/>
  </w:style>
  <w:style w:type="paragraph" w:customStyle="1" w:styleId="CF809AA93B7F4CC29F3A25DACAC4CD65">
    <w:name w:val="CF809AA93B7F4CC29F3A25DACAC4CD65"/>
    <w:rsid w:val="00705A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D23DDF-993F-48D0-94DD-D50AF3E49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3057</Words>
  <Characters>17425</Characters>
  <Application>Microsoft Office Word</Application>
  <DocSecurity>0</DocSecurity>
  <Lines>145</Lines>
  <Paragraphs>40</Paragraphs>
  <ScaleCrop>false</ScaleCrop>
  <Company/>
  <LinksUpToDate>false</LinksUpToDate>
  <CharactersWithSpaces>20442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Kamelia</dc:creator>
  <cp:lastModifiedBy>Kamelia</cp:lastModifiedBy>
  <cp:revision>3</cp:revision>
  <dcterms:created xsi:type="dcterms:W3CDTF">2015-01-08T11:18:00Z</dcterms:created>
  <dcterms:modified xsi:type="dcterms:W3CDTF">2015-01-08T12:51:00Z</dcterms:modified>
</cp:coreProperties>
</file>