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8C" w:rsidRPr="00717B8C" w:rsidRDefault="00717B8C" w:rsidP="00585501">
      <w:pPr>
        <w:spacing w:line="276" w:lineRule="auto"/>
        <w:jc w:val="center"/>
        <w:rPr>
          <w:rFonts w:ascii="Arial" w:hAnsi="Arial" w:cs="Arial"/>
          <w:b/>
          <w:szCs w:val="22"/>
        </w:rPr>
      </w:pPr>
      <w:r w:rsidRPr="00717B8C">
        <w:rPr>
          <w:rFonts w:ascii="Arial" w:hAnsi="Arial" w:cs="Arial"/>
          <w:b/>
          <w:szCs w:val="22"/>
          <w:lang w:val="nl-NL"/>
        </w:rPr>
        <w:t xml:space="preserve">RESPON PERTUMBUHAN TANAMAN </w:t>
      </w:r>
      <w:r w:rsidRPr="00717B8C">
        <w:rPr>
          <w:rFonts w:ascii="Arial" w:hAnsi="Arial" w:cs="Arial"/>
          <w:b/>
          <w:szCs w:val="22"/>
          <w:lang w:val="id-ID"/>
        </w:rPr>
        <w:t xml:space="preserve">KANGKUNG </w:t>
      </w:r>
    </w:p>
    <w:p w:rsidR="00717B8C" w:rsidRPr="00717B8C" w:rsidRDefault="00722BA0" w:rsidP="00585501">
      <w:pPr>
        <w:spacing w:line="276" w:lineRule="auto"/>
        <w:jc w:val="center"/>
        <w:rPr>
          <w:rFonts w:ascii="Arial" w:hAnsi="Arial" w:cs="Arial"/>
          <w:b/>
          <w:szCs w:val="22"/>
        </w:rPr>
      </w:pPr>
      <w:r w:rsidRPr="00717B8C">
        <w:rPr>
          <w:rFonts w:ascii="Arial" w:hAnsi="Arial" w:cs="Arial"/>
          <w:b/>
          <w:szCs w:val="22"/>
          <w:lang w:val="nl-NL"/>
        </w:rPr>
        <w:t>(</w:t>
      </w:r>
      <w:r w:rsidRPr="00717B8C">
        <w:rPr>
          <w:rFonts w:ascii="Arial" w:hAnsi="Arial" w:cs="Arial"/>
          <w:b/>
          <w:i/>
          <w:szCs w:val="22"/>
          <w:lang w:val="id-ID"/>
        </w:rPr>
        <w:t>Ipomoea reptans Poir</w:t>
      </w:r>
      <w:r w:rsidRPr="00717B8C">
        <w:rPr>
          <w:rFonts w:ascii="Arial" w:hAnsi="Arial" w:cs="Arial"/>
          <w:b/>
          <w:szCs w:val="22"/>
          <w:lang w:val="nl-NL"/>
        </w:rPr>
        <w:t xml:space="preserve">) </w:t>
      </w:r>
      <w:r w:rsidR="00717B8C" w:rsidRPr="00717B8C">
        <w:rPr>
          <w:rFonts w:ascii="Arial" w:hAnsi="Arial" w:cs="Arial"/>
          <w:b/>
          <w:szCs w:val="22"/>
          <w:lang w:val="id-ID"/>
        </w:rPr>
        <w:t>TERHADAP</w:t>
      </w:r>
      <w:r w:rsidR="00717B8C" w:rsidRPr="00717B8C">
        <w:rPr>
          <w:rFonts w:ascii="Arial" w:hAnsi="Arial" w:cs="Arial"/>
          <w:b/>
          <w:szCs w:val="22"/>
          <w:lang w:val="nl-NL"/>
        </w:rPr>
        <w:t xml:space="preserve"> BERBAGAI </w:t>
      </w:r>
      <w:r w:rsidR="00717B8C" w:rsidRPr="00717B8C">
        <w:rPr>
          <w:rFonts w:ascii="Arial" w:hAnsi="Arial" w:cs="Arial"/>
          <w:b/>
          <w:szCs w:val="22"/>
          <w:lang w:val="id-ID"/>
        </w:rPr>
        <w:t xml:space="preserve">INTERVAL PENYIRAMAN DAN DOSIS PEMUPUKAN NPK PADA </w:t>
      </w:r>
    </w:p>
    <w:p w:rsidR="00722BA0" w:rsidRPr="00717B8C" w:rsidRDefault="00717B8C" w:rsidP="00585501">
      <w:pPr>
        <w:spacing w:line="276" w:lineRule="auto"/>
        <w:jc w:val="center"/>
        <w:rPr>
          <w:rFonts w:ascii="Arial" w:hAnsi="Arial" w:cs="Arial"/>
          <w:b/>
          <w:szCs w:val="22"/>
          <w:lang w:val="nl-NL"/>
        </w:rPr>
      </w:pPr>
      <w:r w:rsidRPr="00717B8C">
        <w:rPr>
          <w:rFonts w:ascii="Arial" w:hAnsi="Arial" w:cs="Arial"/>
          <w:b/>
          <w:szCs w:val="22"/>
          <w:lang w:val="id-ID"/>
        </w:rPr>
        <w:t>MEDIA TANAH + ARANG SEKAM (1+1)</w:t>
      </w:r>
    </w:p>
    <w:p w:rsidR="00722BA0" w:rsidRDefault="00722BA0" w:rsidP="00585501">
      <w:pPr>
        <w:autoSpaceDE w:val="0"/>
        <w:autoSpaceDN w:val="0"/>
        <w:adjustRightInd w:val="0"/>
        <w:spacing w:line="276" w:lineRule="auto"/>
        <w:jc w:val="center"/>
        <w:rPr>
          <w:rStyle w:val="shorttext"/>
          <w:rFonts w:ascii="Arial" w:hAnsi="Arial" w:cs="Arial"/>
          <w:i/>
          <w:sz w:val="22"/>
          <w:szCs w:val="22"/>
        </w:rPr>
      </w:pPr>
    </w:p>
    <w:p w:rsidR="0096469E" w:rsidRPr="0096469E" w:rsidRDefault="0096469E" w:rsidP="00585501">
      <w:pPr>
        <w:autoSpaceDE w:val="0"/>
        <w:autoSpaceDN w:val="0"/>
        <w:adjustRightInd w:val="0"/>
        <w:spacing w:line="276" w:lineRule="auto"/>
        <w:jc w:val="center"/>
        <w:rPr>
          <w:rStyle w:val="shorttext"/>
          <w:rFonts w:ascii="Arial" w:hAnsi="Arial" w:cs="Arial"/>
          <w:sz w:val="22"/>
          <w:szCs w:val="22"/>
        </w:rPr>
      </w:pPr>
      <w:proofErr w:type="spellStart"/>
      <w:r>
        <w:rPr>
          <w:rStyle w:val="shorttext"/>
          <w:rFonts w:ascii="Arial" w:hAnsi="Arial" w:cs="Arial"/>
          <w:sz w:val="22"/>
          <w:szCs w:val="22"/>
        </w:rPr>
        <w:t>Oleh</w:t>
      </w:r>
      <w:proofErr w:type="spellEnd"/>
      <w:r>
        <w:rPr>
          <w:rStyle w:val="shorttext"/>
          <w:rFonts w:ascii="Arial" w:hAnsi="Arial" w:cs="Arial"/>
          <w:sz w:val="22"/>
          <w:szCs w:val="22"/>
        </w:rPr>
        <w:t>:</w:t>
      </w:r>
    </w:p>
    <w:p w:rsidR="00722BA0" w:rsidRPr="00717B8C" w:rsidRDefault="00722BA0" w:rsidP="00585501">
      <w:pPr>
        <w:spacing w:line="276" w:lineRule="auto"/>
        <w:jc w:val="center"/>
        <w:rPr>
          <w:rFonts w:ascii="Arial" w:hAnsi="Arial" w:cs="Arial"/>
          <w:b/>
          <w:sz w:val="22"/>
          <w:szCs w:val="22"/>
        </w:rPr>
      </w:pPr>
    </w:p>
    <w:p w:rsidR="00722BA0" w:rsidRPr="00717B8C" w:rsidRDefault="00722BA0" w:rsidP="00585501">
      <w:pPr>
        <w:spacing w:line="276" w:lineRule="auto"/>
        <w:jc w:val="center"/>
        <w:rPr>
          <w:rFonts w:ascii="Arial" w:hAnsi="Arial" w:cs="Arial"/>
          <w:sz w:val="22"/>
          <w:szCs w:val="22"/>
          <w:vertAlign w:val="superscript"/>
        </w:rPr>
      </w:pPr>
      <w:r w:rsidRPr="00717B8C">
        <w:rPr>
          <w:rFonts w:ascii="Arial" w:hAnsi="Arial" w:cs="Arial"/>
          <w:b/>
          <w:sz w:val="22"/>
          <w:szCs w:val="22"/>
          <w:lang w:val="id-ID"/>
        </w:rPr>
        <w:t>Toyip</w:t>
      </w:r>
      <w:r w:rsidR="00717B8C" w:rsidRPr="00717B8C">
        <w:rPr>
          <w:rFonts w:ascii="Arial" w:hAnsi="Arial" w:cs="Arial"/>
          <w:b/>
          <w:sz w:val="22"/>
          <w:szCs w:val="22"/>
        </w:rPr>
        <w:t xml:space="preserve"> </w:t>
      </w:r>
      <w:r w:rsidR="00717B8C" w:rsidRPr="00717B8C">
        <w:rPr>
          <w:rFonts w:ascii="Arial" w:hAnsi="Arial" w:cs="Arial"/>
          <w:sz w:val="22"/>
          <w:szCs w:val="22"/>
          <w:vertAlign w:val="superscript"/>
        </w:rPr>
        <w:t>1)</w:t>
      </w:r>
    </w:p>
    <w:p w:rsidR="00722BA0" w:rsidRPr="00717B8C" w:rsidRDefault="00722BA0" w:rsidP="00585501">
      <w:pPr>
        <w:spacing w:line="276" w:lineRule="auto"/>
        <w:jc w:val="center"/>
        <w:rPr>
          <w:rFonts w:ascii="Arial" w:hAnsi="Arial" w:cs="Arial"/>
          <w:b/>
          <w:sz w:val="22"/>
          <w:szCs w:val="22"/>
          <w:lang w:val="nl-NL"/>
        </w:rPr>
      </w:pPr>
    </w:p>
    <w:p w:rsidR="00722BA0" w:rsidRPr="00717B8C" w:rsidRDefault="00722BA0" w:rsidP="00585501">
      <w:pPr>
        <w:spacing w:line="276" w:lineRule="auto"/>
        <w:jc w:val="center"/>
        <w:rPr>
          <w:rFonts w:ascii="Arial" w:hAnsi="Arial" w:cs="Arial"/>
          <w:b/>
          <w:sz w:val="22"/>
          <w:szCs w:val="22"/>
          <w:lang w:val="nl-NL"/>
        </w:rPr>
      </w:pPr>
      <w:r w:rsidRPr="00717B8C">
        <w:rPr>
          <w:rFonts w:ascii="Arial" w:hAnsi="Arial" w:cs="Arial"/>
          <w:b/>
          <w:sz w:val="22"/>
          <w:szCs w:val="22"/>
          <w:lang w:val="nl-NL"/>
        </w:rPr>
        <w:t>ABSTRACT</w:t>
      </w:r>
    </w:p>
    <w:p w:rsidR="00722BA0" w:rsidRPr="00717B8C" w:rsidRDefault="00722BA0" w:rsidP="00585501">
      <w:pPr>
        <w:tabs>
          <w:tab w:val="left" w:pos="-270"/>
        </w:tabs>
        <w:spacing w:before="120" w:line="276" w:lineRule="auto"/>
        <w:jc w:val="both"/>
        <w:rPr>
          <w:rStyle w:val="mediumtext"/>
          <w:rFonts w:ascii="Arial" w:hAnsi="Arial" w:cs="Arial"/>
          <w:color w:val="000000"/>
          <w:sz w:val="20"/>
          <w:szCs w:val="22"/>
          <w:lang w:val="id-ID"/>
        </w:rPr>
      </w:pPr>
      <w:r w:rsidRPr="00717B8C">
        <w:rPr>
          <w:rStyle w:val="shorttext"/>
          <w:rFonts w:ascii="Arial" w:hAnsi="Arial" w:cs="Arial"/>
          <w:sz w:val="20"/>
          <w:szCs w:val="22"/>
        </w:rPr>
        <w:t xml:space="preserve">This experiment aims to study the response of </w:t>
      </w:r>
      <w:proofErr w:type="spellStart"/>
      <w:r w:rsidRPr="00717B8C">
        <w:rPr>
          <w:rStyle w:val="shorttext"/>
          <w:rFonts w:ascii="Arial" w:hAnsi="Arial" w:cs="Arial"/>
          <w:sz w:val="20"/>
          <w:szCs w:val="22"/>
        </w:rPr>
        <w:t>kangkoong</w:t>
      </w:r>
      <w:proofErr w:type="spellEnd"/>
      <w:r w:rsidRPr="00717B8C">
        <w:rPr>
          <w:rStyle w:val="shorttext"/>
          <w:rFonts w:ascii="Arial" w:hAnsi="Arial" w:cs="Arial"/>
          <w:sz w:val="20"/>
          <w:szCs w:val="22"/>
        </w:rPr>
        <w:t xml:space="preserve"> plants to various planting media composition. The experiment was conducted in </w:t>
      </w:r>
      <w:proofErr w:type="spellStart"/>
      <w:r w:rsidRPr="00717B8C">
        <w:rPr>
          <w:rStyle w:val="shorttext"/>
          <w:rFonts w:ascii="Arial" w:hAnsi="Arial" w:cs="Arial"/>
          <w:sz w:val="20"/>
          <w:szCs w:val="22"/>
        </w:rPr>
        <w:t>Maret</w:t>
      </w:r>
      <w:proofErr w:type="spellEnd"/>
      <w:r w:rsidRPr="00717B8C">
        <w:rPr>
          <w:rStyle w:val="shorttext"/>
          <w:rFonts w:ascii="Arial" w:hAnsi="Arial" w:cs="Arial"/>
          <w:sz w:val="20"/>
          <w:szCs w:val="22"/>
        </w:rPr>
        <w:t xml:space="preserve"> to April 2011 in the Greenhouse at University Farm, IPB.  It was arranged with two </w:t>
      </w:r>
      <w:proofErr w:type="gramStart"/>
      <w:r w:rsidRPr="00717B8C">
        <w:rPr>
          <w:rStyle w:val="shorttext"/>
          <w:rFonts w:ascii="Arial" w:hAnsi="Arial" w:cs="Arial"/>
          <w:sz w:val="20"/>
          <w:szCs w:val="22"/>
        </w:rPr>
        <w:t>factor</w:t>
      </w:r>
      <w:proofErr w:type="gramEnd"/>
      <w:r w:rsidRPr="00717B8C">
        <w:rPr>
          <w:rStyle w:val="shorttext"/>
          <w:rFonts w:ascii="Arial" w:hAnsi="Arial" w:cs="Arial"/>
          <w:sz w:val="20"/>
          <w:szCs w:val="22"/>
        </w:rPr>
        <w:t xml:space="preserve">, the first factor is interval of irrigation and second factor is rate of NPK fertilizer and three replications. Implementation of the experiment based on </w:t>
      </w:r>
      <w:r w:rsidRPr="00717B8C">
        <w:rPr>
          <w:rFonts w:ascii="Arial" w:hAnsi="Arial" w:cs="Arial"/>
          <w:sz w:val="20"/>
          <w:szCs w:val="22"/>
          <w:lang w:val="nl-NL"/>
        </w:rPr>
        <w:t>Two Factors Experiments in Completely Randomized Design</w:t>
      </w:r>
      <w:r w:rsidRPr="00717B8C">
        <w:rPr>
          <w:rStyle w:val="shorttext"/>
          <w:rFonts w:ascii="Arial" w:hAnsi="Arial" w:cs="Arial"/>
          <w:sz w:val="20"/>
          <w:szCs w:val="22"/>
        </w:rPr>
        <w:t xml:space="preserve">. </w:t>
      </w:r>
      <w:r w:rsidRPr="00717B8C">
        <w:rPr>
          <w:rStyle w:val="mediumtext"/>
          <w:rFonts w:ascii="Arial" w:hAnsi="Arial" w:cs="Arial"/>
          <w:sz w:val="20"/>
          <w:szCs w:val="22"/>
        </w:rPr>
        <w:t xml:space="preserve">Experimental results show that, the media consisting of soil and </w:t>
      </w:r>
      <w:r w:rsidRPr="00717B8C">
        <w:rPr>
          <w:rStyle w:val="mediumtext"/>
          <w:rFonts w:ascii="Arial" w:hAnsi="Arial" w:cs="Arial"/>
          <w:sz w:val="20"/>
          <w:szCs w:val="22"/>
          <w:lang w:val="id-ID"/>
        </w:rPr>
        <w:t xml:space="preserve">rice husk </w:t>
      </w:r>
      <w:r w:rsidRPr="00717B8C">
        <w:rPr>
          <w:rStyle w:val="mediumtext"/>
          <w:rFonts w:ascii="Arial" w:hAnsi="Arial" w:cs="Arial"/>
          <w:sz w:val="20"/>
          <w:szCs w:val="22"/>
        </w:rPr>
        <w:t xml:space="preserve">with a ratio of 1:1, with gives the best results on plant height and yield of </w:t>
      </w:r>
      <w:r w:rsidRPr="00717B8C">
        <w:rPr>
          <w:rStyle w:val="mediumtext"/>
          <w:rFonts w:ascii="Arial" w:hAnsi="Arial" w:cs="Arial"/>
          <w:sz w:val="20"/>
          <w:szCs w:val="22"/>
          <w:lang w:val="id-ID"/>
        </w:rPr>
        <w:t>kangkung</w:t>
      </w:r>
      <w:r w:rsidRPr="00717B8C">
        <w:rPr>
          <w:rStyle w:val="mediumtext"/>
          <w:rFonts w:ascii="Arial" w:hAnsi="Arial" w:cs="Arial"/>
          <w:color w:val="000000"/>
          <w:sz w:val="20"/>
          <w:szCs w:val="22"/>
        </w:rPr>
        <w:t>.</w:t>
      </w:r>
    </w:p>
    <w:p w:rsidR="00722BA0" w:rsidRPr="00717B8C" w:rsidRDefault="00722BA0" w:rsidP="00585501">
      <w:pPr>
        <w:tabs>
          <w:tab w:val="left" w:pos="-270"/>
        </w:tabs>
        <w:spacing w:before="120" w:line="276" w:lineRule="auto"/>
        <w:jc w:val="both"/>
        <w:rPr>
          <w:rFonts w:ascii="Arial" w:hAnsi="Arial" w:cs="Arial"/>
          <w:i/>
          <w:sz w:val="20"/>
          <w:szCs w:val="22"/>
          <w:lang w:val="nl-NL"/>
        </w:rPr>
      </w:pPr>
      <w:r w:rsidRPr="00717B8C">
        <w:rPr>
          <w:rFonts w:ascii="Arial" w:hAnsi="Arial" w:cs="Arial"/>
          <w:b/>
          <w:sz w:val="20"/>
          <w:szCs w:val="22"/>
          <w:lang w:val="nl-NL"/>
        </w:rPr>
        <w:t xml:space="preserve">Keywords : </w:t>
      </w:r>
      <w:r w:rsidRPr="00717B8C">
        <w:rPr>
          <w:rFonts w:ascii="Arial" w:eastAsia="Calibri" w:hAnsi="Arial" w:cs="Arial"/>
          <w:i/>
          <w:color w:val="000000"/>
          <w:sz w:val="20"/>
          <w:szCs w:val="22"/>
          <w:lang w:val="id-ID"/>
        </w:rPr>
        <w:t>kangkoong</w:t>
      </w:r>
      <w:r w:rsidRPr="00717B8C">
        <w:rPr>
          <w:rFonts w:ascii="Arial" w:hAnsi="Arial" w:cs="Arial"/>
          <w:i/>
          <w:sz w:val="20"/>
          <w:szCs w:val="22"/>
          <w:lang w:val="nl-NL"/>
        </w:rPr>
        <w:t xml:space="preserve">, media composition, growth </w:t>
      </w:r>
    </w:p>
    <w:p w:rsidR="00722BA0" w:rsidRPr="00717B8C" w:rsidRDefault="00722BA0" w:rsidP="00585501">
      <w:pPr>
        <w:spacing w:before="240" w:after="240" w:line="276" w:lineRule="auto"/>
        <w:jc w:val="center"/>
        <w:rPr>
          <w:rFonts w:ascii="Arial" w:hAnsi="Arial" w:cs="Arial"/>
          <w:b/>
          <w:sz w:val="22"/>
          <w:szCs w:val="22"/>
          <w:lang w:val="nl-NL"/>
        </w:rPr>
      </w:pPr>
    </w:p>
    <w:p w:rsidR="00717B8C" w:rsidRDefault="00717B8C" w:rsidP="00585501">
      <w:pPr>
        <w:spacing w:before="240" w:after="240" w:line="276" w:lineRule="auto"/>
        <w:rPr>
          <w:rFonts w:ascii="Arial" w:hAnsi="Arial" w:cs="Arial"/>
          <w:b/>
          <w:sz w:val="22"/>
          <w:szCs w:val="22"/>
          <w:lang w:val="nl-NL"/>
        </w:rPr>
        <w:sectPr w:rsidR="00717B8C" w:rsidSect="00717B8C">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2268" w:left="2268" w:header="720" w:footer="720" w:gutter="0"/>
          <w:cols w:space="720"/>
          <w:docGrid w:linePitch="360"/>
        </w:sectPr>
      </w:pPr>
    </w:p>
    <w:p w:rsidR="00722BA0" w:rsidRPr="00717B8C" w:rsidRDefault="00722BA0" w:rsidP="00585501">
      <w:pPr>
        <w:spacing w:before="240" w:after="240" w:line="276" w:lineRule="auto"/>
        <w:jc w:val="center"/>
        <w:rPr>
          <w:rFonts w:ascii="Arial" w:hAnsi="Arial" w:cs="Arial"/>
          <w:b/>
          <w:sz w:val="22"/>
          <w:szCs w:val="22"/>
          <w:lang w:val="nl-NL"/>
        </w:rPr>
      </w:pPr>
      <w:r w:rsidRPr="00717B8C">
        <w:rPr>
          <w:rFonts w:ascii="Arial" w:hAnsi="Arial" w:cs="Arial"/>
          <w:b/>
          <w:sz w:val="22"/>
          <w:szCs w:val="22"/>
          <w:lang w:val="nl-NL"/>
        </w:rPr>
        <w:lastRenderedPageBreak/>
        <w:t>PENDAHULUAN</w:t>
      </w:r>
    </w:p>
    <w:p w:rsidR="00722BA0" w:rsidRPr="00717B8C" w:rsidRDefault="00722BA0" w:rsidP="00585501">
      <w:pPr>
        <w:autoSpaceDE w:val="0"/>
        <w:autoSpaceDN w:val="0"/>
        <w:adjustRightInd w:val="0"/>
        <w:spacing w:line="276" w:lineRule="auto"/>
        <w:ind w:firstLine="567"/>
        <w:jc w:val="both"/>
        <w:rPr>
          <w:rFonts w:ascii="Arial" w:eastAsia="Calibri" w:hAnsi="Arial" w:cs="Arial"/>
          <w:sz w:val="22"/>
          <w:szCs w:val="22"/>
          <w:lang w:val="id-ID" w:eastAsia="id-ID"/>
        </w:rPr>
      </w:pPr>
      <w:r w:rsidRPr="00717B8C">
        <w:rPr>
          <w:rFonts w:ascii="Arial" w:eastAsia="Calibri" w:hAnsi="Arial" w:cs="Arial"/>
          <w:sz w:val="22"/>
          <w:szCs w:val="22"/>
          <w:lang w:val="id-ID" w:eastAsia="id-ID"/>
        </w:rPr>
        <w:t xml:space="preserve">Tanaman kangkung memerlukan media tanam yang mampu menopang tanaman dan mampu menyediakan udara yang cukup bagi akar tanaman.  Media tanam harus bersifat </w:t>
      </w:r>
      <w:r w:rsidRPr="00717B8C">
        <w:rPr>
          <w:rFonts w:ascii="Arial" w:eastAsia="Calibri" w:hAnsi="Arial" w:cs="Arial"/>
          <w:i/>
          <w:iCs/>
          <w:sz w:val="22"/>
          <w:szCs w:val="22"/>
          <w:lang w:val="id-ID" w:eastAsia="id-ID"/>
        </w:rPr>
        <w:t xml:space="preserve">inert, </w:t>
      </w:r>
      <w:r w:rsidRPr="00717B8C">
        <w:rPr>
          <w:rFonts w:ascii="Arial" w:eastAsia="Calibri" w:hAnsi="Arial" w:cs="Arial"/>
          <w:sz w:val="22"/>
          <w:szCs w:val="22"/>
          <w:lang w:val="id-ID" w:eastAsia="id-ID"/>
        </w:rPr>
        <w:t>memiliki aerasi yang baik dan tidak mengandung zat yang beracun bagi tanaman. Selain itu media juga harus mempunyai struktur yang stabil (tidak mudah melapuk) selama masa pertumbuhan tanaman dapat memegang air kira-kira 30% dan secara ekonomis tidak mahal (Morgan dan Lennard, 2000).</w:t>
      </w:r>
    </w:p>
    <w:p w:rsidR="00722BA0" w:rsidRPr="00717B8C" w:rsidRDefault="00722BA0" w:rsidP="00585501">
      <w:pPr>
        <w:autoSpaceDE w:val="0"/>
        <w:autoSpaceDN w:val="0"/>
        <w:adjustRightInd w:val="0"/>
        <w:spacing w:line="276" w:lineRule="auto"/>
        <w:ind w:firstLine="567"/>
        <w:jc w:val="both"/>
        <w:rPr>
          <w:rFonts w:ascii="Arial" w:hAnsi="Arial" w:cs="Arial"/>
          <w:sz w:val="22"/>
          <w:szCs w:val="22"/>
          <w:lang w:val="id-ID"/>
        </w:rPr>
      </w:pPr>
      <w:r w:rsidRPr="00717B8C">
        <w:rPr>
          <w:rFonts w:ascii="Arial" w:eastAsia="Calibri" w:hAnsi="Arial" w:cs="Arial"/>
          <w:sz w:val="22"/>
          <w:szCs w:val="22"/>
          <w:lang w:val="id-ID" w:eastAsia="id-ID"/>
        </w:rPr>
        <w:t xml:space="preserve">Arang sekam merupakan jenis media yang dapat digunakan pada budidaya secara ekonomis.  Arang sekam mempunyai tekstur yang kasar sehingga memudahkan terjadinya sirkulasi udara dan dapat </w:t>
      </w:r>
      <w:r w:rsidRPr="00717B8C">
        <w:rPr>
          <w:rFonts w:ascii="Arial" w:eastAsia="Calibri" w:hAnsi="Arial" w:cs="Arial"/>
          <w:sz w:val="22"/>
          <w:szCs w:val="22"/>
          <w:lang w:val="id-ID" w:eastAsia="id-ID"/>
        </w:rPr>
        <w:lastRenderedPageBreak/>
        <w:t>menghindari penyakit tular tanah karena telah melalui tahap sterilisasi yakni dengan pembakaran.</w:t>
      </w:r>
      <w:r w:rsidRPr="00717B8C">
        <w:rPr>
          <w:rFonts w:ascii="Arial" w:hAnsi="Arial" w:cs="Arial"/>
          <w:sz w:val="22"/>
          <w:szCs w:val="22"/>
          <w:lang w:val="id-ID"/>
        </w:rPr>
        <w:t xml:space="preserve">Menurut </w:t>
      </w:r>
      <w:proofErr w:type="spellStart"/>
      <w:r w:rsidRPr="00717B8C">
        <w:rPr>
          <w:rFonts w:ascii="Arial" w:hAnsi="Arial" w:cs="Arial"/>
          <w:sz w:val="22"/>
          <w:szCs w:val="22"/>
        </w:rPr>
        <w:t>Priyono</w:t>
      </w:r>
      <w:proofErr w:type="spellEnd"/>
      <w:r w:rsidRPr="00717B8C">
        <w:rPr>
          <w:rFonts w:ascii="Arial" w:hAnsi="Arial" w:cs="Arial"/>
          <w:sz w:val="22"/>
          <w:szCs w:val="22"/>
        </w:rPr>
        <w:t xml:space="preserve"> (2000) </w:t>
      </w:r>
      <w:r w:rsidRPr="00717B8C">
        <w:rPr>
          <w:rFonts w:ascii="Arial" w:hAnsi="Arial" w:cs="Arial"/>
          <w:sz w:val="22"/>
          <w:szCs w:val="22"/>
          <w:lang w:val="id-ID"/>
        </w:rPr>
        <w:t xml:space="preserve">arang sekam </w:t>
      </w:r>
      <w:proofErr w:type="spellStart"/>
      <w:r w:rsidRPr="00717B8C">
        <w:rPr>
          <w:rFonts w:ascii="Arial" w:hAnsi="Arial" w:cs="Arial"/>
          <w:sz w:val="22"/>
          <w:szCs w:val="22"/>
        </w:rPr>
        <w:t>mengandung</w:t>
      </w:r>
      <w:proofErr w:type="spellEnd"/>
      <w:r w:rsidRPr="00717B8C">
        <w:rPr>
          <w:rFonts w:ascii="Arial" w:hAnsi="Arial" w:cs="Arial"/>
          <w:sz w:val="22"/>
          <w:szCs w:val="22"/>
        </w:rPr>
        <w:t xml:space="preserve"> </w:t>
      </w:r>
      <w:proofErr w:type="spellStart"/>
      <w:r w:rsidRPr="00717B8C">
        <w:rPr>
          <w:rFonts w:ascii="Arial" w:hAnsi="Arial" w:cs="Arial"/>
          <w:sz w:val="22"/>
          <w:szCs w:val="22"/>
        </w:rPr>
        <w:t>Silikat</w:t>
      </w:r>
      <w:proofErr w:type="spellEnd"/>
      <w:r w:rsidRPr="00717B8C">
        <w:rPr>
          <w:rFonts w:ascii="Arial" w:hAnsi="Arial" w:cs="Arial"/>
          <w:sz w:val="22"/>
          <w:szCs w:val="22"/>
        </w:rPr>
        <w:t xml:space="preserve"> </w:t>
      </w:r>
      <w:proofErr w:type="spellStart"/>
      <w:r w:rsidRPr="00717B8C">
        <w:rPr>
          <w:rFonts w:ascii="Arial" w:hAnsi="Arial" w:cs="Arial"/>
          <w:sz w:val="22"/>
          <w:szCs w:val="22"/>
        </w:rPr>
        <w:t>dan</w:t>
      </w:r>
      <w:proofErr w:type="spellEnd"/>
      <w:r w:rsidRPr="00717B8C">
        <w:rPr>
          <w:rFonts w:ascii="Arial" w:hAnsi="Arial" w:cs="Arial"/>
          <w:sz w:val="22"/>
          <w:szCs w:val="22"/>
        </w:rPr>
        <w:t xml:space="preserve"> </w:t>
      </w:r>
      <w:proofErr w:type="spellStart"/>
      <w:r w:rsidRPr="00717B8C">
        <w:rPr>
          <w:rFonts w:ascii="Arial" w:hAnsi="Arial" w:cs="Arial"/>
          <w:sz w:val="22"/>
          <w:szCs w:val="22"/>
        </w:rPr>
        <w:t>mampu</w:t>
      </w:r>
      <w:proofErr w:type="spellEnd"/>
      <w:r w:rsidRPr="00717B8C">
        <w:rPr>
          <w:rFonts w:ascii="Arial" w:hAnsi="Arial" w:cs="Arial"/>
          <w:sz w:val="22"/>
          <w:szCs w:val="22"/>
        </w:rPr>
        <w:t xml:space="preserve"> </w:t>
      </w:r>
      <w:proofErr w:type="spellStart"/>
      <w:r w:rsidRPr="00717B8C">
        <w:rPr>
          <w:rFonts w:ascii="Arial" w:hAnsi="Arial" w:cs="Arial"/>
          <w:sz w:val="22"/>
          <w:szCs w:val="22"/>
        </w:rPr>
        <w:t>meningkatkan</w:t>
      </w:r>
      <w:proofErr w:type="spellEnd"/>
      <w:r w:rsidRPr="00717B8C">
        <w:rPr>
          <w:rFonts w:ascii="Arial" w:hAnsi="Arial" w:cs="Arial"/>
          <w:sz w:val="22"/>
          <w:szCs w:val="22"/>
        </w:rPr>
        <w:t xml:space="preserve"> </w:t>
      </w:r>
      <w:proofErr w:type="spellStart"/>
      <w:r w:rsidRPr="00717B8C">
        <w:rPr>
          <w:rFonts w:ascii="Arial" w:hAnsi="Arial" w:cs="Arial"/>
          <w:sz w:val="22"/>
          <w:szCs w:val="22"/>
        </w:rPr>
        <w:t>pelepasan</w:t>
      </w:r>
      <w:proofErr w:type="spellEnd"/>
      <w:r w:rsidRPr="00717B8C">
        <w:rPr>
          <w:rFonts w:ascii="Arial" w:hAnsi="Arial" w:cs="Arial"/>
          <w:sz w:val="22"/>
          <w:szCs w:val="22"/>
        </w:rPr>
        <w:t xml:space="preserve"> </w:t>
      </w:r>
      <w:r w:rsidRPr="00717B8C">
        <w:rPr>
          <w:rFonts w:ascii="Arial" w:hAnsi="Arial" w:cs="Arial"/>
          <w:sz w:val="22"/>
          <w:szCs w:val="22"/>
          <w:lang w:val="id-ID"/>
        </w:rPr>
        <w:t>p</w:t>
      </w:r>
      <w:proofErr w:type="spellStart"/>
      <w:r w:rsidRPr="00717B8C">
        <w:rPr>
          <w:rFonts w:ascii="Arial" w:hAnsi="Arial" w:cs="Arial"/>
          <w:sz w:val="22"/>
          <w:szCs w:val="22"/>
        </w:rPr>
        <w:t>ospor</w:t>
      </w:r>
      <w:proofErr w:type="spellEnd"/>
      <w:r w:rsidRPr="00717B8C">
        <w:rPr>
          <w:rFonts w:ascii="Arial" w:hAnsi="Arial" w:cs="Arial"/>
          <w:sz w:val="22"/>
          <w:szCs w:val="22"/>
        </w:rPr>
        <w:t xml:space="preserve"> yang </w:t>
      </w:r>
      <w:proofErr w:type="spellStart"/>
      <w:r w:rsidRPr="00717B8C">
        <w:rPr>
          <w:rFonts w:ascii="Arial" w:hAnsi="Arial" w:cs="Arial"/>
          <w:sz w:val="22"/>
          <w:szCs w:val="22"/>
        </w:rPr>
        <w:t>terjerap</w:t>
      </w:r>
      <w:proofErr w:type="spellEnd"/>
      <w:r w:rsidRPr="00717B8C">
        <w:rPr>
          <w:rFonts w:ascii="Arial" w:hAnsi="Arial" w:cs="Arial"/>
          <w:sz w:val="22"/>
          <w:szCs w:val="22"/>
        </w:rPr>
        <w:t>.</w:t>
      </w:r>
    </w:p>
    <w:p w:rsidR="00722BA0" w:rsidRPr="00717B8C" w:rsidRDefault="00722BA0" w:rsidP="00585501">
      <w:pPr>
        <w:autoSpaceDE w:val="0"/>
        <w:autoSpaceDN w:val="0"/>
        <w:adjustRightInd w:val="0"/>
        <w:spacing w:line="276" w:lineRule="auto"/>
        <w:ind w:firstLine="567"/>
        <w:jc w:val="both"/>
        <w:rPr>
          <w:rFonts w:ascii="Arial" w:hAnsi="Arial" w:cs="Arial"/>
          <w:sz w:val="22"/>
          <w:szCs w:val="22"/>
          <w:lang w:val="id-ID"/>
        </w:rPr>
      </w:pPr>
      <w:r w:rsidRPr="00717B8C">
        <w:rPr>
          <w:rFonts w:ascii="Arial" w:hAnsi="Arial" w:cs="Arial"/>
          <w:sz w:val="22"/>
          <w:szCs w:val="22"/>
          <w:lang w:val="id-ID"/>
        </w:rPr>
        <w:t>Media tanam membutuhkan air agar dapat optimal dalam meningkatkan pertumbuhan.  Tanaman hanya dapat tumbuh optimal dan memberikan hasil yang tinggi bila kebutuhan airnya dapat dipenuhi dalam jumlah dan waktu yang tepat (Doorenbos dan Pruitt, 1977).</w:t>
      </w:r>
    </w:p>
    <w:p w:rsidR="00722BA0" w:rsidRPr="00717B8C" w:rsidRDefault="00722BA0" w:rsidP="00585501">
      <w:pPr>
        <w:autoSpaceDE w:val="0"/>
        <w:autoSpaceDN w:val="0"/>
        <w:adjustRightInd w:val="0"/>
        <w:spacing w:line="276" w:lineRule="auto"/>
        <w:ind w:firstLine="567"/>
        <w:jc w:val="both"/>
        <w:rPr>
          <w:rFonts w:ascii="Arial" w:eastAsia="Calibri" w:hAnsi="Arial" w:cs="Arial"/>
          <w:sz w:val="22"/>
          <w:szCs w:val="22"/>
          <w:lang w:val="id-ID" w:eastAsia="id-ID"/>
        </w:rPr>
      </w:pPr>
      <w:proofErr w:type="spellStart"/>
      <w:r w:rsidRPr="00717B8C">
        <w:rPr>
          <w:rFonts w:ascii="Arial" w:hAnsi="Arial" w:cs="Arial"/>
          <w:sz w:val="22"/>
          <w:szCs w:val="22"/>
        </w:rPr>
        <w:t>Akar</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proofErr w:type="gramStart"/>
      <w:r w:rsidRPr="00717B8C">
        <w:rPr>
          <w:rFonts w:ascii="Arial" w:hAnsi="Arial" w:cs="Arial"/>
          <w:sz w:val="22"/>
          <w:szCs w:val="22"/>
        </w:rPr>
        <w:t>akan</w:t>
      </w:r>
      <w:proofErr w:type="spellEnd"/>
      <w:proofErr w:type="gramEnd"/>
      <w:r w:rsidRPr="00717B8C">
        <w:rPr>
          <w:rFonts w:ascii="Arial" w:hAnsi="Arial" w:cs="Arial"/>
          <w:sz w:val="22"/>
          <w:szCs w:val="22"/>
        </w:rPr>
        <w:t xml:space="preserve"> </w:t>
      </w:r>
      <w:proofErr w:type="spellStart"/>
      <w:r w:rsidRPr="00717B8C">
        <w:rPr>
          <w:rFonts w:ascii="Arial" w:hAnsi="Arial" w:cs="Arial"/>
          <w:sz w:val="22"/>
          <w:szCs w:val="22"/>
        </w:rPr>
        <w:t>berkembang</w:t>
      </w:r>
      <w:proofErr w:type="spellEnd"/>
      <w:r w:rsidRPr="00717B8C">
        <w:rPr>
          <w:rFonts w:ascii="Arial" w:hAnsi="Arial" w:cs="Arial"/>
          <w:sz w:val="22"/>
          <w:szCs w:val="22"/>
        </w:rPr>
        <w:t xml:space="preserve"> </w:t>
      </w:r>
      <w:proofErr w:type="spellStart"/>
      <w:r w:rsidRPr="00717B8C">
        <w:rPr>
          <w:rFonts w:ascii="Arial" w:hAnsi="Arial" w:cs="Arial"/>
          <w:sz w:val="22"/>
          <w:szCs w:val="22"/>
        </w:rPr>
        <w:t>baik</w:t>
      </w:r>
      <w:proofErr w:type="spellEnd"/>
      <w:r w:rsidRPr="00717B8C">
        <w:rPr>
          <w:rFonts w:ascii="Arial" w:hAnsi="Arial" w:cs="Arial"/>
          <w:sz w:val="22"/>
          <w:szCs w:val="22"/>
        </w:rPr>
        <w:t xml:space="preserve"> </w:t>
      </w:r>
      <w:proofErr w:type="spellStart"/>
      <w:r w:rsidRPr="00717B8C">
        <w:rPr>
          <w:rFonts w:ascii="Arial" w:hAnsi="Arial" w:cs="Arial"/>
          <w:sz w:val="22"/>
          <w:szCs w:val="22"/>
        </w:rPr>
        <w:t>pada</w:t>
      </w:r>
      <w:proofErr w:type="spellEnd"/>
      <w:r w:rsidRPr="00717B8C">
        <w:rPr>
          <w:rFonts w:ascii="Arial" w:hAnsi="Arial" w:cs="Arial"/>
          <w:sz w:val="22"/>
          <w:szCs w:val="22"/>
        </w:rPr>
        <w:t xml:space="preserve"> media </w:t>
      </w:r>
      <w:proofErr w:type="spellStart"/>
      <w:r w:rsidRPr="00717B8C">
        <w:rPr>
          <w:rFonts w:ascii="Arial" w:hAnsi="Arial" w:cs="Arial"/>
          <w:sz w:val="22"/>
          <w:szCs w:val="22"/>
        </w:rPr>
        <w:t>tanamam</w:t>
      </w:r>
      <w:proofErr w:type="spellEnd"/>
      <w:r w:rsidRPr="00717B8C">
        <w:rPr>
          <w:rFonts w:ascii="Arial" w:hAnsi="Arial" w:cs="Arial"/>
          <w:sz w:val="22"/>
          <w:szCs w:val="22"/>
        </w:rPr>
        <w:t xml:space="preserve"> yang </w:t>
      </w:r>
      <w:proofErr w:type="spellStart"/>
      <w:r w:rsidRPr="00717B8C">
        <w:rPr>
          <w:rFonts w:ascii="Arial" w:hAnsi="Arial" w:cs="Arial"/>
          <w:sz w:val="22"/>
          <w:szCs w:val="22"/>
        </w:rPr>
        <w:t>mampu</w:t>
      </w:r>
      <w:proofErr w:type="spellEnd"/>
      <w:r w:rsidRPr="00717B8C">
        <w:rPr>
          <w:rFonts w:ascii="Arial" w:hAnsi="Arial" w:cs="Arial"/>
          <w:sz w:val="22"/>
          <w:szCs w:val="22"/>
        </w:rPr>
        <w:t xml:space="preserve"> </w:t>
      </w:r>
      <w:proofErr w:type="spellStart"/>
      <w:r w:rsidRPr="00717B8C">
        <w:rPr>
          <w:rFonts w:ascii="Arial" w:hAnsi="Arial" w:cs="Arial"/>
          <w:sz w:val="22"/>
          <w:szCs w:val="22"/>
        </w:rPr>
        <w:t>memberikan</w:t>
      </w:r>
      <w:proofErr w:type="spellEnd"/>
      <w:r w:rsidRPr="00717B8C">
        <w:rPr>
          <w:rFonts w:ascii="Arial" w:hAnsi="Arial" w:cs="Arial"/>
          <w:sz w:val="22"/>
          <w:szCs w:val="22"/>
        </w:rPr>
        <w:t xml:space="preserve"> </w:t>
      </w:r>
      <w:proofErr w:type="spellStart"/>
      <w:r w:rsidRPr="00717B8C">
        <w:rPr>
          <w:rFonts w:ascii="Arial" w:hAnsi="Arial" w:cs="Arial"/>
          <w:sz w:val="22"/>
          <w:szCs w:val="22"/>
        </w:rPr>
        <w:t>tunjangan</w:t>
      </w:r>
      <w:proofErr w:type="spellEnd"/>
      <w:r w:rsidRPr="00717B8C">
        <w:rPr>
          <w:rFonts w:ascii="Arial" w:hAnsi="Arial" w:cs="Arial"/>
          <w:sz w:val="22"/>
          <w:szCs w:val="22"/>
        </w:rPr>
        <w:t xml:space="preserve"> </w:t>
      </w:r>
      <w:proofErr w:type="spellStart"/>
      <w:r w:rsidRPr="00717B8C">
        <w:rPr>
          <w:rFonts w:ascii="Arial" w:hAnsi="Arial" w:cs="Arial"/>
          <w:sz w:val="22"/>
          <w:szCs w:val="22"/>
        </w:rPr>
        <w:t>struktural</w:t>
      </w:r>
      <w:proofErr w:type="spellEnd"/>
      <w:r w:rsidRPr="00717B8C">
        <w:rPr>
          <w:rFonts w:ascii="Arial" w:hAnsi="Arial" w:cs="Arial"/>
          <w:sz w:val="22"/>
          <w:szCs w:val="22"/>
        </w:rPr>
        <w:t xml:space="preserve">, </w:t>
      </w:r>
      <w:proofErr w:type="spellStart"/>
      <w:r w:rsidRPr="00717B8C">
        <w:rPr>
          <w:rFonts w:ascii="Arial" w:hAnsi="Arial" w:cs="Arial"/>
          <w:sz w:val="22"/>
          <w:szCs w:val="22"/>
        </w:rPr>
        <w:t>memungkinkan</w:t>
      </w:r>
      <w:proofErr w:type="spellEnd"/>
      <w:r w:rsidRPr="00717B8C">
        <w:rPr>
          <w:rFonts w:ascii="Arial" w:hAnsi="Arial" w:cs="Arial"/>
          <w:sz w:val="22"/>
          <w:szCs w:val="22"/>
        </w:rPr>
        <w:t xml:space="preserve"> </w:t>
      </w:r>
      <w:proofErr w:type="spellStart"/>
      <w:r w:rsidRPr="00717B8C">
        <w:rPr>
          <w:rFonts w:ascii="Arial" w:hAnsi="Arial" w:cs="Arial"/>
          <w:sz w:val="22"/>
          <w:szCs w:val="22"/>
        </w:rPr>
        <w:t>absorpsi</w:t>
      </w:r>
      <w:proofErr w:type="spellEnd"/>
      <w:r w:rsidRPr="00717B8C">
        <w:rPr>
          <w:rFonts w:ascii="Arial" w:hAnsi="Arial" w:cs="Arial"/>
          <w:sz w:val="22"/>
          <w:szCs w:val="22"/>
        </w:rPr>
        <w:t xml:space="preserve"> air </w:t>
      </w:r>
      <w:proofErr w:type="spellStart"/>
      <w:r w:rsidRPr="00717B8C">
        <w:rPr>
          <w:rFonts w:ascii="Arial" w:hAnsi="Arial" w:cs="Arial"/>
          <w:sz w:val="22"/>
          <w:szCs w:val="22"/>
        </w:rPr>
        <w:t>dan</w:t>
      </w:r>
      <w:proofErr w:type="spellEnd"/>
      <w:r w:rsidRPr="00717B8C">
        <w:rPr>
          <w:rFonts w:ascii="Arial" w:hAnsi="Arial" w:cs="Arial"/>
          <w:sz w:val="22"/>
          <w:szCs w:val="22"/>
        </w:rPr>
        <w:t xml:space="preserve"> </w:t>
      </w:r>
      <w:proofErr w:type="spellStart"/>
      <w:r w:rsidRPr="00717B8C">
        <w:rPr>
          <w:rFonts w:ascii="Arial" w:hAnsi="Arial" w:cs="Arial"/>
          <w:sz w:val="22"/>
          <w:szCs w:val="22"/>
        </w:rPr>
        <w:t>ketersediaan</w:t>
      </w:r>
      <w:proofErr w:type="spellEnd"/>
      <w:r w:rsidRPr="00717B8C">
        <w:rPr>
          <w:rFonts w:ascii="Arial" w:hAnsi="Arial" w:cs="Arial"/>
          <w:sz w:val="22"/>
          <w:szCs w:val="22"/>
        </w:rPr>
        <w:t xml:space="preserve"> </w:t>
      </w:r>
      <w:proofErr w:type="spellStart"/>
      <w:r w:rsidRPr="00717B8C">
        <w:rPr>
          <w:rFonts w:ascii="Arial" w:hAnsi="Arial" w:cs="Arial"/>
          <w:sz w:val="22"/>
          <w:szCs w:val="22"/>
        </w:rPr>
        <w:t>nutrisi</w:t>
      </w:r>
      <w:proofErr w:type="spellEnd"/>
      <w:r w:rsidRPr="00717B8C">
        <w:rPr>
          <w:rFonts w:ascii="Arial" w:hAnsi="Arial" w:cs="Arial"/>
          <w:sz w:val="22"/>
          <w:szCs w:val="22"/>
        </w:rPr>
        <w:t xml:space="preserve"> yang </w:t>
      </w:r>
      <w:proofErr w:type="spellStart"/>
      <w:r w:rsidRPr="00717B8C">
        <w:rPr>
          <w:rFonts w:ascii="Arial" w:hAnsi="Arial" w:cs="Arial"/>
          <w:sz w:val="22"/>
          <w:szCs w:val="22"/>
        </w:rPr>
        <w:t>memadai</w:t>
      </w:r>
      <w:proofErr w:type="spellEnd"/>
      <w:r w:rsidRPr="00717B8C">
        <w:rPr>
          <w:rFonts w:ascii="Arial" w:hAnsi="Arial" w:cs="Arial"/>
          <w:sz w:val="22"/>
          <w:szCs w:val="22"/>
        </w:rPr>
        <w:t xml:space="preserve">. </w:t>
      </w:r>
      <w:proofErr w:type="spellStart"/>
      <w:proofErr w:type="gramStart"/>
      <w:r w:rsidRPr="00717B8C">
        <w:rPr>
          <w:rFonts w:ascii="Arial" w:hAnsi="Arial" w:cs="Arial"/>
          <w:sz w:val="22"/>
          <w:szCs w:val="22"/>
        </w:rPr>
        <w:t>Selain</w:t>
      </w:r>
      <w:proofErr w:type="spellEnd"/>
      <w:r w:rsidRPr="00717B8C">
        <w:rPr>
          <w:rFonts w:ascii="Arial" w:hAnsi="Arial" w:cs="Arial"/>
          <w:sz w:val="22"/>
          <w:szCs w:val="22"/>
        </w:rPr>
        <w:t xml:space="preserve"> </w:t>
      </w:r>
      <w:proofErr w:type="spellStart"/>
      <w:r w:rsidRPr="00717B8C">
        <w:rPr>
          <w:rFonts w:ascii="Arial" w:hAnsi="Arial" w:cs="Arial"/>
          <w:sz w:val="22"/>
          <w:szCs w:val="22"/>
        </w:rPr>
        <w:t>itu</w:t>
      </w:r>
      <w:proofErr w:type="spellEnd"/>
      <w:r w:rsidRPr="00717B8C">
        <w:rPr>
          <w:rFonts w:ascii="Arial" w:hAnsi="Arial" w:cs="Arial"/>
          <w:sz w:val="22"/>
          <w:szCs w:val="22"/>
        </w:rPr>
        <w:t xml:space="preserve">, media </w:t>
      </w:r>
      <w:proofErr w:type="spellStart"/>
      <w:r w:rsidRPr="00717B8C">
        <w:rPr>
          <w:rFonts w:ascii="Arial" w:hAnsi="Arial" w:cs="Arial"/>
          <w:sz w:val="22"/>
          <w:szCs w:val="22"/>
        </w:rPr>
        <w:t>tanam</w:t>
      </w:r>
      <w:proofErr w:type="spellEnd"/>
      <w:r w:rsidRPr="00717B8C">
        <w:rPr>
          <w:rFonts w:ascii="Arial" w:hAnsi="Arial" w:cs="Arial"/>
          <w:sz w:val="22"/>
          <w:szCs w:val="22"/>
        </w:rPr>
        <w:t xml:space="preserve"> </w:t>
      </w:r>
      <w:proofErr w:type="spellStart"/>
      <w:r w:rsidRPr="00717B8C">
        <w:rPr>
          <w:rFonts w:ascii="Arial" w:hAnsi="Arial" w:cs="Arial"/>
          <w:sz w:val="22"/>
          <w:szCs w:val="22"/>
        </w:rPr>
        <w:t>tersebut</w:t>
      </w:r>
      <w:proofErr w:type="spellEnd"/>
      <w:r w:rsidRPr="00717B8C">
        <w:rPr>
          <w:rFonts w:ascii="Arial" w:hAnsi="Arial" w:cs="Arial"/>
          <w:sz w:val="22"/>
          <w:szCs w:val="22"/>
        </w:rPr>
        <w:t xml:space="preserve"> </w:t>
      </w:r>
      <w:proofErr w:type="spellStart"/>
      <w:r w:rsidRPr="00717B8C">
        <w:rPr>
          <w:rFonts w:ascii="Arial" w:hAnsi="Arial" w:cs="Arial"/>
          <w:sz w:val="22"/>
          <w:szCs w:val="22"/>
        </w:rPr>
        <w:t>juga</w:t>
      </w:r>
      <w:proofErr w:type="spellEnd"/>
      <w:r w:rsidRPr="00717B8C">
        <w:rPr>
          <w:rFonts w:ascii="Arial" w:hAnsi="Arial" w:cs="Arial"/>
          <w:sz w:val="22"/>
          <w:szCs w:val="22"/>
        </w:rPr>
        <w:t xml:space="preserve"> </w:t>
      </w:r>
      <w:proofErr w:type="spellStart"/>
      <w:r w:rsidRPr="00717B8C">
        <w:rPr>
          <w:rFonts w:ascii="Arial" w:hAnsi="Arial" w:cs="Arial"/>
          <w:sz w:val="22"/>
          <w:szCs w:val="22"/>
        </w:rPr>
        <w:t>memungkinkan</w:t>
      </w:r>
      <w:proofErr w:type="spellEnd"/>
      <w:r w:rsidRPr="00717B8C">
        <w:rPr>
          <w:rFonts w:ascii="Arial" w:hAnsi="Arial" w:cs="Arial"/>
          <w:sz w:val="22"/>
          <w:szCs w:val="22"/>
        </w:rPr>
        <w:t xml:space="preserve"> </w:t>
      </w:r>
      <w:proofErr w:type="spellStart"/>
      <w:r w:rsidRPr="00717B8C">
        <w:rPr>
          <w:rFonts w:ascii="Arial" w:hAnsi="Arial" w:cs="Arial"/>
          <w:sz w:val="22"/>
          <w:szCs w:val="22"/>
        </w:rPr>
        <w:lastRenderedPageBreak/>
        <w:t>drainase</w:t>
      </w:r>
      <w:proofErr w:type="spellEnd"/>
      <w:r w:rsidRPr="00717B8C">
        <w:rPr>
          <w:rFonts w:ascii="Arial" w:hAnsi="Arial" w:cs="Arial"/>
          <w:sz w:val="22"/>
          <w:szCs w:val="22"/>
        </w:rPr>
        <w:t xml:space="preserve"> </w:t>
      </w:r>
      <w:proofErr w:type="spellStart"/>
      <w:r w:rsidRPr="00717B8C">
        <w:rPr>
          <w:rFonts w:ascii="Arial" w:hAnsi="Arial" w:cs="Arial"/>
          <w:sz w:val="22"/>
          <w:szCs w:val="22"/>
        </w:rPr>
        <w:t>dan</w:t>
      </w:r>
      <w:proofErr w:type="spellEnd"/>
      <w:r w:rsidRPr="00717B8C">
        <w:rPr>
          <w:rFonts w:ascii="Arial" w:hAnsi="Arial" w:cs="Arial"/>
          <w:sz w:val="22"/>
          <w:szCs w:val="22"/>
        </w:rPr>
        <w:t xml:space="preserve"> pH yang </w:t>
      </w:r>
      <w:proofErr w:type="spellStart"/>
      <w:r w:rsidRPr="00717B8C">
        <w:rPr>
          <w:rFonts w:ascii="Arial" w:hAnsi="Arial" w:cs="Arial"/>
          <w:sz w:val="22"/>
          <w:szCs w:val="22"/>
        </w:rPr>
        <w:t>baik</w:t>
      </w:r>
      <w:proofErr w:type="spellEnd"/>
      <w:r w:rsidRPr="00717B8C">
        <w:rPr>
          <w:rFonts w:ascii="Arial" w:hAnsi="Arial" w:cs="Arial"/>
          <w:sz w:val="22"/>
          <w:szCs w:val="22"/>
        </w:rPr>
        <w:t xml:space="preserve"> </w:t>
      </w:r>
      <w:proofErr w:type="spellStart"/>
      <w:r w:rsidRPr="00717B8C">
        <w:rPr>
          <w:rFonts w:ascii="Arial" w:hAnsi="Arial" w:cs="Arial"/>
          <w:sz w:val="22"/>
          <w:szCs w:val="22"/>
        </w:rPr>
        <w:t>bagi</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Ingels</w:t>
      </w:r>
      <w:proofErr w:type="spellEnd"/>
      <w:r w:rsidRPr="00717B8C">
        <w:rPr>
          <w:rFonts w:ascii="Arial" w:hAnsi="Arial" w:cs="Arial"/>
          <w:sz w:val="22"/>
          <w:szCs w:val="22"/>
        </w:rPr>
        <w:t>, 1985).</w:t>
      </w:r>
      <w:proofErr w:type="gramEnd"/>
      <w:r w:rsidRPr="00717B8C">
        <w:rPr>
          <w:rFonts w:ascii="Arial" w:hAnsi="Arial" w:cs="Arial"/>
          <w:sz w:val="22"/>
          <w:szCs w:val="22"/>
          <w:lang w:val="id-ID"/>
        </w:rPr>
        <w:t xml:space="preserve">  Oleh karena itu, pemupukan yang tepat sangat diperlukan, agar unsur-unsur hara yang tidak mampu disediakan dalam jumlah cukup oleh media tanam dapat memenuhi kebutuhan tanaman.</w:t>
      </w:r>
    </w:p>
    <w:p w:rsidR="00722BA0" w:rsidRPr="00717B8C" w:rsidRDefault="00722BA0" w:rsidP="00585501">
      <w:pPr>
        <w:spacing w:line="276" w:lineRule="auto"/>
        <w:ind w:firstLine="567"/>
        <w:jc w:val="both"/>
        <w:rPr>
          <w:rFonts w:ascii="Arial" w:hAnsi="Arial" w:cs="Arial"/>
          <w:sz w:val="22"/>
          <w:szCs w:val="22"/>
          <w:lang w:val="id-ID"/>
        </w:rPr>
      </w:pPr>
      <w:proofErr w:type="spellStart"/>
      <w:proofErr w:type="gramStart"/>
      <w:r w:rsidRPr="00717B8C">
        <w:rPr>
          <w:rFonts w:ascii="Arial" w:hAnsi="Arial" w:cs="Arial"/>
          <w:sz w:val="22"/>
          <w:szCs w:val="22"/>
        </w:rPr>
        <w:t>Saat</w:t>
      </w:r>
      <w:proofErr w:type="spellEnd"/>
      <w:r w:rsidRPr="00717B8C">
        <w:rPr>
          <w:rFonts w:ascii="Arial" w:hAnsi="Arial" w:cs="Arial"/>
          <w:sz w:val="22"/>
          <w:szCs w:val="22"/>
        </w:rPr>
        <w:t xml:space="preserve"> </w:t>
      </w:r>
      <w:proofErr w:type="spellStart"/>
      <w:r w:rsidRPr="00717B8C">
        <w:rPr>
          <w:rFonts w:ascii="Arial" w:hAnsi="Arial" w:cs="Arial"/>
          <w:sz w:val="22"/>
          <w:szCs w:val="22"/>
        </w:rPr>
        <w:t>ini</w:t>
      </w:r>
      <w:proofErr w:type="spellEnd"/>
      <w:r w:rsidRPr="00717B8C">
        <w:rPr>
          <w:rFonts w:ascii="Arial" w:hAnsi="Arial" w:cs="Arial"/>
          <w:sz w:val="22"/>
          <w:szCs w:val="22"/>
        </w:rPr>
        <w:t xml:space="preserve"> </w:t>
      </w:r>
      <w:proofErr w:type="spellStart"/>
      <w:r w:rsidRPr="00717B8C">
        <w:rPr>
          <w:rFonts w:ascii="Arial" w:hAnsi="Arial" w:cs="Arial"/>
          <w:sz w:val="22"/>
          <w:szCs w:val="22"/>
        </w:rPr>
        <w:t>banyak</w:t>
      </w:r>
      <w:proofErr w:type="spellEnd"/>
      <w:r w:rsidRPr="00717B8C">
        <w:rPr>
          <w:rFonts w:ascii="Arial" w:hAnsi="Arial" w:cs="Arial"/>
          <w:sz w:val="22"/>
          <w:szCs w:val="22"/>
        </w:rPr>
        <w:t xml:space="preserve"> </w:t>
      </w:r>
      <w:proofErr w:type="spellStart"/>
      <w:r w:rsidRPr="00717B8C">
        <w:rPr>
          <w:rFonts w:ascii="Arial" w:hAnsi="Arial" w:cs="Arial"/>
          <w:sz w:val="22"/>
          <w:szCs w:val="22"/>
        </w:rPr>
        <w:t>digunakan</w:t>
      </w:r>
      <w:proofErr w:type="spellEnd"/>
      <w:r w:rsidRPr="00717B8C">
        <w:rPr>
          <w:rFonts w:ascii="Arial" w:hAnsi="Arial" w:cs="Arial"/>
          <w:sz w:val="22"/>
          <w:szCs w:val="22"/>
        </w:rPr>
        <w:t xml:space="preserve"> </w:t>
      </w:r>
      <w:proofErr w:type="spellStart"/>
      <w:r w:rsidRPr="00717B8C">
        <w:rPr>
          <w:rFonts w:ascii="Arial" w:hAnsi="Arial" w:cs="Arial"/>
          <w:sz w:val="22"/>
          <w:szCs w:val="22"/>
        </w:rPr>
        <w:t>berbagai</w:t>
      </w:r>
      <w:proofErr w:type="spellEnd"/>
      <w:r w:rsidRPr="00717B8C">
        <w:rPr>
          <w:rFonts w:ascii="Arial" w:hAnsi="Arial" w:cs="Arial"/>
          <w:sz w:val="22"/>
          <w:szCs w:val="22"/>
        </w:rPr>
        <w:t xml:space="preserve"> </w:t>
      </w:r>
      <w:proofErr w:type="spellStart"/>
      <w:r w:rsidRPr="00717B8C">
        <w:rPr>
          <w:rFonts w:ascii="Arial" w:hAnsi="Arial" w:cs="Arial"/>
          <w:sz w:val="22"/>
          <w:szCs w:val="22"/>
        </w:rPr>
        <w:t>komposisi</w:t>
      </w:r>
      <w:proofErr w:type="spellEnd"/>
      <w:r w:rsidRPr="00717B8C">
        <w:rPr>
          <w:rFonts w:ascii="Arial" w:hAnsi="Arial" w:cs="Arial"/>
          <w:sz w:val="22"/>
          <w:szCs w:val="22"/>
        </w:rPr>
        <w:t xml:space="preserve"> media </w:t>
      </w:r>
      <w:proofErr w:type="spellStart"/>
      <w:r w:rsidRPr="00717B8C">
        <w:rPr>
          <w:rFonts w:ascii="Arial" w:hAnsi="Arial" w:cs="Arial"/>
          <w:sz w:val="22"/>
          <w:szCs w:val="22"/>
        </w:rPr>
        <w:t>baik</w:t>
      </w:r>
      <w:proofErr w:type="spellEnd"/>
      <w:r w:rsidRPr="00717B8C">
        <w:rPr>
          <w:rFonts w:ascii="Arial" w:hAnsi="Arial" w:cs="Arial"/>
          <w:sz w:val="22"/>
          <w:szCs w:val="22"/>
        </w:rPr>
        <w:t xml:space="preserve"> </w:t>
      </w:r>
      <w:proofErr w:type="spellStart"/>
      <w:r w:rsidRPr="00717B8C">
        <w:rPr>
          <w:rFonts w:ascii="Arial" w:hAnsi="Arial" w:cs="Arial"/>
          <w:sz w:val="22"/>
          <w:szCs w:val="22"/>
        </w:rPr>
        <w:t>dari</w:t>
      </w:r>
      <w:proofErr w:type="spellEnd"/>
      <w:r w:rsidRPr="00717B8C">
        <w:rPr>
          <w:rFonts w:ascii="Arial" w:hAnsi="Arial" w:cs="Arial"/>
          <w:sz w:val="22"/>
          <w:szCs w:val="22"/>
        </w:rPr>
        <w:t xml:space="preserve"> </w:t>
      </w:r>
      <w:proofErr w:type="spellStart"/>
      <w:r w:rsidRPr="00717B8C">
        <w:rPr>
          <w:rFonts w:ascii="Arial" w:hAnsi="Arial" w:cs="Arial"/>
          <w:sz w:val="22"/>
          <w:szCs w:val="22"/>
        </w:rPr>
        <w:t>bahan</w:t>
      </w:r>
      <w:proofErr w:type="spellEnd"/>
      <w:r w:rsidRPr="00717B8C">
        <w:rPr>
          <w:rFonts w:ascii="Arial" w:hAnsi="Arial" w:cs="Arial"/>
          <w:sz w:val="22"/>
          <w:szCs w:val="22"/>
        </w:rPr>
        <w:t xml:space="preserve"> </w:t>
      </w:r>
      <w:proofErr w:type="spellStart"/>
      <w:r w:rsidRPr="00717B8C">
        <w:rPr>
          <w:rFonts w:ascii="Arial" w:hAnsi="Arial" w:cs="Arial"/>
          <w:sz w:val="22"/>
          <w:szCs w:val="22"/>
        </w:rPr>
        <w:t>organik</w:t>
      </w:r>
      <w:proofErr w:type="spellEnd"/>
      <w:r w:rsidRPr="00717B8C">
        <w:rPr>
          <w:rFonts w:ascii="Arial" w:hAnsi="Arial" w:cs="Arial"/>
          <w:sz w:val="22"/>
          <w:szCs w:val="22"/>
        </w:rPr>
        <w:t xml:space="preserve"> </w:t>
      </w:r>
      <w:proofErr w:type="spellStart"/>
      <w:r w:rsidRPr="00717B8C">
        <w:rPr>
          <w:rFonts w:ascii="Arial" w:hAnsi="Arial" w:cs="Arial"/>
          <w:sz w:val="22"/>
          <w:szCs w:val="22"/>
        </w:rPr>
        <w:t>maupun</w:t>
      </w:r>
      <w:proofErr w:type="spellEnd"/>
      <w:r w:rsidRPr="00717B8C">
        <w:rPr>
          <w:rFonts w:ascii="Arial" w:hAnsi="Arial" w:cs="Arial"/>
          <w:sz w:val="22"/>
          <w:szCs w:val="22"/>
        </w:rPr>
        <w:t xml:space="preserve"> </w:t>
      </w:r>
      <w:proofErr w:type="spellStart"/>
      <w:r w:rsidRPr="00717B8C">
        <w:rPr>
          <w:rFonts w:ascii="Arial" w:hAnsi="Arial" w:cs="Arial"/>
          <w:sz w:val="22"/>
          <w:szCs w:val="22"/>
        </w:rPr>
        <w:t>bahan</w:t>
      </w:r>
      <w:proofErr w:type="spellEnd"/>
      <w:r w:rsidRPr="00717B8C">
        <w:rPr>
          <w:rFonts w:ascii="Arial" w:hAnsi="Arial" w:cs="Arial"/>
          <w:sz w:val="22"/>
          <w:szCs w:val="22"/>
        </w:rPr>
        <w:t xml:space="preserve"> </w:t>
      </w:r>
      <w:proofErr w:type="spellStart"/>
      <w:r w:rsidRPr="00717B8C">
        <w:rPr>
          <w:rFonts w:ascii="Arial" w:hAnsi="Arial" w:cs="Arial"/>
          <w:sz w:val="22"/>
          <w:szCs w:val="22"/>
        </w:rPr>
        <w:t>anorganik</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spellStart"/>
      <w:proofErr w:type="gramStart"/>
      <w:r w:rsidRPr="00717B8C">
        <w:rPr>
          <w:rFonts w:ascii="Arial" w:hAnsi="Arial" w:cs="Arial"/>
          <w:sz w:val="22"/>
          <w:szCs w:val="22"/>
        </w:rPr>
        <w:t>Namun</w:t>
      </w:r>
      <w:proofErr w:type="spellEnd"/>
      <w:r w:rsidRPr="00717B8C">
        <w:rPr>
          <w:rFonts w:ascii="Arial" w:hAnsi="Arial" w:cs="Arial"/>
          <w:sz w:val="22"/>
          <w:szCs w:val="22"/>
          <w:lang w:val="id-ID"/>
        </w:rPr>
        <w:t xml:space="preserve">, </w:t>
      </w:r>
      <w:proofErr w:type="spellStart"/>
      <w:r w:rsidRPr="00717B8C">
        <w:rPr>
          <w:rFonts w:ascii="Arial" w:hAnsi="Arial" w:cs="Arial"/>
          <w:sz w:val="22"/>
          <w:szCs w:val="22"/>
        </w:rPr>
        <w:t>beberapa</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belum</w:t>
      </w:r>
      <w:proofErr w:type="spellEnd"/>
      <w:r w:rsidRPr="00717B8C">
        <w:rPr>
          <w:rFonts w:ascii="Arial" w:hAnsi="Arial" w:cs="Arial"/>
          <w:sz w:val="22"/>
          <w:szCs w:val="22"/>
        </w:rPr>
        <w:t xml:space="preserve"> </w:t>
      </w:r>
      <w:proofErr w:type="spellStart"/>
      <w:r w:rsidRPr="00717B8C">
        <w:rPr>
          <w:rFonts w:ascii="Arial" w:hAnsi="Arial" w:cs="Arial"/>
          <w:sz w:val="22"/>
          <w:szCs w:val="22"/>
        </w:rPr>
        <w:t>diketahui</w:t>
      </w:r>
      <w:proofErr w:type="spellEnd"/>
      <w:r w:rsidRPr="00717B8C">
        <w:rPr>
          <w:rFonts w:ascii="Arial" w:hAnsi="Arial" w:cs="Arial"/>
          <w:sz w:val="22"/>
          <w:szCs w:val="22"/>
        </w:rPr>
        <w:t xml:space="preserve"> </w:t>
      </w:r>
      <w:proofErr w:type="spellStart"/>
      <w:r w:rsidRPr="00717B8C">
        <w:rPr>
          <w:rFonts w:ascii="Arial" w:hAnsi="Arial" w:cs="Arial"/>
          <w:sz w:val="22"/>
          <w:szCs w:val="22"/>
        </w:rPr>
        <w:t>komposisi</w:t>
      </w:r>
      <w:proofErr w:type="spellEnd"/>
      <w:r w:rsidRPr="00717B8C">
        <w:rPr>
          <w:rFonts w:ascii="Arial" w:hAnsi="Arial" w:cs="Arial"/>
          <w:sz w:val="22"/>
          <w:szCs w:val="22"/>
        </w:rPr>
        <w:t xml:space="preserve"> media yang </w:t>
      </w:r>
      <w:proofErr w:type="spellStart"/>
      <w:r w:rsidRPr="00717B8C">
        <w:rPr>
          <w:rFonts w:ascii="Arial" w:hAnsi="Arial" w:cs="Arial"/>
          <w:sz w:val="22"/>
          <w:szCs w:val="22"/>
        </w:rPr>
        <w:t>terbaik</w:t>
      </w:r>
      <w:proofErr w:type="spellEnd"/>
      <w:r w:rsidRPr="00717B8C">
        <w:rPr>
          <w:rFonts w:ascii="Arial" w:hAnsi="Arial" w:cs="Arial"/>
          <w:sz w:val="22"/>
          <w:szCs w:val="22"/>
        </w:rPr>
        <w:t xml:space="preserve"> </w:t>
      </w:r>
      <w:proofErr w:type="spellStart"/>
      <w:r w:rsidRPr="00717B8C">
        <w:rPr>
          <w:rFonts w:ascii="Arial" w:hAnsi="Arial" w:cs="Arial"/>
          <w:sz w:val="22"/>
          <w:szCs w:val="22"/>
        </w:rPr>
        <w:t>serta</w:t>
      </w:r>
      <w:proofErr w:type="spellEnd"/>
      <w:r w:rsidRPr="00717B8C">
        <w:rPr>
          <w:rFonts w:ascii="Arial" w:hAnsi="Arial" w:cs="Arial"/>
          <w:sz w:val="22"/>
          <w:szCs w:val="22"/>
        </w:rPr>
        <w:t xml:space="preserve"> </w:t>
      </w:r>
      <w:proofErr w:type="spellStart"/>
      <w:r w:rsidRPr="00717B8C">
        <w:rPr>
          <w:rFonts w:ascii="Arial" w:hAnsi="Arial" w:cs="Arial"/>
          <w:sz w:val="22"/>
          <w:szCs w:val="22"/>
        </w:rPr>
        <w:t>respon</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terhadap</w:t>
      </w:r>
      <w:proofErr w:type="spellEnd"/>
      <w:r w:rsidRPr="00717B8C">
        <w:rPr>
          <w:rFonts w:ascii="Arial" w:hAnsi="Arial" w:cs="Arial"/>
          <w:sz w:val="22"/>
          <w:szCs w:val="22"/>
        </w:rPr>
        <w:t xml:space="preserve"> </w:t>
      </w:r>
      <w:proofErr w:type="spellStart"/>
      <w:r w:rsidRPr="00717B8C">
        <w:rPr>
          <w:rFonts w:ascii="Arial" w:hAnsi="Arial" w:cs="Arial"/>
          <w:sz w:val="22"/>
          <w:szCs w:val="22"/>
        </w:rPr>
        <w:t>komposisi</w:t>
      </w:r>
      <w:proofErr w:type="spellEnd"/>
      <w:r w:rsidRPr="00717B8C">
        <w:rPr>
          <w:rFonts w:ascii="Arial" w:hAnsi="Arial" w:cs="Arial"/>
          <w:sz w:val="22"/>
          <w:szCs w:val="22"/>
        </w:rPr>
        <w:t xml:space="preserve"> media </w:t>
      </w:r>
      <w:proofErr w:type="spellStart"/>
      <w:r w:rsidRPr="00717B8C">
        <w:rPr>
          <w:rFonts w:ascii="Arial" w:hAnsi="Arial" w:cs="Arial"/>
          <w:sz w:val="22"/>
          <w:szCs w:val="22"/>
        </w:rPr>
        <w:t>tertentu</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spellStart"/>
      <w:proofErr w:type="gramStart"/>
      <w:r w:rsidRPr="00717B8C">
        <w:rPr>
          <w:rFonts w:ascii="Arial" w:hAnsi="Arial" w:cs="Arial"/>
          <w:sz w:val="22"/>
          <w:szCs w:val="22"/>
        </w:rPr>
        <w:t>Untuk</w:t>
      </w:r>
      <w:proofErr w:type="spellEnd"/>
      <w:r w:rsidRPr="00717B8C">
        <w:rPr>
          <w:rFonts w:ascii="Arial" w:hAnsi="Arial" w:cs="Arial"/>
          <w:sz w:val="22"/>
          <w:szCs w:val="22"/>
        </w:rPr>
        <w:t xml:space="preserve"> </w:t>
      </w:r>
      <w:proofErr w:type="spellStart"/>
      <w:r w:rsidRPr="00717B8C">
        <w:rPr>
          <w:rFonts w:ascii="Arial" w:hAnsi="Arial" w:cs="Arial"/>
          <w:sz w:val="22"/>
          <w:szCs w:val="22"/>
        </w:rPr>
        <w:t>itu</w:t>
      </w:r>
      <w:proofErr w:type="spellEnd"/>
      <w:r w:rsidRPr="00717B8C">
        <w:rPr>
          <w:rFonts w:ascii="Arial" w:hAnsi="Arial" w:cs="Arial"/>
          <w:sz w:val="22"/>
          <w:szCs w:val="22"/>
        </w:rPr>
        <w:t xml:space="preserve"> </w:t>
      </w:r>
      <w:proofErr w:type="spellStart"/>
      <w:r w:rsidRPr="00717B8C">
        <w:rPr>
          <w:rFonts w:ascii="Arial" w:hAnsi="Arial" w:cs="Arial"/>
          <w:sz w:val="22"/>
          <w:szCs w:val="22"/>
        </w:rPr>
        <w:t>diperlukan</w:t>
      </w:r>
      <w:proofErr w:type="spellEnd"/>
      <w:r w:rsidRPr="00717B8C">
        <w:rPr>
          <w:rFonts w:ascii="Arial" w:hAnsi="Arial" w:cs="Arial"/>
          <w:sz w:val="22"/>
          <w:szCs w:val="22"/>
        </w:rPr>
        <w:t xml:space="preserve"> </w:t>
      </w:r>
      <w:proofErr w:type="spellStart"/>
      <w:r w:rsidRPr="00717B8C">
        <w:rPr>
          <w:rFonts w:ascii="Arial" w:hAnsi="Arial" w:cs="Arial"/>
          <w:sz w:val="22"/>
          <w:szCs w:val="22"/>
        </w:rPr>
        <w:t>penentuan</w:t>
      </w:r>
      <w:proofErr w:type="spellEnd"/>
      <w:r w:rsidRPr="00717B8C">
        <w:rPr>
          <w:rFonts w:ascii="Arial" w:hAnsi="Arial" w:cs="Arial"/>
          <w:sz w:val="22"/>
          <w:szCs w:val="22"/>
        </w:rPr>
        <w:t xml:space="preserve"> </w:t>
      </w:r>
      <w:proofErr w:type="spellStart"/>
      <w:r w:rsidRPr="00717B8C">
        <w:rPr>
          <w:rFonts w:ascii="Arial" w:hAnsi="Arial" w:cs="Arial"/>
          <w:sz w:val="22"/>
          <w:szCs w:val="22"/>
        </w:rPr>
        <w:t>mengenai</w:t>
      </w:r>
      <w:proofErr w:type="spellEnd"/>
      <w:r w:rsidRPr="00717B8C">
        <w:rPr>
          <w:rFonts w:ascii="Arial" w:hAnsi="Arial" w:cs="Arial"/>
          <w:sz w:val="22"/>
          <w:szCs w:val="22"/>
        </w:rPr>
        <w:t xml:space="preserve"> </w:t>
      </w:r>
      <w:proofErr w:type="spellStart"/>
      <w:r w:rsidRPr="00717B8C">
        <w:rPr>
          <w:rFonts w:ascii="Arial" w:hAnsi="Arial" w:cs="Arial"/>
          <w:sz w:val="22"/>
          <w:szCs w:val="22"/>
        </w:rPr>
        <w:t>komposisi</w:t>
      </w:r>
      <w:proofErr w:type="spellEnd"/>
      <w:r w:rsidRPr="00717B8C">
        <w:rPr>
          <w:rFonts w:ascii="Arial" w:hAnsi="Arial" w:cs="Arial"/>
          <w:sz w:val="22"/>
          <w:szCs w:val="22"/>
        </w:rPr>
        <w:t xml:space="preserve"> media </w:t>
      </w:r>
      <w:proofErr w:type="spellStart"/>
      <w:r w:rsidRPr="00717B8C">
        <w:rPr>
          <w:rFonts w:ascii="Arial" w:hAnsi="Arial" w:cs="Arial"/>
          <w:sz w:val="22"/>
          <w:szCs w:val="22"/>
        </w:rPr>
        <w:t>tanam</w:t>
      </w:r>
      <w:proofErr w:type="spellEnd"/>
      <w:r w:rsidRPr="00717B8C">
        <w:rPr>
          <w:rFonts w:ascii="Arial" w:hAnsi="Arial" w:cs="Arial"/>
          <w:sz w:val="22"/>
          <w:szCs w:val="22"/>
        </w:rPr>
        <w:t xml:space="preserve"> </w:t>
      </w:r>
      <w:r w:rsidRPr="00717B8C">
        <w:rPr>
          <w:rFonts w:ascii="Arial" w:hAnsi="Arial" w:cs="Arial"/>
          <w:sz w:val="22"/>
          <w:szCs w:val="22"/>
          <w:lang w:val="id-ID"/>
        </w:rPr>
        <w:t xml:space="preserve">dan kemampuan daya ikat air serta kombinasi pemupukan </w:t>
      </w:r>
      <w:proofErr w:type="spellStart"/>
      <w:r w:rsidRPr="00717B8C">
        <w:rPr>
          <w:rFonts w:ascii="Arial" w:hAnsi="Arial" w:cs="Arial"/>
          <w:sz w:val="22"/>
          <w:szCs w:val="22"/>
        </w:rPr>
        <w:t>khususnya</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r w:rsidRPr="00717B8C">
        <w:rPr>
          <w:rFonts w:ascii="Arial" w:hAnsi="Arial" w:cs="Arial"/>
          <w:sz w:val="22"/>
          <w:szCs w:val="22"/>
          <w:lang w:val="id-ID"/>
        </w:rPr>
        <w:t>kangkung</w:t>
      </w:r>
      <w:r w:rsidRPr="00717B8C">
        <w:rPr>
          <w:rFonts w:ascii="Arial" w:hAnsi="Arial" w:cs="Arial"/>
          <w:sz w:val="22"/>
          <w:szCs w:val="22"/>
        </w:rPr>
        <w:t xml:space="preserve"> yang </w:t>
      </w:r>
      <w:proofErr w:type="spellStart"/>
      <w:r w:rsidRPr="00717B8C">
        <w:rPr>
          <w:rFonts w:ascii="Arial" w:hAnsi="Arial" w:cs="Arial"/>
          <w:sz w:val="22"/>
          <w:szCs w:val="22"/>
        </w:rPr>
        <w:t>banyak</w:t>
      </w:r>
      <w:proofErr w:type="spellEnd"/>
      <w:r w:rsidRPr="00717B8C">
        <w:rPr>
          <w:rFonts w:ascii="Arial" w:hAnsi="Arial" w:cs="Arial"/>
          <w:sz w:val="22"/>
          <w:szCs w:val="22"/>
        </w:rPr>
        <w:t xml:space="preserve"> </w:t>
      </w:r>
      <w:proofErr w:type="spellStart"/>
      <w:r w:rsidRPr="00717B8C">
        <w:rPr>
          <w:rFonts w:ascii="Arial" w:hAnsi="Arial" w:cs="Arial"/>
          <w:sz w:val="22"/>
          <w:szCs w:val="22"/>
        </w:rPr>
        <w:t>dibudidayakan</w:t>
      </w:r>
      <w:proofErr w:type="spellEnd"/>
      <w:r w:rsidRPr="00717B8C">
        <w:rPr>
          <w:rFonts w:ascii="Arial" w:hAnsi="Arial" w:cs="Arial"/>
          <w:sz w:val="22"/>
          <w:szCs w:val="22"/>
        </w:rPr>
        <w:t>.</w:t>
      </w:r>
      <w:proofErr w:type="gramEnd"/>
      <w:r w:rsidRPr="00717B8C">
        <w:rPr>
          <w:rFonts w:ascii="Arial" w:hAnsi="Arial" w:cs="Arial"/>
          <w:sz w:val="22"/>
          <w:szCs w:val="22"/>
        </w:rPr>
        <w:t xml:space="preserve">  </w:t>
      </w:r>
      <w:r w:rsidRPr="00717B8C">
        <w:rPr>
          <w:rFonts w:ascii="Arial" w:hAnsi="Arial" w:cs="Arial"/>
          <w:sz w:val="22"/>
          <w:szCs w:val="22"/>
          <w:lang w:val="nl-NL"/>
        </w:rPr>
        <w:t xml:space="preserve">Penelitian ini bertujuan untuk mengetahui respon tanaman </w:t>
      </w:r>
      <w:r w:rsidRPr="00717B8C">
        <w:rPr>
          <w:rFonts w:ascii="Arial" w:hAnsi="Arial" w:cs="Arial"/>
          <w:sz w:val="22"/>
          <w:szCs w:val="22"/>
          <w:lang w:val="id-ID"/>
        </w:rPr>
        <w:t>kangkung</w:t>
      </w:r>
      <w:r w:rsidRPr="00717B8C">
        <w:rPr>
          <w:rFonts w:ascii="Arial" w:hAnsi="Arial" w:cs="Arial"/>
          <w:sz w:val="22"/>
          <w:szCs w:val="22"/>
          <w:lang w:val="nl-NL"/>
        </w:rPr>
        <w:t xml:space="preserve"> pada penggunaan berbagai </w:t>
      </w:r>
      <w:r w:rsidRPr="00717B8C">
        <w:rPr>
          <w:rFonts w:ascii="Arial" w:hAnsi="Arial" w:cs="Arial"/>
          <w:sz w:val="22"/>
          <w:szCs w:val="22"/>
          <w:lang w:val="id-ID"/>
        </w:rPr>
        <w:t>interval penyiraman dan dosis pemupukan NPK pada media tanah+arang sekam</w:t>
      </w:r>
      <w:r w:rsidRPr="00717B8C">
        <w:rPr>
          <w:rFonts w:ascii="Arial" w:hAnsi="Arial" w:cs="Arial"/>
          <w:sz w:val="22"/>
          <w:szCs w:val="22"/>
          <w:lang w:val="nl-NL"/>
        </w:rPr>
        <w:t>.</w:t>
      </w:r>
    </w:p>
    <w:p w:rsidR="00722BA0" w:rsidRPr="00717B8C" w:rsidRDefault="00722BA0" w:rsidP="00585501">
      <w:pPr>
        <w:spacing w:line="276" w:lineRule="auto"/>
        <w:ind w:firstLine="720"/>
        <w:jc w:val="both"/>
        <w:rPr>
          <w:rFonts w:ascii="Arial" w:hAnsi="Arial" w:cs="Arial"/>
          <w:sz w:val="22"/>
          <w:szCs w:val="22"/>
          <w:lang w:val="id-ID"/>
        </w:rPr>
      </w:pPr>
    </w:p>
    <w:p w:rsidR="00722BA0" w:rsidRPr="00717B8C" w:rsidRDefault="00722BA0" w:rsidP="00585501">
      <w:pPr>
        <w:spacing w:after="120" w:line="276" w:lineRule="auto"/>
        <w:jc w:val="center"/>
        <w:rPr>
          <w:rFonts w:ascii="Arial" w:hAnsi="Arial" w:cs="Arial"/>
          <w:b/>
          <w:sz w:val="22"/>
          <w:szCs w:val="22"/>
          <w:lang w:val="nl-NL"/>
        </w:rPr>
      </w:pPr>
      <w:r w:rsidRPr="00717B8C">
        <w:rPr>
          <w:rFonts w:ascii="Arial" w:hAnsi="Arial" w:cs="Arial"/>
          <w:b/>
          <w:sz w:val="22"/>
          <w:szCs w:val="22"/>
          <w:lang w:val="nl-NL"/>
        </w:rPr>
        <w:t>METODOLOGI</w:t>
      </w:r>
    </w:p>
    <w:p w:rsidR="00722BA0" w:rsidRPr="00717B8C" w:rsidRDefault="00722BA0" w:rsidP="00585501">
      <w:pPr>
        <w:spacing w:line="276" w:lineRule="auto"/>
        <w:ind w:firstLine="567"/>
        <w:jc w:val="both"/>
        <w:rPr>
          <w:rFonts w:ascii="Arial" w:hAnsi="Arial" w:cs="Arial"/>
          <w:sz w:val="22"/>
          <w:szCs w:val="22"/>
          <w:lang w:val="nl-NL"/>
        </w:rPr>
      </w:pPr>
      <w:r w:rsidRPr="00717B8C">
        <w:rPr>
          <w:rFonts w:ascii="Arial" w:hAnsi="Arial" w:cs="Arial"/>
          <w:sz w:val="22"/>
          <w:szCs w:val="22"/>
          <w:lang w:val="nl-NL"/>
        </w:rPr>
        <w:t xml:space="preserve">Percobaan dilaksanakan pada bulan Maret-April 2011, di Rumah Kaca University Farm, Institut Pertanian Bogor. Bahan yang digunakan dalam percobaan adalah benih kangkung, polibag, tanah, </w:t>
      </w:r>
      <w:r w:rsidRPr="00717B8C">
        <w:rPr>
          <w:rFonts w:ascii="Arial" w:hAnsi="Arial" w:cs="Arial"/>
          <w:sz w:val="22"/>
          <w:szCs w:val="22"/>
          <w:lang w:val="id-ID"/>
        </w:rPr>
        <w:lastRenderedPageBreak/>
        <w:t>arang sekam</w:t>
      </w:r>
      <w:r w:rsidRPr="00717B8C">
        <w:rPr>
          <w:rFonts w:ascii="Arial" w:hAnsi="Arial" w:cs="Arial"/>
          <w:sz w:val="22"/>
          <w:szCs w:val="22"/>
          <w:lang w:val="nl-NL"/>
        </w:rPr>
        <w:t xml:space="preserve"> dan pupuk NPK. Alat yang digunakan diantaranya mixer media, timbangan analitik dengan ketelitian 0,01 g, takaran penyiraman dan oven. </w:t>
      </w:r>
    </w:p>
    <w:p w:rsidR="00722BA0" w:rsidRPr="00717B8C" w:rsidRDefault="00722BA0" w:rsidP="00585501">
      <w:pPr>
        <w:spacing w:line="276" w:lineRule="auto"/>
        <w:ind w:firstLine="567"/>
        <w:jc w:val="both"/>
        <w:rPr>
          <w:rFonts w:ascii="Arial" w:hAnsi="Arial" w:cs="Arial"/>
          <w:sz w:val="22"/>
          <w:szCs w:val="22"/>
          <w:lang w:val="nl-NL"/>
        </w:rPr>
      </w:pPr>
      <w:r w:rsidRPr="00717B8C">
        <w:rPr>
          <w:rFonts w:ascii="Arial" w:hAnsi="Arial" w:cs="Arial"/>
          <w:sz w:val="22"/>
          <w:szCs w:val="22"/>
          <w:lang w:val="nl-NL"/>
        </w:rPr>
        <w:t>Percobaan menggunakan dua faktor dalam Rancangan Acak Lengkap (</w:t>
      </w:r>
      <w:r w:rsidRPr="00717B8C">
        <w:rPr>
          <w:rFonts w:ascii="Arial" w:hAnsi="Arial" w:cs="Arial"/>
          <w:i/>
          <w:sz w:val="22"/>
          <w:szCs w:val="22"/>
          <w:lang w:val="nl-NL"/>
        </w:rPr>
        <w:t>Two Factors Experiments in Completely Randomized Design</w:t>
      </w:r>
      <w:r w:rsidRPr="00717B8C">
        <w:rPr>
          <w:rFonts w:ascii="Arial" w:hAnsi="Arial" w:cs="Arial"/>
          <w:sz w:val="22"/>
          <w:szCs w:val="22"/>
          <w:lang w:val="nl-NL"/>
        </w:rPr>
        <w:t xml:space="preserve">) dengan 3 ulangan.  Faktor pertama adalah interval penyiraman air dengan 3 taraf yaitu </w:t>
      </w:r>
      <w:r w:rsidRPr="00717B8C">
        <w:rPr>
          <w:rFonts w:ascii="Arial" w:hAnsi="Arial" w:cs="Arial"/>
          <w:sz w:val="22"/>
          <w:szCs w:val="22"/>
          <w:lang w:val="sv-SE"/>
        </w:rPr>
        <w:t xml:space="preserve">A1 = 1 hari (tiap hari), A2 = 2 hari dan A3 = 3 hari.  Faktor kedua adalah dosis pupuk dengan 5 taraf yaitu P1 = 100% dari dosis anjuran (3000 ppm/tanaman), </w:t>
      </w:r>
      <w:r w:rsidRPr="00717B8C">
        <w:rPr>
          <w:rFonts w:ascii="Arial" w:hAnsi="Arial" w:cs="Arial"/>
          <w:sz w:val="22"/>
          <w:szCs w:val="22"/>
          <w:lang w:val="nl-NL"/>
        </w:rPr>
        <w:t>P2 = 75% dari dosis anjuran (2250 ppm/tanaman), P3 = 50% dari dosis anjuran (1500 ppm/tanaman), P4 = 25% dari dosis anjuran (750 ppm/tanaman) dan P5 = 0% (tanpa pupuk).</w:t>
      </w:r>
    </w:p>
    <w:p w:rsidR="00722BA0" w:rsidRDefault="00722BA0" w:rsidP="00585501">
      <w:pPr>
        <w:pStyle w:val="Default"/>
        <w:spacing w:line="276" w:lineRule="auto"/>
        <w:ind w:firstLine="567"/>
        <w:jc w:val="both"/>
        <w:rPr>
          <w:rFonts w:ascii="Arial" w:hAnsi="Arial" w:cs="Arial"/>
          <w:sz w:val="22"/>
          <w:szCs w:val="22"/>
          <w:lang w:val="sv-SE"/>
        </w:rPr>
      </w:pPr>
      <w:r w:rsidRPr="00717B8C">
        <w:rPr>
          <w:rFonts w:ascii="Arial" w:hAnsi="Arial" w:cs="Arial"/>
          <w:sz w:val="22"/>
          <w:szCs w:val="22"/>
          <w:lang w:val="sv-SE"/>
        </w:rPr>
        <w:t>Media tanam yang digunakan yaitu kombinasi tiga jenis media [tanah+</w:t>
      </w:r>
      <w:r w:rsidRPr="00717B8C">
        <w:rPr>
          <w:rFonts w:ascii="Arial" w:hAnsi="Arial" w:cs="Arial"/>
          <w:sz w:val="22"/>
          <w:szCs w:val="22"/>
          <w:lang w:val="id-ID"/>
        </w:rPr>
        <w:t>arang sekam</w:t>
      </w:r>
      <w:r w:rsidRPr="00717B8C">
        <w:rPr>
          <w:rFonts w:ascii="Arial" w:hAnsi="Arial" w:cs="Arial"/>
          <w:sz w:val="22"/>
          <w:szCs w:val="22"/>
          <w:lang w:val="sv-SE"/>
        </w:rPr>
        <w:t xml:space="preserve"> (1:1)], pengadukan media menggunakan mixer media. Tingkat porositas media </w:t>
      </w:r>
      <w:r w:rsidRPr="00717B8C">
        <w:rPr>
          <w:rFonts w:ascii="Arial" w:hAnsi="Arial" w:cs="Arial"/>
          <w:sz w:val="22"/>
          <w:szCs w:val="22"/>
          <w:lang w:val="id-ID"/>
        </w:rPr>
        <w:t>76</w:t>
      </w:r>
      <w:r w:rsidRPr="00717B8C">
        <w:rPr>
          <w:rFonts w:ascii="Arial" w:hAnsi="Arial" w:cs="Arial"/>
          <w:sz w:val="22"/>
          <w:szCs w:val="22"/>
          <w:lang w:val="sv-SE"/>
        </w:rPr>
        <w:t xml:space="preserve">% (tergolong tinggi). Volume penyiraman ditentukan dengan penjenuhan media dan ditimbang beratnya satu hari setelah penjenuhan sampai 4 hari setelah penjenuhan (penimbangan setiap hari). </w:t>
      </w:r>
    </w:p>
    <w:p w:rsidR="00717B8C" w:rsidRDefault="00717B8C" w:rsidP="00585501">
      <w:pPr>
        <w:pStyle w:val="Default"/>
        <w:spacing w:line="276" w:lineRule="auto"/>
        <w:ind w:firstLine="720"/>
        <w:jc w:val="both"/>
        <w:rPr>
          <w:rFonts w:ascii="Arial" w:hAnsi="Arial" w:cs="Arial"/>
          <w:sz w:val="22"/>
          <w:szCs w:val="22"/>
          <w:lang w:val="sv-SE"/>
        </w:rPr>
        <w:sectPr w:rsidR="00717B8C" w:rsidSect="00086F6A">
          <w:headerReference w:type="default" r:id="rId14"/>
          <w:footerReference w:type="default" r:id="rId15"/>
          <w:type w:val="continuous"/>
          <w:pgSz w:w="11907" w:h="16840" w:code="9"/>
          <w:pgMar w:top="1701" w:right="1701" w:bottom="2268" w:left="2268" w:header="720" w:footer="720" w:gutter="0"/>
          <w:pgNumType w:start="7"/>
          <w:cols w:num="2" w:space="720"/>
          <w:docGrid w:linePitch="360"/>
        </w:sectPr>
      </w:pPr>
    </w:p>
    <w:p w:rsidR="00717B8C" w:rsidRPr="00717B8C" w:rsidRDefault="00717B8C" w:rsidP="00585501">
      <w:pPr>
        <w:pStyle w:val="Default"/>
        <w:spacing w:line="276" w:lineRule="auto"/>
        <w:ind w:firstLine="720"/>
        <w:jc w:val="both"/>
        <w:rPr>
          <w:rFonts w:ascii="Arial" w:hAnsi="Arial" w:cs="Arial"/>
          <w:sz w:val="22"/>
          <w:szCs w:val="22"/>
          <w:lang w:val="sv-SE"/>
        </w:rPr>
      </w:pPr>
    </w:p>
    <w:p w:rsidR="00722BA0" w:rsidRPr="00717B8C" w:rsidRDefault="00717B8C" w:rsidP="00585501">
      <w:pPr>
        <w:pStyle w:val="Default"/>
        <w:spacing w:line="276" w:lineRule="auto"/>
        <w:jc w:val="center"/>
        <w:rPr>
          <w:rFonts w:ascii="Arial" w:hAnsi="Arial" w:cs="Arial"/>
          <w:sz w:val="22"/>
          <w:szCs w:val="22"/>
          <w:lang w:val="sv-SE"/>
        </w:rPr>
      </w:pPr>
      <w:r>
        <w:rPr>
          <w:rFonts w:ascii="Arial" w:hAnsi="Arial" w:cs="Arial"/>
          <w:sz w:val="22"/>
          <w:szCs w:val="22"/>
          <w:lang w:val="sv-SE"/>
        </w:rPr>
        <w:t xml:space="preserve">Tabel 1. </w:t>
      </w:r>
      <w:r w:rsidR="00722BA0" w:rsidRPr="00717B8C">
        <w:rPr>
          <w:rFonts w:ascii="Arial" w:hAnsi="Arial" w:cs="Arial"/>
          <w:sz w:val="22"/>
          <w:szCs w:val="22"/>
          <w:lang w:val="sv-SE"/>
        </w:rPr>
        <w:t>Penentuan volume penyiraman</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852"/>
        <w:gridCol w:w="765"/>
        <w:gridCol w:w="765"/>
        <w:gridCol w:w="765"/>
        <w:gridCol w:w="765"/>
        <w:gridCol w:w="706"/>
        <w:gridCol w:w="706"/>
        <w:gridCol w:w="708"/>
        <w:gridCol w:w="708"/>
        <w:gridCol w:w="708"/>
        <w:gridCol w:w="706"/>
      </w:tblGrid>
      <w:tr w:rsidR="00722BA0" w:rsidRPr="00717B8C" w:rsidTr="00722BA0">
        <w:tc>
          <w:tcPr>
            <w:tcW w:w="2398" w:type="pct"/>
            <w:gridSpan w:val="5"/>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proofErr w:type="spellStart"/>
            <w:r w:rsidRPr="0096469E">
              <w:rPr>
                <w:rFonts w:ascii="Arial" w:hAnsi="Arial" w:cs="Arial"/>
                <w:bCs/>
                <w:color w:val="000000"/>
                <w:sz w:val="20"/>
                <w:szCs w:val="22"/>
              </w:rPr>
              <w:t>Berat</w:t>
            </w:r>
            <w:proofErr w:type="spellEnd"/>
            <w:r w:rsidRPr="0096469E">
              <w:rPr>
                <w:rFonts w:ascii="Arial" w:hAnsi="Arial" w:cs="Arial"/>
                <w:bCs/>
                <w:color w:val="000000"/>
                <w:sz w:val="20"/>
                <w:szCs w:val="22"/>
              </w:rPr>
              <w:t xml:space="preserve"> Media (g)</w:t>
            </w:r>
          </w:p>
        </w:tc>
        <w:tc>
          <w:tcPr>
            <w:tcW w:w="1300" w:type="pct"/>
            <w:gridSpan w:val="3"/>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Volume a (ml)</w:t>
            </w:r>
          </w:p>
        </w:tc>
        <w:tc>
          <w:tcPr>
            <w:tcW w:w="1301" w:type="pct"/>
            <w:gridSpan w:val="3"/>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Volume b (ml)</w:t>
            </w:r>
          </w:p>
        </w:tc>
      </w:tr>
      <w:tr w:rsidR="00722BA0" w:rsidRPr="00717B8C" w:rsidTr="00722BA0">
        <w:tc>
          <w:tcPr>
            <w:tcW w:w="52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proofErr w:type="spellStart"/>
            <w:r w:rsidRPr="0096469E">
              <w:rPr>
                <w:rFonts w:ascii="Arial" w:hAnsi="Arial" w:cs="Arial"/>
                <w:bCs/>
                <w:color w:val="000000"/>
                <w:sz w:val="20"/>
                <w:szCs w:val="22"/>
              </w:rPr>
              <w:t>Jenuh</w:t>
            </w:r>
            <w:proofErr w:type="spellEnd"/>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T1</w:t>
            </w:r>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T2</w:t>
            </w:r>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T3</w:t>
            </w:r>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T4</w:t>
            </w:r>
          </w:p>
        </w:tc>
        <w:tc>
          <w:tcPr>
            <w:tcW w:w="43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A1</w:t>
            </w:r>
          </w:p>
        </w:tc>
        <w:tc>
          <w:tcPr>
            <w:tcW w:w="43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A2</w:t>
            </w:r>
          </w:p>
        </w:tc>
        <w:tc>
          <w:tcPr>
            <w:tcW w:w="434"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A3</w:t>
            </w:r>
          </w:p>
        </w:tc>
        <w:tc>
          <w:tcPr>
            <w:tcW w:w="434"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A1</w:t>
            </w:r>
          </w:p>
        </w:tc>
        <w:tc>
          <w:tcPr>
            <w:tcW w:w="434"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A2</w:t>
            </w:r>
          </w:p>
        </w:tc>
        <w:tc>
          <w:tcPr>
            <w:tcW w:w="43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A3</w:t>
            </w:r>
          </w:p>
        </w:tc>
      </w:tr>
      <w:tr w:rsidR="00722BA0" w:rsidRPr="00717B8C" w:rsidTr="00722BA0">
        <w:tc>
          <w:tcPr>
            <w:tcW w:w="52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color w:val="000000"/>
                <w:sz w:val="20"/>
                <w:szCs w:val="22"/>
              </w:rPr>
            </w:pPr>
            <w:r w:rsidRPr="0096469E">
              <w:rPr>
                <w:rFonts w:ascii="Arial" w:hAnsi="Arial" w:cs="Arial"/>
                <w:color w:val="000000"/>
                <w:sz w:val="20"/>
                <w:szCs w:val="22"/>
              </w:rPr>
              <w:t>680.9</w:t>
            </w:r>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color w:val="000000"/>
                <w:sz w:val="20"/>
                <w:szCs w:val="22"/>
              </w:rPr>
            </w:pPr>
            <w:r w:rsidRPr="0096469E">
              <w:rPr>
                <w:rFonts w:ascii="Arial" w:hAnsi="Arial" w:cs="Arial"/>
                <w:color w:val="000000"/>
                <w:sz w:val="20"/>
                <w:szCs w:val="22"/>
              </w:rPr>
              <w:t>644.0</w:t>
            </w:r>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color w:val="000000"/>
                <w:sz w:val="20"/>
                <w:szCs w:val="22"/>
              </w:rPr>
            </w:pPr>
            <w:r w:rsidRPr="0096469E">
              <w:rPr>
                <w:rFonts w:ascii="Arial" w:hAnsi="Arial" w:cs="Arial"/>
                <w:color w:val="000000"/>
                <w:sz w:val="20"/>
                <w:szCs w:val="22"/>
              </w:rPr>
              <w:t>622.9</w:t>
            </w:r>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color w:val="000000"/>
                <w:sz w:val="20"/>
                <w:szCs w:val="22"/>
              </w:rPr>
            </w:pPr>
            <w:r w:rsidRPr="0096469E">
              <w:rPr>
                <w:rFonts w:ascii="Arial" w:hAnsi="Arial" w:cs="Arial"/>
                <w:color w:val="000000"/>
                <w:sz w:val="20"/>
                <w:szCs w:val="22"/>
              </w:rPr>
              <w:t>605.0</w:t>
            </w:r>
          </w:p>
        </w:tc>
        <w:tc>
          <w:tcPr>
            <w:tcW w:w="469"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color w:val="000000"/>
                <w:sz w:val="20"/>
                <w:szCs w:val="22"/>
              </w:rPr>
            </w:pPr>
            <w:r w:rsidRPr="0096469E">
              <w:rPr>
                <w:rFonts w:ascii="Arial" w:hAnsi="Arial" w:cs="Arial"/>
                <w:color w:val="000000"/>
                <w:sz w:val="20"/>
                <w:szCs w:val="22"/>
              </w:rPr>
              <w:t>583.0</w:t>
            </w:r>
          </w:p>
        </w:tc>
        <w:tc>
          <w:tcPr>
            <w:tcW w:w="43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21.2</w:t>
            </w:r>
          </w:p>
        </w:tc>
        <w:tc>
          <w:tcPr>
            <w:tcW w:w="43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39.1</w:t>
            </w:r>
          </w:p>
        </w:tc>
        <w:tc>
          <w:tcPr>
            <w:tcW w:w="434"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61.0</w:t>
            </w:r>
          </w:p>
        </w:tc>
        <w:tc>
          <w:tcPr>
            <w:tcW w:w="434"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31.8</w:t>
            </w:r>
          </w:p>
        </w:tc>
        <w:tc>
          <w:tcPr>
            <w:tcW w:w="434"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58.6</w:t>
            </w:r>
          </w:p>
        </w:tc>
        <w:tc>
          <w:tcPr>
            <w:tcW w:w="433" w:type="pct"/>
            <w:tcBorders>
              <w:top w:val="single" w:sz="4" w:space="0" w:color="000000"/>
              <w:left w:val="nil"/>
              <w:bottom w:val="single" w:sz="4" w:space="0" w:color="000000"/>
              <w:right w:val="nil"/>
            </w:tcBorders>
            <w:vAlign w:val="center"/>
            <w:hideMark/>
          </w:tcPr>
          <w:p w:rsidR="00722BA0" w:rsidRPr="0096469E" w:rsidRDefault="00722BA0" w:rsidP="00585501">
            <w:pPr>
              <w:spacing w:line="276" w:lineRule="auto"/>
              <w:jc w:val="center"/>
              <w:rPr>
                <w:rFonts w:ascii="Arial" w:hAnsi="Arial" w:cs="Arial"/>
                <w:bCs/>
                <w:color w:val="000000"/>
                <w:sz w:val="20"/>
                <w:szCs w:val="22"/>
              </w:rPr>
            </w:pPr>
            <w:r w:rsidRPr="0096469E">
              <w:rPr>
                <w:rFonts w:ascii="Arial" w:hAnsi="Arial" w:cs="Arial"/>
                <w:bCs/>
                <w:color w:val="000000"/>
                <w:sz w:val="20"/>
                <w:szCs w:val="22"/>
              </w:rPr>
              <w:t>91.6</w:t>
            </w:r>
          </w:p>
        </w:tc>
      </w:tr>
    </w:tbl>
    <w:p w:rsidR="00722BA0" w:rsidRPr="0096469E" w:rsidRDefault="00722BA0" w:rsidP="0096469E">
      <w:pPr>
        <w:pStyle w:val="Default"/>
        <w:jc w:val="both"/>
        <w:rPr>
          <w:rFonts w:ascii="Arial" w:hAnsi="Arial" w:cs="Arial"/>
          <w:sz w:val="20"/>
          <w:szCs w:val="22"/>
          <w:lang w:val="id-ID"/>
        </w:rPr>
      </w:pPr>
      <w:r w:rsidRPr="0096469E">
        <w:rPr>
          <w:rFonts w:ascii="Arial" w:hAnsi="Arial" w:cs="Arial"/>
          <w:sz w:val="20"/>
          <w:szCs w:val="22"/>
          <w:lang w:val="sv-SE"/>
        </w:rPr>
        <w:t>Keterangan :ρ</w:t>
      </w:r>
      <w:r w:rsidRPr="0096469E">
        <w:rPr>
          <w:rFonts w:ascii="Arial" w:hAnsi="Arial" w:cs="Arial"/>
          <w:sz w:val="20"/>
          <w:szCs w:val="22"/>
          <w:vertAlign w:val="subscript"/>
          <w:lang w:val="sv-SE"/>
        </w:rPr>
        <w:t>air</w:t>
      </w:r>
      <w:r w:rsidRPr="0096469E">
        <w:rPr>
          <w:rFonts w:ascii="Arial" w:hAnsi="Arial" w:cs="Arial"/>
          <w:sz w:val="20"/>
          <w:szCs w:val="22"/>
          <w:lang w:val="sv-SE"/>
        </w:rPr>
        <w:t xml:space="preserve"> = 1 ml/</w:t>
      </w:r>
      <w:r w:rsidRPr="0096469E">
        <w:rPr>
          <w:rFonts w:ascii="Arial" w:hAnsi="Arial" w:cs="Arial"/>
          <w:sz w:val="20"/>
          <w:szCs w:val="22"/>
          <w:lang w:val="id-ID"/>
        </w:rPr>
        <w:t>g</w:t>
      </w:r>
    </w:p>
    <w:tbl>
      <w:tblPr>
        <w:tblW w:w="0" w:type="auto"/>
        <w:tblLook w:val="04A0" w:firstRow="1" w:lastRow="0" w:firstColumn="1" w:lastColumn="0" w:noHBand="0" w:noVBand="1"/>
      </w:tblPr>
      <w:tblGrid>
        <w:gridCol w:w="3583"/>
        <w:gridCol w:w="3584"/>
      </w:tblGrid>
      <w:tr w:rsidR="00722BA0" w:rsidRPr="0096469E" w:rsidTr="00722BA0">
        <w:tc>
          <w:tcPr>
            <w:tcW w:w="3583" w:type="dxa"/>
            <w:hideMark/>
          </w:tcPr>
          <w:p w:rsidR="00722BA0" w:rsidRPr="0096469E" w:rsidRDefault="00722BA0" w:rsidP="0096469E">
            <w:pPr>
              <w:pStyle w:val="Default"/>
              <w:jc w:val="both"/>
              <w:rPr>
                <w:rFonts w:ascii="Arial" w:hAnsi="Arial" w:cs="Arial"/>
                <w:sz w:val="20"/>
                <w:szCs w:val="22"/>
                <w:lang w:val="sv-SE"/>
              </w:rPr>
            </w:pPr>
            <w:r w:rsidRPr="0096469E">
              <w:rPr>
                <w:rFonts w:ascii="Arial" w:hAnsi="Arial" w:cs="Arial"/>
                <w:sz w:val="20"/>
                <w:szCs w:val="22"/>
                <w:lang w:val="sv-SE"/>
              </w:rPr>
              <w:t>Volume a (penyiraman 0-1 mst):</w:t>
            </w:r>
          </w:p>
          <w:p w:rsidR="00722BA0" w:rsidRPr="0096469E" w:rsidRDefault="00722BA0" w:rsidP="0096469E">
            <w:pPr>
              <w:pStyle w:val="Default"/>
              <w:jc w:val="both"/>
              <w:rPr>
                <w:rFonts w:ascii="Arial" w:hAnsi="Arial" w:cs="Arial"/>
                <w:sz w:val="20"/>
                <w:szCs w:val="22"/>
                <w:lang w:val="sv-SE"/>
              </w:rPr>
            </w:pPr>
            <w:r w:rsidRPr="0096469E">
              <w:rPr>
                <w:rFonts w:ascii="Arial" w:hAnsi="Arial" w:cs="Arial"/>
                <w:sz w:val="20"/>
                <w:szCs w:val="22"/>
                <w:lang w:val="sv-SE"/>
              </w:rPr>
              <w:t>A1.1 = (T1-T2) x ρ</w:t>
            </w:r>
            <w:r w:rsidRPr="0096469E">
              <w:rPr>
                <w:rFonts w:ascii="Arial" w:hAnsi="Arial" w:cs="Arial"/>
                <w:sz w:val="20"/>
                <w:szCs w:val="22"/>
                <w:vertAlign w:val="subscript"/>
                <w:lang w:val="sv-SE"/>
              </w:rPr>
              <w:t>air</w:t>
            </w:r>
            <w:r w:rsidRPr="0096469E">
              <w:rPr>
                <w:rFonts w:ascii="Arial" w:hAnsi="Arial" w:cs="Arial"/>
                <w:sz w:val="20"/>
                <w:szCs w:val="22"/>
                <w:vertAlign w:val="subscript"/>
                <w:lang w:val="sv-SE"/>
              </w:rPr>
              <w:tab/>
            </w:r>
          </w:p>
          <w:p w:rsidR="00722BA0" w:rsidRPr="0096469E" w:rsidRDefault="00722BA0" w:rsidP="0096469E">
            <w:pPr>
              <w:pStyle w:val="Default"/>
              <w:jc w:val="both"/>
              <w:rPr>
                <w:rFonts w:ascii="Arial" w:hAnsi="Arial" w:cs="Arial"/>
                <w:sz w:val="20"/>
                <w:szCs w:val="22"/>
                <w:lang w:val="sv-SE"/>
              </w:rPr>
            </w:pPr>
            <w:r w:rsidRPr="0096469E">
              <w:rPr>
                <w:rFonts w:ascii="Arial" w:hAnsi="Arial" w:cs="Arial"/>
                <w:sz w:val="20"/>
                <w:szCs w:val="22"/>
                <w:lang w:val="sv-SE"/>
              </w:rPr>
              <w:t>A2.1 = (T1-T3) x ρ</w:t>
            </w:r>
            <w:r w:rsidRPr="0096469E">
              <w:rPr>
                <w:rFonts w:ascii="Arial" w:hAnsi="Arial" w:cs="Arial"/>
                <w:sz w:val="20"/>
                <w:szCs w:val="22"/>
                <w:vertAlign w:val="subscript"/>
                <w:lang w:val="sv-SE"/>
              </w:rPr>
              <w:t>air</w:t>
            </w:r>
            <w:r w:rsidRPr="0096469E">
              <w:rPr>
                <w:rFonts w:ascii="Arial" w:hAnsi="Arial" w:cs="Arial"/>
                <w:sz w:val="20"/>
                <w:szCs w:val="22"/>
                <w:lang w:val="sv-SE"/>
              </w:rPr>
              <w:tab/>
            </w:r>
          </w:p>
          <w:p w:rsidR="00722BA0" w:rsidRPr="0096469E" w:rsidRDefault="00722BA0" w:rsidP="0096469E">
            <w:pPr>
              <w:pStyle w:val="Default"/>
              <w:jc w:val="both"/>
              <w:rPr>
                <w:rFonts w:ascii="Arial" w:hAnsi="Arial" w:cs="Arial"/>
                <w:sz w:val="20"/>
                <w:szCs w:val="22"/>
                <w:lang w:val="sv-SE"/>
              </w:rPr>
            </w:pPr>
            <w:r w:rsidRPr="0096469E">
              <w:rPr>
                <w:rFonts w:ascii="Arial" w:hAnsi="Arial" w:cs="Arial"/>
                <w:sz w:val="20"/>
                <w:szCs w:val="22"/>
                <w:lang w:val="sv-SE"/>
              </w:rPr>
              <w:t>A3.1 = (T1-T4) x ρair</w:t>
            </w:r>
          </w:p>
        </w:tc>
        <w:tc>
          <w:tcPr>
            <w:tcW w:w="3584" w:type="dxa"/>
            <w:hideMark/>
          </w:tcPr>
          <w:p w:rsidR="00722BA0" w:rsidRPr="0096469E" w:rsidRDefault="00722BA0" w:rsidP="0096469E">
            <w:pPr>
              <w:pStyle w:val="Default"/>
              <w:jc w:val="both"/>
              <w:rPr>
                <w:rFonts w:ascii="Arial" w:hAnsi="Arial" w:cs="Arial"/>
                <w:sz w:val="20"/>
                <w:szCs w:val="22"/>
                <w:lang w:val="id-ID"/>
              </w:rPr>
            </w:pPr>
            <w:r w:rsidRPr="0096469E">
              <w:rPr>
                <w:rFonts w:ascii="Arial" w:hAnsi="Arial" w:cs="Arial"/>
                <w:sz w:val="20"/>
                <w:szCs w:val="22"/>
                <w:lang w:val="sv-SE"/>
              </w:rPr>
              <w:t>Volume b (penyiraman 1-4 mst):</w:t>
            </w:r>
          </w:p>
          <w:p w:rsidR="00722BA0" w:rsidRPr="0096469E" w:rsidRDefault="00722BA0" w:rsidP="0096469E">
            <w:pPr>
              <w:pStyle w:val="Default"/>
              <w:jc w:val="both"/>
              <w:rPr>
                <w:rFonts w:ascii="Arial" w:hAnsi="Arial" w:cs="Arial"/>
                <w:sz w:val="20"/>
                <w:szCs w:val="22"/>
                <w:lang w:val="id-ID"/>
              </w:rPr>
            </w:pPr>
            <w:r w:rsidRPr="0096469E">
              <w:rPr>
                <w:rFonts w:ascii="Arial" w:hAnsi="Arial" w:cs="Arial"/>
                <w:sz w:val="20"/>
                <w:szCs w:val="22"/>
                <w:lang w:val="sv-SE"/>
              </w:rPr>
              <w:t>A1 = A1.1 + 50%xA1.1</w:t>
            </w:r>
          </w:p>
          <w:p w:rsidR="00722BA0" w:rsidRPr="0096469E" w:rsidRDefault="00722BA0" w:rsidP="0096469E">
            <w:pPr>
              <w:pStyle w:val="Default"/>
              <w:jc w:val="both"/>
              <w:rPr>
                <w:rFonts w:ascii="Arial" w:hAnsi="Arial" w:cs="Arial"/>
                <w:sz w:val="20"/>
                <w:szCs w:val="22"/>
                <w:lang w:val="id-ID"/>
              </w:rPr>
            </w:pPr>
            <w:r w:rsidRPr="0096469E">
              <w:rPr>
                <w:rFonts w:ascii="Arial" w:hAnsi="Arial" w:cs="Arial"/>
                <w:sz w:val="20"/>
                <w:szCs w:val="22"/>
                <w:lang w:val="sv-SE"/>
              </w:rPr>
              <w:t>A2 = A2.1 + 50%xA2.1</w:t>
            </w:r>
            <w:r w:rsidRPr="0096469E">
              <w:rPr>
                <w:rFonts w:ascii="Arial" w:hAnsi="Arial" w:cs="Arial"/>
                <w:sz w:val="20"/>
                <w:szCs w:val="22"/>
                <w:lang w:val="sv-SE"/>
              </w:rPr>
              <w:tab/>
            </w:r>
          </w:p>
          <w:p w:rsidR="00722BA0" w:rsidRPr="0096469E" w:rsidRDefault="00722BA0" w:rsidP="0096469E">
            <w:pPr>
              <w:pStyle w:val="Default"/>
              <w:jc w:val="both"/>
              <w:rPr>
                <w:rFonts w:ascii="Arial" w:hAnsi="Arial" w:cs="Arial"/>
                <w:sz w:val="20"/>
                <w:szCs w:val="22"/>
                <w:lang w:val="sv-SE"/>
              </w:rPr>
            </w:pPr>
            <w:r w:rsidRPr="0096469E">
              <w:rPr>
                <w:rFonts w:ascii="Arial" w:hAnsi="Arial" w:cs="Arial"/>
                <w:sz w:val="20"/>
                <w:szCs w:val="22"/>
                <w:lang w:val="sv-SE"/>
              </w:rPr>
              <w:t>A3 = A3.1 + 50%xA3.1</w:t>
            </w:r>
          </w:p>
        </w:tc>
      </w:tr>
    </w:tbl>
    <w:p w:rsidR="00717B8C" w:rsidRDefault="00722BA0" w:rsidP="00585501">
      <w:pPr>
        <w:pStyle w:val="Default"/>
        <w:spacing w:line="276" w:lineRule="auto"/>
        <w:jc w:val="both"/>
        <w:rPr>
          <w:rFonts w:ascii="Arial" w:hAnsi="Arial" w:cs="Arial"/>
          <w:sz w:val="22"/>
          <w:szCs w:val="22"/>
          <w:lang w:val="sv-SE"/>
        </w:rPr>
      </w:pPr>
      <w:r w:rsidRPr="00717B8C">
        <w:rPr>
          <w:rFonts w:ascii="Arial" w:hAnsi="Arial" w:cs="Arial"/>
          <w:sz w:val="22"/>
          <w:szCs w:val="22"/>
          <w:lang w:val="sv-SE"/>
        </w:rPr>
        <w:lastRenderedPageBreak/>
        <w:tab/>
      </w:r>
    </w:p>
    <w:p w:rsidR="00717B8C" w:rsidRDefault="00717B8C" w:rsidP="00585501">
      <w:pPr>
        <w:pStyle w:val="Default"/>
        <w:spacing w:line="276" w:lineRule="auto"/>
        <w:jc w:val="both"/>
        <w:rPr>
          <w:rFonts w:ascii="Arial" w:hAnsi="Arial" w:cs="Arial"/>
          <w:sz w:val="22"/>
          <w:szCs w:val="22"/>
          <w:lang w:val="sv-SE"/>
        </w:rPr>
        <w:sectPr w:rsidR="00717B8C" w:rsidSect="00717B8C">
          <w:type w:val="continuous"/>
          <w:pgSz w:w="11907" w:h="16840" w:code="9"/>
          <w:pgMar w:top="1701" w:right="1701" w:bottom="2268" w:left="2268" w:header="720" w:footer="720" w:gutter="0"/>
          <w:cols w:space="720"/>
          <w:docGrid w:linePitch="360"/>
        </w:sectPr>
      </w:pPr>
    </w:p>
    <w:p w:rsidR="00722BA0" w:rsidRPr="00717B8C" w:rsidRDefault="00722BA0" w:rsidP="00585501">
      <w:pPr>
        <w:pStyle w:val="Default"/>
        <w:spacing w:line="276" w:lineRule="auto"/>
        <w:ind w:firstLine="567"/>
        <w:jc w:val="both"/>
        <w:rPr>
          <w:rFonts w:ascii="Arial" w:hAnsi="Arial" w:cs="Arial"/>
          <w:sz w:val="22"/>
          <w:szCs w:val="22"/>
          <w:lang w:val="sv-SE"/>
        </w:rPr>
      </w:pPr>
      <w:r w:rsidRPr="00717B8C">
        <w:rPr>
          <w:rFonts w:ascii="Arial" w:hAnsi="Arial" w:cs="Arial"/>
          <w:sz w:val="22"/>
          <w:szCs w:val="22"/>
          <w:lang w:val="sv-SE"/>
        </w:rPr>
        <w:lastRenderedPageBreak/>
        <w:t>Parameter pengamatan meliputi:</w:t>
      </w:r>
      <w:r w:rsidR="0072712A">
        <w:rPr>
          <w:rFonts w:ascii="Arial" w:hAnsi="Arial" w:cs="Arial"/>
          <w:sz w:val="22"/>
          <w:szCs w:val="22"/>
          <w:lang w:val="sv-SE"/>
        </w:rPr>
        <w:t xml:space="preserve"> </w:t>
      </w:r>
      <w:r w:rsidRPr="00717B8C">
        <w:rPr>
          <w:rFonts w:ascii="Arial" w:hAnsi="Arial" w:cs="Arial"/>
          <w:sz w:val="22"/>
          <w:szCs w:val="22"/>
          <w:lang w:val="sv-SE"/>
        </w:rPr>
        <w:t>tinggi tanaman, jumlah daun, jumlah ruas, volume akar, panjang akar,lebar akar, bobot basah akar, bobot basah tajuk dan bobot kering total.</w:t>
      </w:r>
    </w:p>
    <w:p w:rsidR="00722BA0" w:rsidRDefault="00722BA0" w:rsidP="00585501">
      <w:pPr>
        <w:pStyle w:val="Default"/>
        <w:spacing w:line="276" w:lineRule="auto"/>
        <w:ind w:firstLine="567"/>
        <w:jc w:val="both"/>
        <w:rPr>
          <w:rFonts w:ascii="Arial" w:hAnsi="Arial" w:cs="Arial"/>
          <w:sz w:val="22"/>
          <w:szCs w:val="22"/>
        </w:rPr>
      </w:pPr>
      <w:proofErr w:type="gramStart"/>
      <w:r w:rsidRPr="00717B8C">
        <w:rPr>
          <w:rFonts w:ascii="Arial" w:hAnsi="Arial" w:cs="Arial"/>
          <w:sz w:val="22"/>
          <w:szCs w:val="22"/>
        </w:rPr>
        <w:t xml:space="preserve">Data </w:t>
      </w:r>
      <w:proofErr w:type="spellStart"/>
      <w:r w:rsidRPr="00717B8C">
        <w:rPr>
          <w:rFonts w:ascii="Arial" w:hAnsi="Arial" w:cs="Arial"/>
          <w:sz w:val="22"/>
          <w:szCs w:val="22"/>
        </w:rPr>
        <w:t>dianalisis</w:t>
      </w:r>
      <w:proofErr w:type="spellEnd"/>
      <w:r w:rsidRPr="00717B8C">
        <w:rPr>
          <w:rFonts w:ascii="Arial" w:hAnsi="Arial" w:cs="Arial"/>
          <w:sz w:val="22"/>
          <w:szCs w:val="22"/>
        </w:rPr>
        <w:t xml:space="preserve"> </w:t>
      </w:r>
      <w:proofErr w:type="spellStart"/>
      <w:r w:rsidRPr="00717B8C">
        <w:rPr>
          <w:rFonts w:ascii="Arial" w:hAnsi="Arial" w:cs="Arial"/>
          <w:sz w:val="22"/>
          <w:szCs w:val="22"/>
        </w:rPr>
        <w:t>dengan</w:t>
      </w:r>
      <w:proofErr w:type="spellEnd"/>
      <w:r w:rsidRPr="00717B8C">
        <w:rPr>
          <w:rFonts w:ascii="Arial" w:hAnsi="Arial" w:cs="Arial"/>
          <w:sz w:val="22"/>
          <w:szCs w:val="22"/>
        </w:rPr>
        <w:t xml:space="preserve"> </w:t>
      </w:r>
      <w:proofErr w:type="spellStart"/>
      <w:r w:rsidRPr="00717B8C">
        <w:rPr>
          <w:rFonts w:ascii="Arial" w:hAnsi="Arial" w:cs="Arial"/>
          <w:sz w:val="22"/>
          <w:szCs w:val="22"/>
        </w:rPr>
        <w:t>Anova</w:t>
      </w:r>
      <w:proofErr w:type="spellEnd"/>
      <w:r w:rsidRPr="00717B8C">
        <w:rPr>
          <w:rFonts w:ascii="Arial" w:hAnsi="Arial" w:cs="Arial"/>
          <w:sz w:val="22"/>
          <w:szCs w:val="22"/>
        </w:rPr>
        <w:t xml:space="preserve">, </w:t>
      </w:r>
      <w:proofErr w:type="spellStart"/>
      <w:r w:rsidRPr="00717B8C">
        <w:rPr>
          <w:rFonts w:ascii="Arial" w:hAnsi="Arial" w:cs="Arial"/>
          <w:sz w:val="22"/>
          <w:szCs w:val="22"/>
        </w:rPr>
        <w:t>jika</w:t>
      </w:r>
      <w:proofErr w:type="spellEnd"/>
      <w:r w:rsidRPr="00717B8C">
        <w:rPr>
          <w:rFonts w:ascii="Arial" w:hAnsi="Arial" w:cs="Arial"/>
          <w:sz w:val="22"/>
          <w:szCs w:val="22"/>
        </w:rPr>
        <w:t xml:space="preserve"> </w:t>
      </w:r>
      <w:proofErr w:type="spellStart"/>
      <w:r w:rsidRPr="00717B8C">
        <w:rPr>
          <w:rFonts w:ascii="Arial" w:hAnsi="Arial" w:cs="Arial"/>
          <w:sz w:val="22"/>
          <w:szCs w:val="22"/>
        </w:rPr>
        <w:t>berbeda</w:t>
      </w:r>
      <w:proofErr w:type="spellEnd"/>
      <w:r w:rsidRPr="00717B8C">
        <w:rPr>
          <w:rFonts w:ascii="Arial" w:hAnsi="Arial" w:cs="Arial"/>
          <w:sz w:val="22"/>
          <w:szCs w:val="22"/>
        </w:rPr>
        <w:t xml:space="preserve"> </w:t>
      </w:r>
      <w:proofErr w:type="spellStart"/>
      <w:r w:rsidRPr="00717B8C">
        <w:rPr>
          <w:rFonts w:ascii="Arial" w:hAnsi="Arial" w:cs="Arial"/>
          <w:sz w:val="22"/>
          <w:szCs w:val="22"/>
        </w:rPr>
        <w:t>nyata</w:t>
      </w:r>
      <w:proofErr w:type="spellEnd"/>
      <w:r w:rsidRPr="00717B8C">
        <w:rPr>
          <w:rFonts w:ascii="Arial" w:hAnsi="Arial" w:cs="Arial"/>
          <w:sz w:val="22"/>
          <w:szCs w:val="22"/>
        </w:rPr>
        <w:t xml:space="preserve">, </w:t>
      </w:r>
      <w:proofErr w:type="spellStart"/>
      <w:r w:rsidRPr="00717B8C">
        <w:rPr>
          <w:rFonts w:ascii="Arial" w:hAnsi="Arial" w:cs="Arial"/>
          <w:sz w:val="22"/>
          <w:szCs w:val="22"/>
        </w:rPr>
        <w:t>analisis</w:t>
      </w:r>
      <w:proofErr w:type="spellEnd"/>
      <w:r w:rsidRPr="00717B8C">
        <w:rPr>
          <w:rFonts w:ascii="Arial" w:hAnsi="Arial" w:cs="Arial"/>
          <w:sz w:val="22"/>
          <w:szCs w:val="22"/>
        </w:rPr>
        <w:t xml:space="preserve"> </w:t>
      </w:r>
      <w:proofErr w:type="spellStart"/>
      <w:r w:rsidRPr="00717B8C">
        <w:rPr>
          <w:rFonts w:ascii="Arial" w:hAnsi="Arial" w:cs="Arial"/>
          <w:sz w:val="22"/>
          <w:szCs w:val="22"/>
        </w:rPr>
        <w:t>dilanjutkan</w:t>
      </w:r>
      <w:proofErr w:type="spellEnd"/>
      <w:r w:rsidRPr="00717B8C">
        <w:rPr>
          <w:rFonts w:ascii="Arial" w:hAnsi="Arial" w:cs="Arial"/>
          <w:sz w:val="22"/>
          <w:szCs w:val="22"/>
        </w:rPr>
        <w:t xml:space="preserve"> </w:t>
      </w:r>
      <w:proofErr w:type="spellStart"/>
      <w:r w:rsidRPr="00717B8C">
        <w:rPr>
          <w:rFonts w:ascii="Arial" w:hAnsi="Arial" w:cs="Arial"/>
          <w:sz w:val="22"/>
          <w:szCs w:val="22"/>
        </w:rPr>
        <w:t>dengan</w:t>
      </w:r>
      <w:proofErr w:type="spellEnd"/>
      <w:r w:rsidRPr="00717B8C">
        <w:rPr>
          <w:rFonts w:ascii="Arial" w:hAnsi="Arial" w:cs="Arial"/>
          <w:sz w:val="22"/>
          <w:szCs w:val="22"/>
        </w:rPr>
        <w:t xml:space="preserve"> </w:t>
      </w:r>
      <w:proofErr w:type="spellStart"/>
      <w:r w:rsidRPr="00717B8C">
        <w:rPr>
          <w:rFonts w:ascii="Arial" w:hAnsi="Arial" w:cs="Arial"/>
          <w:sz w:val="22"/>
          <w:szCs w:val="22"/>
        </w:rPr>
        <w:t>uji</w:t>
      </w:r>
      <w:proofErr w:type="spellEnd"/>
      <w:r w:rsidRPr="00717B8C">
        <w:rPr>
          <w:rFonts w:ascii="Arial" w:hAnsi="Arial" w:cs="Arial"/>
          <w:sz w:val="22"/>
          <w:szCs w:val="22"/>
        </w:rPr>
        <w:t xml:space="preserve"> </w:t>
      </w:r>
      <w:r w:rsidRPr="00717B8C">
        <w:rPr>
          <w:rFonts w:ascii="Arial" w:hAnsi="Arial" w:cs="Arial"/>
          <w:i/>
          <w:iCs/>
          <w:sz w:val="22"/>
          <w:szCs w:val="22"/>
        </w:rPr>
        <w:t xml:space="preserve">DNMRT </w:t>
      </w:r>
      <w:proofErr w:type="spellStart"/>
      <w:r w:rsidRPr="00717B8C">
        <w:rPr>
          <w:rFonts w:ascii="Arial" w:hAnsi="Arial" w:cs="Arial"/>
          <w:sz w:val="22"/>
          <w:szCs w:val="22"/>
        </w:rPr>
        <w:t>pada</w:t>
      </w:r>
      <w:proofErr w:type="spellEnd"/>
      <w:r w:rsidRPr="00717B8C">
        <w:rPr>
          <w:rFonts w:ascii="Arial" w:hAnsi="Arial" w:cs="Arial"/>
          <w:sz w:val="22"/>
          <w:szCs w:val="22"/>
        </w:rPr>
        <w:t xml:space="preserve"> </w:t>
      </w:r>
      <w:proofErr w:type="spellStart"/>
      <w:r w:rsidRPr="00717B8C">
        <w:rPr>
          <w:rFonts w:ascii="Arial" w:hAnsi="Arial" w:cs="Arial"/>
          <w:sz w:val="22"/>
          <w:szCs w:val="22"/>
        </w:rPr>
        <w:t>taraf</w:t>
      </w:r>
      <w:proofErr w:type="spellEnd"/>
      <w:r w:rsidRPr="00717B8C">
        <w:rPr>
          <w:rFonts w:ascii="Arial" w:hAnsi="Arial" w:cs="Arial"/>
          <w:sz w:val="22"/>
          <w:szCs w:val="22"/>
        </w:rPr>
        <w:t xml:space="preserve"> </w:t>
      </w:r>
      <w:proofErr w:type="spellStart"/>
      <w:r w:rsidRPr="00717B8C">
        <w:rPr>
          <w:rFonts w:ascii="Arial" w:hAnsi="Arial" w:cs="Arial"/>
          <w:sz w:val="22"/>
          <w:szCs w:val="22"/>
        </w:rPr>
        <w:t>nyata</w:t>
      </w:r>
      <w:proofErr w:type="spellEnd"/>
      <w:r w:rsidRPr="00717B8C">
        <w:rPr>
          <w:rFonts w:ascii="Arial" w:hAnsi="Arial" w:cs="Arial"/>
          <w:sz w:val="22"/>
          <w:szCs w:val="22"/>
        </w:rPr>
        <w:t xml:space="preserve"> (α) 5% </w:t>
      </w:r>
      <w:proofErr w:type="spellStart"/>
      <w:r w:rsidRPr="00717B8C">
        <w:rPr>
          <w:rFonts w:ascii="Arial" w:hAnsi="Arial" w:cs="Arial"/>
          <w:sz w:val="22"/>
          <w:szCs w:val="22"/>
        </w:rPr>
        <w:t>menggunakan</w:t>
      </w:r>
      <w:proofErr w:type="spellEnd"/>
      <w:r w:rsidRPr="00717B8C">
        <w:rPr>
          <w:rFonts w:ascii="Arial" w:hAnsi="Arial" w:cs="Arial"/>
          <w:sz w:val="22"/>
          <w:szCs w:val="22"/>
        </w:rPr>
        <w:t xml:space="preserve"> SAS </w:t>
      </w:r>
      <w:r w:rsidRPr="00717B8C">
        <w:rPr>
          <w:rFonts w:ascii="Arial" w:hAnsi="Arial" w:cs="Arial"/>
          <w:sz w:val="22"/>
          <w:szCs w:val="22"/>
          <w:lang w:val="id-ID"/>
        </w:rPr>
        <w:t xml:space="preserve">dan </w:t>
      </w:r>
      <w:proofErr w:type="spellStart"/>
      <w:r w:rsidRPr="00717B8C">
        <w:rPr>
          <w:rFonts w:ascii="Arial" w:hAnsi="Arial" w:cs="Arial"/>
          <w:sz w:val="22"/>
          <w:szCs w:val="22"/>
        </w:rPr>
        <w:t>uji</w:t>
      </w:r>
      <w:proofErr w:type="spellEnd"/>
      <w:r w:rsidRPr="00717B8C">
        <w:rPr>
          <w:rFonts w:ascii="Arial" w:hAnsi="Arial" w:cs="Arial"/>
          <w:sz w:val="22"/>
          <w:szCs w:val="22"/>
        </w:rPr>
        <w:t xml:space="preserve"> </w:t>
      </w:r>
      <w:r w:rsidRPr="00717B8C">
        <w:rPr>
          <w:rFonts w:ascii="Arial" w:hAnsi="Arial" w:cs="Arial"/>
          <w:sz w:val="22"/>
          <w:szCs w:val="22"/>
          <w:lang w:val="id-ID"/>
        </w:rPr>
        <w:t>regresi</w:t>
      </w:r>
      <w:r w:rsidRPr="00717B8C">
        <w:rPr>
          <w:rFonts w:ascii="Arial" w:hAnsi="Arial" w:cs="Arial"/>
          <w:sz w:val="22"/>
          <w:szCs w:val="22"/>
        </w:rPr>
        <w:t>.</w:t>
      </w:r>
      <w:proofErr w:type="gramEnd"/>
    </w:p>
    <w:p w:rsidR="0072712A" w:rsidRPr="00717B8C" w:rsidRDefault="0072712A" w:rsidP="00585501">
      <w:pPr>
        <w:pStyle w:val="Default"/>
        <w:spacing w:line="276" w:lineRule="auto"/>
        <w:ind w:firstLine="567"/>
        <w:jc w:val="both"/>
        <w:rPr>
          <w:rFonts w:ascii="Arial" w:hAnsi="Arial" w:cs="Arial"/>
          <w:sz w:val="22"/>
          <w:szCs w:val="22"/>
        </w:rPr>
      </w:pPr>
    </w:p>
    <w:p w:rsidR="00722BA0" w:rsidRPr="00717B8C" w:rsidRDefault="00722BA0" w:rsidP="00585501">
      <w:pPr>
        <w:spacing w:after="120" w:line="276" w:lineRule="auto"/>
        <w:jc w:val="center"/>
        <w:rPr>
          <w:rFonts w:ascii="Arial" w:hAnsi="Arial" w:cs="Arial"/>
          <w:b/>
          <w:sz w:val="22"/>
          <w:szCs w:val="22"/>
        </w:rPr>
      </w:pPr>
      <w:r w:rsidRPr="00717B8C">
        <w:rPr>
          <w:rFonts w:ascii="Arial" w:hAnsi="Arial" w:cs="Arial"/>
          <w:b/>
          <w:sz w:val="22"/>
          <w:szCs w:val="22"/>
        </w:rPr>
        <w:t>HASIL DAN PEMBAHASAN</w:t>
      </w:r>
    </w:p>
    <w:p w:rsidR="00722BA0" w:rsidRPr="0072712A" w:rsidRDefault="00722BA0" w:rsidP="00585501">
      <w:pPr>
        <w:spacing w:line="276" w:lineRule="auto"/>
        <w:jc w:val="both"/>
        <w:rPr>
          <w:rFonts w:ascii="Arial" w:hAnsi="Arial" w:cs="Arial"/>
          <w:b/>
          <w:sz w:val="22"/>
          <w:szCs w:val="22"/>
          <w:lang w:val="id-ID"/>
        </w:rPr>
      </w:pPr>
      <w:r w:rsidRPr="0072712A">
        <w:rPr>
          <w:rFonts w:ascii="Arial" w:hAnsi="Arial" w:cs="Arial"/>
          <w:b/>
          <w:sz w:val="22"/>
          <w:szCs w:val="22"/>
          <w:lang w:val="id-ID"/>
        </w:rPr>
        <w:t>Rekapitulasi Sidik Ragam</w:t>
      </w:r>
    </w:p>
    <w:p w:rsidR="00722BA0" w:rsidRPr="0072712A" w:rsidRDefault="00722BA0" w:rsidP="00585501">
      <w:pPr>
        <w:spacing w:line="276" w:lineRule="auto"/>
        <w:ind w:firstLine="567"/>
        <w:jc w:val="both"/>
        <w:rPr>
          <w:rFonts w:ascii="Arial" w:hAnsi="Arial" w:cs="Arial"/>
          <w:sz w:val="22"/>
          <w:szCs w:val="22"/>
          <w:lang w:val="id-ID"/>
        </w:rPr>
      </w:pPr>
      <w:r w:rsidRPr="0072712A">
        <w:rPr>
          <w:rFonts w:ascii="Arial" w:hAnsi="Arial" w:cs="Arial"/>
          <w:sz w:val="22"/>
          <w:szCs w:val="22"/>
          <w:lang w:val="id-ID"/>
        </w:rPr>
        <w:t xml:space="preserve">Hasil pengamatan menunjukkan bahwa interval </w:t>
      </w:r>
      <w:r w:rsidRPr="0072712A">
        <w:rPr>
          <w:rFonts w:ascii="Arial" w:hAnsi="Arial" w:cs="Arial"/>
          <w:sz w:val="22"/>
          <w:szCs w:val="22"/>
          <w:lang w:val="id-ID"/>
        </w:rPr>
        <w:lastRenderedPageBreak/>
        <w:t>penyiraman dan dosis pupuk mempengaruhi pertumbuhan tanaman kangkung.  Berdasarkan Tabel 1, menunjukkan bahwa interval penyiraman, berpengaruh secara nyata terhadap jumlah daun (umur 3 dan 4 MST), jumlah ruas batang, volume akar, lebar akar, bobot basah akar, bobot basah tajuk dan bobot kering tanaman pada 4 MST.  Dosis pupuk berpengaruh secara nyata terhadap tinggi tanaman (umur 3MST), jumlah daun (4 MST) dan bobot basah tajuk (umur 4 MST).</w:t>
      </w:r>
    </w:p>
    <w:p w:rsidR="00717B8C" w:rsidRPr="0072712A" w:rsidRDefault="00717B8C" w:rsidP="00585501">
      <w:pPr>
        <w:spacing w:line="276" w:lineRule="auto"/>
        <w:ind w:firstLine="567"/>
        <w:jc w:val="both"/>
        <w:rPr>
          <w:rFonts w:ascii="Arial" w:hAnsi="Arial" w:cs="Arial"/>
          <w:sz w:val="22"/>
          <w:szCs w:val="22"/>
          <w:lang w:val="id-ID"/>
        </w:rPr>
      </w:pPr>
    </w:p>
    <w:p w:rsidR="00717B8C" w:rsidRDefault="00717B8C" w:rsidP="00585501">
      <w:pPr>
        <w:spacing w:line="276" w:lineRule="auto"/>
        <w:ind w:firstLine="567"/>
        <w:jc w:val="both"/>
        <w:rPr>
          <w:rFonts w:ascii="Arial" w:hAnsi="Arial" w:cs="Arial"/>
          <w:sz w:val="22"/>
          <w:szCs w:val="22"/>
        </w:rPr>
        <w:sectPr w:rsidR="00717B8C" w:rsidSect="00717B8C">
          <w:type w:val="continuous"/>
          <w:pgSz w:w="11907" w:h="16840" w:code="9"/>
          <w:pgMar w:top="1701" w:right="1701" w:bottom="2268" w:left="2268" w:header="720" w:footer="720" w:gutter="0"/>
          <w:cols w:num="2" w:space="720"/>
          <w:docGrid w:linePitch="360"/>
        </w:sectPr>
      </w:pPr>
    </w:p>
    <w:p w:rsidR="00717B8C" w:rsidRPr="00717B8C" w:rsidRDefault="00717B8C" w:rsidP="00585501">
      <w:pPr>
        <w:spacing w:line="276" w:lineRule="auto"/>
        <w:ind w:firstLine="567"/>
        <w:jc w:val="both"/>
        <w:rPr>
          <w:rFonts w:ascii="Arial" w:hAnsi="Arial" w:cs="Arial"/>
          <w:sz w:val="22"/>
          <w:szCs w:val="22"/>
        </w:rPr>
      </w:pPr>
    </w:p>
    <w:p w:rsidR="00722BA0" w:rsidRPr="00717B8C" w:rsidRDefault="00722BA0" w:rsidP="00585501">
      <w:pPr>
        <w:tabs>
          <w:tab w:val="left" w:pos="851"/>
        </w:tabs>
        <w:spacing w:before="120" w:after="60" w:line="276" w:lineRule="auto"/>
        <w:ind w:left="851" w:hanging="851"/>
        <w:jc w:val="both"/>
        <w:rPr>
          <w:rFonts w:ascii="Arial" w:hAnsi="Arial" w:cs="Arial"/>
          <w:sz w:val="22"/>
          <w:szCs w:val="22"/>
          <w:lang w:val="id-ID"/>
        </w:rPr>
      </w:pPr>
      <w:proofErr w:type="spellStart"/>
      <w:proofErr w:type="gramStart"/>
      <w:r w:rsidRPr="00717B8C">
        <w:rPr>
          <w:rFonts w:ascii="Arial" w:hAnsi="Arial" w:cs="Arial"/>
          <w:sz w:val="22"/>
          <w:szCs w:val="22"/>
        </w:rPr>
        <w:t>Tabel</w:t>
      </w:r>
      <w:proofErr w:type="spellEnd"/>
      <w:r w:rsidRPr="00717B8C">
        <w:rPr>
          <w:rFonts w:ascii="Arial" w:hAnsi="Arial" w:cs="Arial"/>
          <w:sz w:val="22"/>
          <w:szCs w:val="22"/>
        </w:rPr>
        <w:t xml:space="preserve"> 1.</w:t>
      </w:r>
      <w:proofErr w:type="gramEnd"/>
      <w:r w:rsidRPr="00717B8C">
        <w:rPr>
          <w:rFonts w:ascii="Arial" w:hAnsi="Arial" w:cs="Arial"/>
          <w:sz w:val="22"/>
          <w:szCs w:val="22"/>
        </w:rPr>
        <w:tab/>
      </w:r>
      <w:proofErr w:type="spellStart"/>
      <w:proofErr w:type="gramStart"/>
      <w:r w:rsidRPr="00717B8C">
        <w:rPr>
          <w:rFonts w:ascii="Arial" w:hAnsi="Arial" w:cs="Arial"/>
          <w:sz w:val="22"/>
          <w:szCs w:val="22"/>
        </w:rPr>
        <w:t>Rekapitulasi</w:t>
      </w:r>
      <w:proofErr w:type="spellEnd"/>
      <w:r w:rsidRPr="00717B8C">
        <w:rPr>
          <w:rFonts w:ascii="Arial" w:hAnsi="Arial" w:cs="Arial"/>
          <w:sz w:val="22"/>
          <w:szCs w:val="22"/>
        </w:rPr>
        <w:t xml:space="preserve"> </w:t>
      </w:r>
      <w:proofErr w:type="spellStart"/>
      <w:r w:rsidRPr="00717B8C">
        <w:rPr>
          <w:rFonts w:ascii="Arial" w:hAnsi="Arial" w:cs="Arial"/>
          <w:sz w:val="22"/>
          <w:szCs w:val="22"/>
        </w:rPr>
        <w:t>analisis</w:t>
      </w:r>
      <w:proofErr w:type="spellEnd"/>
      <w:r w:rsidRPr="00717B8C">
        <w:rPr>
          <w:rFonts w:ascii="Arial" w:hAnsi="Arial" w:cs="Arial"/>
          <w:sz w:val="22"/>
          <w:szCs w:val="22"/>
        </w:rPr>
        <w:t xml:space="preserve"> </w:t>
      </w:r>
      <w:proofErr w:type="spellStart"/>
      <w:r w:rsidRPr="00717B8C">
        <w:rPr>
          <w:rFonts w:ascii="Arial" w:hAnsi="Arial" w:cs="Arial"/>
          <w:sz w:val="22"/>
          <w:szCs w:val="22"/>
        </w:rPr>
        <w:t>sidik</w:t>
      </w:r>
      <w:proofErr w:type="spellEnd"/>
      <w:r w:rsidRPr="00717B8C">
        <w:rPr>
          <w:rFonts w:ascii="Arial" w:hAnsi="Arial" w:cs="Arial"/>
          <w:sz w:val="22"/>
          <w:szCs w:val="22"/>
        </w:rPr>
        <w:t xml:space="preserve"> </w:t>
      </w:r>
      <w:proofErr w:type="spellStart"/>
      <w:r w:rsidRPr="00717B8C">
        <w:rPr>
          <w:rFonts w:ascii="Arial" w:hAnsi="Arial" w:cs="Arial"/>
          <w:sz w:val="22"/>
          <w:szCs w:val="22"/>
        </w:rPr>
        <w:t>ragam</w:t>
      </w:r>
      <w:proofErr w:type="spellEnd"/>
      <w:r w:rsidRPr="00717B8C">
        <w:rPr>
          <w:rFonts w:ascii="Arial" w:hAnsi="Arial" w:cs="Arial"/>
          <w:sz w:val="22"/>
          <w:szCs w:val="22"/>
        </w:rPr>
        <w:t xml:space="preserve"> </w:t>
      </w:r>
      <w:proofErr w:type="spellStart"/>
      <w:r w:rsidRPr="00717B8C">
        <w:rPr>
          <w:rFonts w:ascii="Arial" w:hAnsi="Arial" w:cs="Arial"/>
          <w:sz w:val="22"/>
          <w:szCs w:val="22"/>
        </w:rPr>
        <w:t>perlakuan</w:t>
      </w:r>
      <w:proofErr w:type="spellEnd"/>
      <w:r w:rsidRPr="00717B8C">
        <w:rPr>
          <w:rFonts w:ascii="Arial" w:hAnsi="Arial" w:cs="Arial"/>
          <w:sz w:val="22"/>
          <w:szCs w:val="22"/>
        </w:rPr>
        <w:t xml:space="preserve"> interval </w:t>
      </w:r>
      <w:proofErr w:type="spellStart"/>
      <w:r w:rsidRPr="00717B8C">
        <w:rPr>
          <w:rFonts w:ascii="Arial" w:hAnsi="Arial" w:cs="Arial"/>
          <w:sz w:val="22"/>
          <w:szCs w:val="22"/>
        </w:rPr>
        <w:t>penyiraman</w:t>
      </w:r>
      <w:proofErr w:type="spellEnd"/>
      <w:r w:rsidRPr="00717B8C">
        <w:rPr>
          <w:rFonts w:ascii="Arial" w:hAnsi="Arial" w:cs="Arial"/>
          <w:sz w:val="22"/>
          <w:szCs w:val="22"/>
        </w:rPr>
        <w:t xml:space="preserve"> </w:t>
      </w:r>
      <w:proofErr w:type="spellStart"/>
      <w:r w:rsidRPr="00717B8C">
        <w:rPr>
          <w:rFonts w:ascii="Arial" w:hAnsi="Arial" w:cs="Arial"/>
          <w:sz w:val="22"/>
          <w:szCs w:val="22"/>
        </w:rPr>
        <w:t>dan</w:t>
      </w:r>
      <w:proofErr w:type="spellEnd"/>
      <w:r w:rsidRPr="00717B8C">
        <w:rPr>
          <w:rFonts w:ascii="Arial" w:hAnsi="Arial" w:cs="Arial"/>
          <w:sz w:val="22"/>
          <w:szCs w:val="22"/>
        </w:rPr>
        <w:t xml:space="preserve"> </w:t>
      </w:r>
      <w:proofErr w:type="spellStart"/>
      <w:r w:rsidRPr="00717B8C">
        <w:rPr>
          <w:rFonts w:ascii="Arial" w:hAnsi="Arial" w:cs="Arial"/>
          <w:sz w:val="22"/>
          <w:szCs w:val="22"/>
        </w:rPr>
        <w:t>dosis</w:t>
      </w:r>
      <w:proofErr w:type="spellEnd"/>
      <w:r w:rsidRPr="00717B8C">
        <w:rPr>
          <w:rFonts w:ascii="Arial" w:hAnsi="Arial" w:cs="Arial"/>
          <w:sz w:val="22"/>
          <w:szCs w:val="22"/>
        </w:rPr>
        <w:t xml:space="preserve"> </w:t>
      </w:r>
      <w:r w:rsidRPr="00717B8C">
        <w:rPr>
          <w:rFonts w:ascii="Arial" w:hAnsi="Arial" w:cs="Arial"/>
          <w:sz w:val="22"/>
          <w:szCs w:val="22"/>
          <w:lang w:val="id-ID"/>
        </w:rPr>
        <w:t>pemupukan NPK</w:t>
      </w:r>
      <w:r w:rsidRPr="00717B8C">
        <w:rPr>
          <w:rFonts w:ascii="Arial" w:hAnsi="Arial" w:cs="Arial"/>
          <w:sz w:val="22"/>
          <w:szCs w:val="22"/>
        </w:rPr>
        <w:t xml:space="preserve"> </w:t>
      </w:r>
      <w:proofErr w:type="spellStart"/>
      <w:r w:rsidRPr="00717B8C">
        <w:rPr>
          <w:rFonts w:ascii="Arial" w:hAnsi="Arial" w:cs="Arial"/>
          <w:sz w:val="22"/>
          <w:szCs w:val="22"/>
        </w:rPr>
        <w:t>pada</w:t>
      </w:r>
      <w:proofErr w:type="spellEnd"/>
      <w:r w:rsidRPr="00717B8C">
        <w:rPr>
          <w:rFonts w:ascii="Arial" w:hAnsi="Arial" w:cs="Arial"/>
          <w:sz w:val="22"/>
          <w:szCs w:val="22"/>
        </w:rPr>
        <w:t xml:space="preserve"> </w:t>
      </w:r>
      <w:proofErr w:type="spellStart"/>
      <w:r w:rsidRPr="00717B8C">
        <w:rPr>
          <w:rFonts w:ascii="Arial" w:hAnsi="Arial" w:cs="Arial"/>
          <w:sz w:val="22"/>
          <w:szCs w:val="22"/>
        </w:rPr>
        <w:t>berbagai</w:t>
      </w:r>
      <w:proofErr w:type="spellEnd"/>
      <w:r w:rsidRPr="00717B8C">
        <w:rPr>
          <w:rFonts w:ascii="Arial" w:hAnsi="Arial" w:cs="Arial"/>
          <w:sz w:val="22"/>
          <w:szCs w:val="22"/>
        </w:rPr>
        <w:t xml:space="preserve"> </w:t>
      </w:r>
      <w:proofErr w:type="spellStart"/>
      <w:r w:rsidRPr="00717B8C">
        <w:rPr>
          <w:rFonts w:ascii="Arial" w:hAnsi="Arial" w:cs="Arial"/>
          <w:sz w:val="22"/>
          <w:szCs w:val="22"/>
        </w:rPr>
        <w:t>peubah</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kangkung</w:t>
      </w:r>
      <w:proofErr w:type="spellEnd"/>
      <w:r w:rsidRPr="00717B8C">
        <w:rPr>
          <w:rFonts w:ascii="Arial" w:hAnsi="Arial" w:cs="Arial"/>
          <w:sz w:val="22"/>
          <w:szCs w:val="22"/>
          <w:lang w:val="id-ID"/>
        </w:rPr>
        <w:t>.</w:t>
      </w:r>
      <w:proofErr w:type="gramEnd"/>
    </w:p>
    <w:tbl>
      <w:tblPr>
        <w:tblW w:w="5121" w:type="pct"/>
        <w:jc w:val="center"/>
        <w:tblLook w:val="04A0" w:firstRow="1" w:lastRow="0" w:firstColumn="1" w:lastColumn="0" w:noHBand="0" w:noVBand="1"/>
      </w:tblPr>
      <w:tblGrid>
        <w:gridCol w:w="2573"/>
        <w:gridCol w:w="1172"/>
        <w:gridCol w:w="2095"/>
        <w:gridCol w:w="1417"/>
        <w:gridCol w:w="1094"/>
      </w:tblGrid>
      <w:tr w:rsidR="00722BA0" w:rsidRPr="00717B8C" w:rsidTr="0072712A">
        <w:trPr>
          <w:trHeight w:val="255"/>
          <w:jc w:val="center"/>
        </w:trPr>
        <w:tc>
          <w:tcPr>
            <w:tcW w:w="1524" w:type="pct"/>
            <w:vMerge w:val="restart"/>
            <w:tcBorders>
              <w:top w:val="single" w:sz="4" w:space="0" w:color="auto"/>
              <w:left w:val="nil"/>
              <w:bottom w:val="single" w:sz="4" w:space="0" w:color="000000"/>
              <w:right w:val="nil"/>
            </w:tcBorders>
            <w:noWrap/>
            <w:vAlign w:val="center"/>
            <w:hideMark/>
          </w:tcPr>
          <w:p w:rsidR="00722BA0" w:rsidRPr="0072712A" w:rsidRDefault="00722BA0" w:rsidP="00585501">
            <w:pPr>
              <w:spacing w:line="276" w:lineRule="auto"/>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Parameter</w:t>
            </w:r>
          </w:p>
        </w:tc>
        <w:tc>
          <w:tcPr>
            <w:tcW w:w="748" w:type="pct"/>
            <w:vMerge w:val="restart"/>
            <w:tcBorders>
              <w:top w:val="single" w:sz="4" w:space="0" w:color="auto"/>
              <w:left w:val="nil"/>
              <w:bottom w:val="single" w:sz="4" w:space="0" w:color="000000"/>
              <w:right w:val="nil"/>
            </w:tcBorders>
            <w:vAlign w:val="center"/>
            <w:hideMark/>
          </w:tcPr>
          <w:p w:rsidR="00722BA0" w:rsidRPr="0072712A" w:rsidRDefault="00722BA0" w:rsidP="00585501">
            <w:pPr>
              <w:spacing w:line="276" w:lineRule="auto"/>
              <w:jc w:val="center"/>
              <w:rPr>
                <w:rFonts w:ascii="Arial" w:hAnsi="Arial" w:cs="Arial"/>
                <w:color w:val="000000"/>
                <w:sz w:val="20"/>
                <w:szCs w:val="20"/>
                <w:lang w:val="en-GB" w:eastAsia="en-GB"/>
              </w:rPr>
            </w:pPr>
            <w:proofErr w:type="spellStart"/>
            <w:r w:rsidRPr="0072712A">
              <w:rPr>
                <w:rFonts w:ascii="Arial" w:hAnsi="Arial" w:cs="Arial"/>
                <w:color w:val="000000"/>
                <w:sz w:val="20"/>
                <w:szCs w:val="20"/>
                <w:lang w:val="en-GB" w:eastAsia="en-GB"/>
              </w:rPr>
              <w:t>Umur</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Tanaman</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mst</w:t>
            </w:r>
            <w:proofErr w:type="spellEnd"/>
            <w:r w:rsidRPr="0072712A">
              <w:rPr>
                <w:rFonts w:ascii="Arial" w:hAnsi="Arial" w:cs="Arial"/>
                <w:color w:val="000000"/>
                <w:sz w:val="20"/>
                <w:szCs w:val="20"/>
                <w:lang w:val="en-GB" w:eastAsia="en-GB"/>
              </w:rPr>
              <w:t>)</w:t>
            </w:r>
          </w:p>
        </w:tc>
        <w:tc>
          <w:tcPr>
            <w:tcW w:w="2729" w:type="pct"/>
            <w:gridSpan w:val="3"/>
            <w:tcBorders>
              <w:top w:val="single" w:sz="4" w:space="0" w:color="auto"/>
              <w:left w:val="nil"/>
              <w:bottom w:val="single" w:sz="4" w:space="0" w:color="auto"/>
              <w:right w:val="nil"/>
            </w:tcBorders>
            <w:noWrap/>
            <w:vAlign w:val="center"/>
            <w:hideMark/>
          </w:tcPr>
          <w:p w:rsidR="00722BA0" w:rsidRPr="0072712A" w:rsidRDefault="00722BA0" w:rsidP="00585501">
            <w:pPr>
              <w:spacing w:line="276" w:lineRule="auto"/>
              <w:jc w:val="center"/>
              <w:rPr>
                <w:rFonts w:ascii="Arial" w:hAnsi="Arial" w:cs="Arial"/>
                <w:color w:val="000000"/>
                <w:sz w:val="20"/>
                <w:szCs w:val="20"/>
                <w:lang w:val="en-GB" w:eastAsia="en-GB"/>
              </w:rPr>
            </w:pPr>
            <w:proofErr w:type="spellStart"/>
            <w:r w:rsidRPr="0072712A">
              <w:rPr>
                <w:rFonts w:ascii="Arial" w:hAnsi="Arial" w:cs="Arial"/>
                <w:color w:val="000000"/>
                <w:sz w:val="20"/>
                <w:szCs w:val="20"/>
                <w:lang w:val="en-GB" w:eastAsia="en-GB"/>
              </w:rPr>
              <w:t>Perlakuan</w:t>
            </w:r>
            <w:proofErr w:type="spellEnd"/>
          </w:p>
        </w:tc>
      </w:tr>
      <w:tr w:rsidR="00722BA0" w:rsidRPr="00717B8C" w:rsidTr="0072712A">
        <w:trPr>
          <w:trHeight w:val="255"/>
          <w:jc w:val="center"/>
        </w:trPr>
        <w:tc>
          <w:tcPr>
            <w:tcW w:w="0" w:type="auto"/>
            <w:vMerge/>
            <w:tcBorders>
              <w:top w:val="single" w:sz="4" w:space="0" w:color="auto"/>
              <w:left w:val="nil"/>
              <w:bottom w:val="single" w:sz="4" w:space="0" w:color="000000"/>
              <w:right w:val="nil"/>
            </w:tcBorders>
            <w:vAlign w:val="center"/>
            <w:hideMark/>
          </w:tcPr>
          <w:p w:rsidR="00722BA0" w:rsidRPr="0072712A" w:rsidRDefault="00722BA0" w:rsidP="00585501">
            <w:pPr>
              <w:spacing w:line="276" w:lineRule="auto"/>
              <w:rPr>
                <w:rFonts w:ascii="Arial" w:hAnsi="Arial" w:cs="Arial"/>
                <w:color w:val="000000"/>
                <w:sz w:val="20"/>
                <w:szCs w:val="20"/>
                <w:lang w:val="en-GB" w:eastAsia="en-GB"/>
              </w:rPr>
            </w:pPr>
          </w:p>
        </w:tc>
        <w:tc>
          <w:tcPr>
            <w:tcW w:w="748" w:type="pct"/>
            <w:vMerge/>
            <w:tcBorders>
              <w:top w:val="single" w:sz="4" w:space="0" w:color="auto"/>
              <w:left w:val="nil"/>
              <w:bottom w:val="single" w:sz="4" w:space="0" w:color="000000"/>
              <w:right w:val="nil"/>
            </w:tcBorders>
            <w:vAlign w:val="center"/>
            <w:hideMark/>
          </w:tcPr>
          <w:p w:rsidR="00722BA0" w:rsidRPr="0072712A" w:rsidRDefault="00722BA0" w:rsidP="00585501">
            <w:pPr>
              <w:spacing w:line="276" w:lineRule="auto"/>
              <w:rPr>
                <w:rFonts w:ascii="Arial" w:hAnsi="Arial" w:cs="Arial"/>
                <w:color w:val="000000"/>
                <w:sz w:val="20"/>
                <w:szCs w:val="20"/>
                <w:lang w:val="en-GB" w:eastAsia="en-GB"/>
              </w:rPr>
            </w:pPr>
          </w:p>
        </w:tc>
        <w:tc>
          <w:tcPr>
            <w:tcW w:w="1240" w:type="pct"/>
            <w:tcBorders>
              <w:top w:val="nil"/>
              <w:left w:val="nil"/>
              <w:bottom w:val="single" w:sz="4" w:space="0" w:color="auto"/>
              <w:right w:val="nil"/>
            </w:tcBorders>
            <w:noWrap/>
            <w:vAlign w:val="center"/>
            <w:hideMark/>
          </w:tcPr>
          <w:p w:rsidR="00722BA0" w:rsidRPr="0072712A" w:rsidRDefault="00722BA0" w:rsidP="00585501">
            <w:pPr>
              <w:spacing w:line="276" w:lineRule="auto"/>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A</w:t>
            </w:r>
          </w:p>
          <w:p w:rsidR="00722BA0" w:rsidRPr="0072712A" w:rsidRDefault="00722BA0" w:rsidP="00585501">
            <w:pPr>
              <w:spacing w:line="276" w:lineRule="auto"/>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 xml:space="preserve">(interval </w:t>
            </w:r>
            <w:proofErr w:type="spellStart"/>
            <w:r w:rsidRPr="0072712A">
              <w:rPr>
                <w:rFonts w:ascii="Arial" w:hAnsi="Arial" w:cs="Arial"/>
                <w:color w:val="000000"/>
                <w:sz w:val="20"/>
                <w:szCs w:val="20"/>
                <w:lang w:val="en-GB" w:eastAsia="en-GB"/>
              </w:rPr>
              <w:t>penyiraman</w:t>
            </w:r>
            <w:proofErr w:type="spellEnd"/>
            <w:r w:rsidRPr="0072712A">
              <w:rPr>
                <w:rFonts w:ascii="Arial" w:hAnsi="Arial" w:cs="Arial"/>
                <w:color w:val="000000"/>
                <w:sz w:val="20"/>
                <w:szCs w:val="20"/>
                <w:lang w:val="en-GB" w:eastAsia="en-GB"/>
              </w:rPr>
              <w:t>)</w:t>
            </w:r>
          </w:p>
        </w:tc>
        <w:tc>
          <w:tcPr>
            <w:tcW w:w="840" w:type="pct"/>
            <w:tcBorders>
              <w:top w:val="nil"/>
              <w:left w:val="nil"/>
              <w:bottom w:val="single" w:sz="4" w:space="0" w:color="auto"/>
              <w:right w:val="nil"/>
            </w:tcBorders>
            <w:noWrap/>
            <w:vAlign w:val="center"/>
            <w:hideMark/>
          </w:tcPr>
          <w:p w:rsidR="00722BA0" w:rsidRPr="0072712A" w:rsidRDefault="00722BA0" w:rsidP="00585501">
            <w:pPr>
              <w:spacing w:line="276" w:lineRule="auto"/>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P</w:t>
            </w:r>
          </w:p>
          <w:p w:rsidR="00722BA0" w:rsidRPr="0072712A" w:rsidRDefault="00722BA0" w:rsidP="00585501">
            <w:pPr>
              <w:spacing w:line="276" w:lineRule="auto"/>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w:t>
            </w:r>
            <w:proofErr w:type="spellStart"/>
            <w:r w:rsidRPr="0072712A">
              <w:rPr>
                <w:rFonts w:ascii="Arial" w:hAnsi="Arial" w:cs="Arial"/>
                <w:color w:val="000000"/>
                <w:sz w:val="20"/>
                <w:szCs w:val="20"/>
                <w:lang w:val="en-GB" w:eastAsia="en-GB"/>
              </w:rPr>
              <w:t>dosis</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pupuk</w:t>
            </w:r>
            <w:proofErr w:type="spellEnd"/>
            <w:r w:rsidRPr="0072712A">
              <w:rPr>
                <w:rFonts w:ascii="Arial" w:hAnsi="Arial" w:cs="Arial"/>
                <w:color w:val="000000"/>
                <w:sz w:val="20"/>
                <w:szCs w:val="20"/>
                <w:lang w:val="en-GB" w:eastAsia="en-GB"/>
              </w:rPr>
              <w:t>)</w:t>
            </w:r>
          </w:p>
        </w:tc>
        <w:tc>
          <w:tcPr>
            <w:tcW w:w="648" w:type="pct"/>
            <w:tcBorders>
              <w:top w:val="nil"/>
              <w:left w:val="nil"/>
              <w:bottom w:val="single" w:sz="4" w:space="0" w:color="auto"/>
              <w:right w:val="nil"/>
            </w:tcBorders>
            <w:noWrap/>
            <w:vAlign w:val="center"/>
            <w:hideMark/>
          </w:tcPr>
          <w:p w:rsidR="00722BA0" w:rsidRPr="0072712A" w:rsidRDefault="00722BA0" w:rsidP="00585501">
            <w:pPr>
              <w:spacing w:line="276" w:lineRule="auto"/>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A*P</w:t>
            </w:r>
          </w:p>
          <w:p w:rsidR="00722BA0" w:rsidRPr="0072712A" w:rsidRDefault="00722BA0" w:rsidP="00585501">
            <w:pPr>
              <w:spacing w:line="276" w:lineRule="auto"/>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w:t>
            </w:r>
            <w:proofErr w:type="spellStart"/>
            <w:r w:rsidRPr="0072712A">
              <w:rPr>
                <w:rFonts w:ascii="Arial" w:hAnsi="Arial" w:cs="Arial"/>
                <w:color w:val="000000"/>
                <w:sz w:val="20"/>
                <w:szCs w:val="20"/>
                <w:lang w:val="en-GB" w:eastAsia="en-GB"/>
              </w:rPr>
              <w:t>interaksi</w:t>
            </w:r>
            <w:proofErr w:type="spellEnd"/>
            <w:r w:rsidRPr="0072712A">
              <w:rPr>
                <w:rFonts w:ascii="Arial" w:hAnsi="Arial" w:cs="Arial"/>
                <w:color w:val="000000"/>
                <w:sz w:val="20"/>
                <w:szCs w:val="20"/>
                <w:lang w:val="en-GB" w:eastAsia="en-GB"/>
              </w:rPr>
              <w:t>)</w:t>
            </w:r>
          </w:p>
        </w:tc>
      </w:tr>
      <w:tr w:rsidR="00722BA0" w:rsidRPr="00717B8C" w:rsidTr="0072712A">
        <w:trPr>
          <w:trHeight w:val="143"/>
          <w:jc w:val="center"/>
        </w:trPr>
        <w:tc>
          <w:tcPr>
            <w:tcW w:w="1524" w:type="pct"/>
            <w:vMerge w:val="restart"/>
            <w:tcBorders>
              <w:top w:val="nil"/>
              <w:left w:val="nil"/>
              <w:bottom w:val="single" w:sz="4" w:space="0" w:color="000000"/>
              <w:right w:val="nil"/>
            </w:tcBorders>
            <w:vAlign w:val="center"/>
            <w:hideMark/>
          </w:tcPr>
          <w:p w:rsidR="00722BA0" w:rsidRPr="0072712A" w:rsidRDefault="00722BA0" w:rsidP="00585501">
            <w:pPr>
              <w:rPr>
                <w:rFonts w:ascii="Arial" w:hAnsi="Arial" w:cs="Arial"/>
                <w:color w:val="000000"/>
                <w:sz w:val="20"/>
                <w:szCs w:val="20"/>
                <w:lang w:val="en-GB" w:eastAsia="en-GB"/>
              </w:rPr>
            </w:pPr>
            <w:proofErr w:type="spellStart"/>
            <w:r w:rsidRPr="0072712A">
              <w:rPr>
                <w:rFonts w:ascii="Arial" w:hAnsi="Arial" w:cs="Arial"/>
                <w:color w:val="000000"/>
                <w:sz w:val="20"/>
                <w:szCs w:val="20"/>
                <w:lang w:val="en-GB" w:eastAsia="en-GB"/>
              </w:rPr>
              <w:t>Tinggi</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Tanaman</w:t>
            </w:r>
            <w:proofErr w:type="spellEnd"/>
            <w:r w:rsidRPr="0072712A">
              <w:rPr>
                <w:rFonts w:ascii="Arial" w:hAnsi="Arial" w:cs="Arial"/>
                <w:color w:val="000000"/>
                <w:sz w:val="20"/>
                <w:szCs w:val="20"/>
                <w:lang w:val="en-GB" w:eastAsia="en-GB"/>
              </w:rPr>
              <w:t xml:space="preserve"> (cm)</w:t>
            </w: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2</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132"/>
          <w:jc w:val="center"/>
        </w:trPr>
        <w:tc>
          <w:tcPr>
            <w:tcW w:w="0" w:type="auto"/>
            <w:vMerge/>
            <w:tcBorders>
              <w:top w:val="nil"/>
              <w:left w:val="nil"/>
              <w:bottom w:val="single" w:sz="4" w:space="0" w:color="000000"/>
              <w:right w:val="nil"/>
            </w:tcBorders>
            <w:vAlign w:val="center"/>
            <w:hideMark/>
          </w:tcPr>
          <w:p w:rsidR="00722BA0" w:rsidRPr="0072712A" w:rsidRDefault="00722BA0" w:rsidP="00585501">
            <w:pPr>
              <w:rPr>
                <w:rFonts w:ascii="Arial" w:hAnsi="Arial" w:cs="Arial"/>
                <w:color w:val="000000"/>
                <w:sz w:val="20"/>
                <w:szCs w:val="20"/>
                <w:lang w:val="en-GB" w:eastAsia="en-GB"/>
              </w:rPr>
            </w:pP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3</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151"/>
          <w:jc w:val="center"/>
        </w:trPr>
        <w:tc>
          <w:tcPr>
            <w:tcW w:w="0" w:type="auto"/>
            <w:vMerge/>
            <w:tcBorders>
              <w:top w:val="nil"/>
              <w:left w:val="nil"/>
              <w:bottom w:val="single" w:sz="4" w:space="0" w:color="000000"/>
              <w:right w:val="nil"/>
            </w:tcBorders>
            <w:vAlign w:val="center"/>
            <w:hideMark/>
          </w:tcPr>
          <w:p w:rsidR="00722BA0" w:rsidRPr="0072712A" w:rsidRDefault="00722BA0" w:rsidP="00585501">
            <w:pPr>
              <w:rPr>
                <w:rFonts w:ascii="Arial" w:hAnsi="Arial" w:cs="Arial"/>
                <w:color w:val="000000"/>
                <w:sz w:val="20"/>
                <w:szCs w:val="20"/>
                <w:lang w:val="en-GB" w:eastAsia="en-GB"/>
              </w:rPr>
            </w:pPr>
          </w:p>
        </w:tc>
        <w:tc>
          <w:tcPr>
            <w:tcW w:w="748" w:type="pct"/>
            <w:vAlign w:val="center"/>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4</w:t>
            </w:r>
          </w:p>
        </w:tc>
        <w:tc>
          <w:tcPr>
            <w:tcW w:w="12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8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vAlign w:val="center"/>
            <w:hideMark/>
          </w:tcPr>
          <w:p w:rsidR="00722BA0" w:rsidRPr="0072712A" w:rsidRDefault="00722BA0" w:rsidP="00585501">
            <w:pPr>
              <w:rPr>
                <w:rFonts w:ascii="Arial" w:hAnsi="Arial" w:cs="Arial"/>
                <w:color w:val="000000"/>
                <w:sz w:val="20"/>
                <w:szCs w:val="20"/>
                <w:lang w:val="en-GB" w:eastAsia="en-GB"/>
              </w:rPr>
            </w:pPr>
            <w:proofErr w:type="spellStart"/>
            <w:r w:rsidRPr="0072712A">
              <w:rPr>
                <w:rFonts w:ascii="Arial" w:hAnsi="Arial" w:cs="Arial"/>
                <w:color w:val="000000"/>
                <w:sz w:val="20"/>
                <w:szCs w:val="20"/>
                <w:lang w:val="en-GB" w:eastAsia="en-GB"/>
              </w:rPr>
              <w:t>Jumlah</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Daun</w:t>
            </w:r>
            <w:proofErr w:type="spellEnd"/>
          </w:p>
        </w:tc>
        <w:tc>
          <w:tcPr>
            <w:tcW w:w="748" w:type="pct"/>
            <w:tcBorders>
              <w:top w:val="single" w:sz="4" w:space="0" w:color="auto"/>
              <w:left w:val="nil"/>
              <w:bottom w:val="nil"/>
              <w:right w:val="nil"/>
            </w:tcBorders>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2</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vAlign w:val="center"/>
            <w:hideMark/>
          </w:tcPr>
          <w:p w:rsidR="00722BA0" w:rsidRPr="0072712A" w:rsidRDefault="00722BA0" w:rsidP="00585501">
            <w:pPr>
              <w:rPr>
                <w:rFonts w:ascii="Arial" w:hAnsi="Arial" w:cs="Arial"/>
                <w:color w:val="000000"/>
                <w:sz w:val="20"/>
                <w:szCs w:val="20"/>
                <w:lang w:val="en-GB" w:eastAsia="en-GB"/>
              </w:rPr>
            </w:pPr>
            <w:r w:rsidRPr="0072712A">
              <w:rPr>
                <w:rFonts w:ascii="Arial" w:hAnsi="Arial" w:cs="Arial"/>
                <w:color w:val="000000"/>
                <w:sz w:val="20"/>
                <w:szCs w:val="20"/>
                <w:lang w:val="en-GB" w:eastAsia="en-GB"/>
              </w:rPr>
              <w:t>(</w:t>
            </w:r>
            <w:proofErr w:type="spellStart"/>
            <w:r w:rsidRPr="0072712A">
              <w:rPr>
                <w:rFonts w:ascii="Arial" w:hAnsi="Arial" w:cs="Arial"/>
                <w:color w:val="000000"/>
                <w:sz w:val="20"/>
                <w:szCs w:val="20"/>
                <w:lang w:val="en-GB" w:eastAsia="en-GB"/>
              </w:rPr>
              <w:t>helai</w:t>
            </w:r>
            <w:proofErr w:type="spellEnd"/>
            <w:r w:rsidRPr="0072712A">
              <w:rPr>
                <w:rFonts w:ascii="Arial" w:hAnsi="Arial" w:cs="Arial"/>
                <w:color w:val="000000"/>
                <w:sz w:val="20"/>
                <w:szCs w:val="20"/>
                <w:lang w:val="en-GB" w:eastAsia="en-GB"/>
              </w:rPr>
              <w:t>)</w:t>
            </w: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3</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15"/>
          <w:jc w:val="center"/>
        </w:trPr>
        <w:tc>
          <w:tcPr>
            <w:tcW w:w="1524" w:type="pct"/>
            <w:tcBorders>
              <w:top w:val="nil"/>
              <w:left w:val="nil"/>
              <w:bottom w:val="single" w:sz="4" w:space="0" w:color="auto"/>
              <w:right w:val="nil"/>
            </w:tcBorders>
            <w:vAlign w:val="center"/>
            <w:hideMark/>
          </w:tcPr>
          <w:p w:rsidR="00722BA0" w:rsidRPr="0072712A" w:rsidRDefault="00722BA0" w:rsidP="00585501">
            <w:pPr>
              <w:rPr>
                <w:rFonts w:ascii="Arial" w:hAnsi="Arial" w:cs="Arial"/>
                <w:sz w:val="20"/>
                <w:szCs w:val="20"/>
                <w:lang w:val="en-GB" w:eastAsia="en-GB"/>
              </w:rPr>
            </w:pPr>
            <w:r w:rsidRPr="0072712A">
              <w:rPr>
                <w:rFonts w:ascii="Arial" w:hAnsi="Arial" w:cs="Arial"/>
                <w:sz w:val="20"/>
                <w:szCs w:val="20"/>
                <w:lang w:val="en-GB" w:eastAsia="en-GB"/>
              </w:rPr>
              <w:t> </w:t>
            </w:r>
          </w:p>
        </w:tc>
        <w:tc>
          <w:tcPr>
            <w:tcW w:w="748" w:type="pct"/>
            <w:tcBorders>
              <w:top w:val="nil"/>
              <w:left w:val="nil"/>
              <w:bottom w:val="single" w:sz="4" w:space="0" w:color="auto"/>
              <w:right w:val="nil"/>
            </w:tcBorders>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4</w:t>
            </w:r>
          </w:p>
        </w:tc>
        <w:tc>
          <w:tcPr>
            <w:tcW w:w="12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648"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vMerge w:val="restart"/>
            <w:tcBorders>
              <w:top w:val="nil"/>
              <w:left w:val="nil"/>
              <w:bottom w:val="single" w:sz="4" w:space="0" w:color="000000"/>
              <w:right w:val="nil"/>
            </w:tcBorders>
            <w:vAlign w:val="center"/>
            <w:hideMark/>
          </w:tcPr>
          <w:p w:rsidR="00722BA0" w:rsidRPr="0072712A" w:rsidRDefault="00722BA0" w:rsidP="00585501">
            <w:pPr>
              <w:rPr>
                <w:rFonts w:ascii="Arial" w:hAnsi="Arial" w:cs="Arial"/>
                <w:color w:val="000000"/>
                <w:sz w:val="20"/>
                <w:szCs w:val="20"/>
                <w:lang w:val="en-GB" w:eastAsia="en-GB"/>
              </w:rPr>
            </w:pPr>
            <w:proofErr w:type="spellStart"/>
            <w:r w:rsidRPr="0072712A">
              <w:rPr>
                <w:rFonts w:ascii="Arial" w:hAnsi="Arial" w:cs="Arial"/>
                <w:color w:val="000000"/>
                <w:sz w:val="20"/>
                <w:szCs w:val="20"/>
                <w:lang w:val="en-GB" w:eastAsia="en-GB"/>
              </w:rPr>
              <w:t>Jumlah</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Ruas</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Batang</w:t>
            </w:r>
            <w:proofErr w:type="spellEnd"/>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3</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141"/>
          <w:jc w:val="center"/>
        </w:trPr>
        <w:tc>
          <w:tcPr>
            <w:tcW w:w="0" w:type="auto"/>
            <w:vMerge/>
            <w:tcBorders>
              <w:top w:val="nil"/>
              <w:left w:val="nil"/>
              <w:bottom w:val="single" w:sz="4" w:space="0" w:color="000000"/>
              <w:right w:val="nil"/>
            </w:tcBorders>
            <w:vAlign w:val="center"/>
            <w:hideMark/>
          </w:tcPr>
          <w:p w:rsidR="00722BA0" w:rsidRPr="0072712A" w:rsidRDefault="00722BA0" w:rsidP="00585501">
            <w:pPr>
              <w:rPr>
                <w:rFonts w:ascii="Arial" w:hAnsi="Arial" w:cs="Arial"/>
                <w:color w:val="000000"/>
                <w:sz w:val="20"/>
                <w:szCs w:val="20"/>
                <w:lang w:val="en-GB" w:eastAsia="en-GB"/>
              </w:rPr>
            </w:pPr>
          </w:p>
        </w:tc>
        <w:tc>
          <w:tcPr>
            <w:tcW w:w="748" w:type="pct"/>
            <w:tcBorders>
              <w:top w:val="nil"/>
              <w:left w:val="nil"/>
              <w:bottom w:val="single" w:sz="4" w:space="0" w:color="auto"/>
              <w:right w:val="nil"/>
            </w:tcBorders>
            <w:vAlign w:val="center"/>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4</w:t>
            </w:r>
          </w:p>
        </w:tc>
        <w:tc>
          <w:tcPr>
            <w:tcW w:w="12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8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noWrap/>
            <w:vAlign w:val="bottom"/>
            <w:hideMark/>
          </w:tcPr>
          <w:p w:rsidR="00722BA0" w:rsidRPr="0072712A" w:rsidRDefault="00722BA0" w:rsidP="00585501">
            <w:pPr>
              <w:rPr>
                <w:rFonts w:ascii="Arial" w:hAnsi="Arial" w:cs="Arial"/>
                <w:color w:val="000000"/>
                <w:sz w:val="20"/>
                <w:szCs w:val="20"/>
                <w:lang w:val="id-ID" w:eastAsia="en-GB"/>
              </w:rPr>
            </w:pPr>
            <w:proofErr w:type="spellStart"/>
            <w:r w:rsidRPr="0072712A">
              <w:rPr>
                <w:rFonts w:ascii="Arial" w:hAnsi="Arial" w:cs="Arial"/>
                <w:color w:val="000000"/>
                <w:sz w:val="20"/>
                <w:szCs w:val="20"/>
                <w:lang w:val="en-GB" w:eastAsia="en-GB"/>
              </w:rPr>
              <w:t>Panjang</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Akar</w:t>
            </w:r>
            <w:proofErr w:type="spellEnd"/>
            <w:r w:rsidRPr="0072712A">
              <w:rPr>
                <w:rFonts w:ascii="Arial" w:hAnsi="Arial" w:cs="Arial"/>
                <w:color w:val="000000"/>
                <w:sz w:val="20"/>
                <w:szCs w:val="20"/>
                <w:lang w:val="id-ID" w:eastAsia="en-GB"/>
              </w:rPr>
              <w:t xml:space="preserve"> (cm)</w:t>
            </w: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4</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noWrap/>
            <w:vAlign w:val="bottom"/>
            <w:hideMark/>
          </w:tcPr>
          <w:p w:rsidR="00722BA0" w:rsidRPr="0072712A" w:rsidRDefault="00722BA0" w:rsidP="00585501">
            <w:pPr>
              <w:rPr>
                <w:rFonts w:ascii="Arial" w:hAnsi="Arial" w:cs="Arial"/>
                <w:color w:val="000000"/>
                <w:sz w:val="20"/>
                <w:szCs w:val="20"/>
                <w:lang w:val="id-ID" w:eastAsia="en-GB"/>
              </w:rPr>
            </w:pPr>
            <w:proofErr w:type="spellStart"/>
            <w:r w:rsidRPr="0072712A">
              <w:rPr>
                <w:rFonts w:ascii="Arial" w:hAnsi="Arial" w:cs="Arial"/>
                <w:color w:val="000000"/>
                <w:sz w:val="20"/>
                <w:szCs w:val="20"/>
                <w:lang w:val="en-GB" w:eastAsia="en-GB"/>
              </w:rPr>
              <w:t>Lebar</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Akar</w:t>
            </w:r>
            <w:proofErr w:type="spellEnd"/>
            <w:r w:rsidRPr="0072712A">
              <w:rPr>
                <w:rFonts w:ascii="Arial" w:hAnsi="Arial" w:cs="Arial"/>
                <w:color w:val="000000"/>
                <w:sz w:val="20"/>
                <w:szCs w:val="20"/>
                <w:lang w:val="id-ID" w:eastAsia="en-GB"/>
              </w:rPr>
              <w:t xml:space="preserve"> (cm)</w:t>
            </w: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4</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r>
      <w:tr w:rsidR="00722BA0" w:rsidRPr="00717B8C" w:rsidTr="0072712A">
        <w:trPr>
          <w:trHeight w:val="255"/>
          <w:jc w:val="center"/>
        </w:trPr>
        <w:tc>
          <w:tcPr>
            <w:tcW w:w="1524" w:type="pct"/>
            <w:noWrap/>
            <w:vAlign w:val="bottom"/>
            <w:hideMark/>
          </w:tcPr>
          <w:p w:rsidR="00722BA0" w:rsidRPr="0072712A" w:rsidRDefault="00722BA0" w:rsidP="00585501">
            <w:pPr>
              <w:rPr>
                <w:rFonts w:ascii="Arial" w:hAnsi="Arial" w:cs="Arial"/>
                <w:color w:val="000000"/>
                <w:sz w:val="20"/>
                <w:szCs w:val="20"/>
                <w:lang w:val="id-ID" w:eastAsia="en-GB"/>
              </w:rPr>
            </w:pPr>
            <w:proofErr w:type="spellStart"/>
            <w:r w:rsidRPr="0072712A">
              <w:rPr>
                <w:rFonts w:ascii="Arial" w:hAnsi="Arial" w:cs="Arial"/>
                <w:color w:val="000000"/>
                <w:sz w:val="20"/>
                <w:szCs w:val="20"/>
                <w:lang w:val="en-GB" w:eastAsia="en-GB"/>
              </w:rPr>
              <w:t>Bobot</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Basah</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Tajuk</w:t>
            </w:r>
            <w:proofErr w:type="spellEnd"/>
            <w:r w:rsidRPr="0072712A">
              <w:rPr>
                <w:rFonts w:ascii="Arial" w:hAnsi="Arial" w:cs="Arial"/>
                <w:color w:val="000000"/>
                <w:sz w:val="20"/>
                <w:szCs w:val="20"/>
                <w:lang w:val="id-ID" w:eastAsia="en-GB"/>
              </w:rPr>
              <w:t xml:space="preserve"> (g)</w:t>
            </w: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4</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noWrap/>
            <w:vAlign w:val="bottom"/>
            <w:hideMark/>
          </w:tcPr>
          <w:p w:rsidR="00722BA0" w:rsidRPr="0072712A" w:rsidRDefault="00722BA0" w:rsidP="00585501">
            <w:pPr>
              <w:rPr>
                <w:rFonts w:ascii="Arial" w:hAnsi="Arial" w:cs="Arial"/>
                <w:color w:val="000000"/>
                <w:sz w:val="20"/>
                <w:szCs w:val="20"/>
                <w:lang w:val="id-ID" w:eastAsia="en-GB"/>
              </w:rPr>
            </w:pPr>
            <w:proofErr w:type="spellStart"/>
            <w:r w:rsidRPr="0072712A">
              <w:rPr>
                <w:rFonts w:ascii="Arial" w:hAnsi="Arial" w:cs="Arial"/>
                <w:color w:val="000000"/>
                <w:sz w:val="20"/>
                <w:szCs w:val="20"/>
                <w:lang w:val="en-GB" w:eastAsia="en-GB"/>
              </w:rPr>
              <w:t>BobotBasahAkar</w:t>
            </w:r>
            <w:proofErr w:type="spellEnd"/>
            <w:r w:rsidRPr="0072712A">
              <w:rPr>
                <w:rFonts w:ascii="Arial" w:hAnsi="Arial" w:cs="Arial"/>
                <w:color w:val="000000"/>
                <w:sz w:val="20"/>
                <w:szCs w:val="20"/>
                <w:lang w:val="id-ID" w:eastAsia="en-GB"/>
              </w:rPr>
              <w:t xml:space="preserve"> (g)</w:t>
            </w: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4</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noWrap/>
            <w:vAlign w:val="bottom"/>
            <w:hideMark/>
          </w:tcPr>
          <w:p w:rsidR="00722BA0" w:rsidRPr="0072712A" w:rsidRDefault="00722BA0" w:rsidP="00585501">
            <w:pPr>
              <w:rPr>
                <w:rFonts w:ascii="Arial" w:hAnsi="Arial" w:cs="Arial"/>
                <w:color w:val="000000"/>
                <w:sz w:val="20"/>
                <w:szCs w:val="20"/>
                <w:lang w:val="id-ID" w:eastAsia="en-GB"/>
              </w:rPr>
            </w:pPr>
            <w:r w:rsidRPr="0072712A">
              <w:rPr>
                <w:rFonts w:ascii="Arial" w:hAnsi="Arial" w:cs="Arial"/>
                <w:color w:val="000000"/>
                <w:sz w:val="20"/>
                <w:szCs w:val="20"/>
                <w:lang w:val="en-GB" w:eastAsia="en-GB"/>
              </w:rPr>
              <w:t xml:space="preserve">Volume </w:t>
            </w:r>
            <w:proofErr w:type="spellStart"/>
            <w:r w:rsidRPr="0072712A">
              <w:rPr>
                <w:rFonts w:ascii="Arial" w:hAnsi="Arial" w:cs="Arial"/>
                <w:color w:val="000000"/>
                <w:sz w:val="20"/>
                <w:szCs w:val="20"/>
                <w:lang w:val="en-GB" w:eastAsia="en-GB"/>
              </w:rPr>
              <w:t>Akar</w:t>
            </w:r>
            <w:proofErr w:type="spellEnd"/>
            <w:r w:rsidRPr="0072712A">
              <w:rPr>
                <w:rFonts w:ascii="Arial" w:hAnsi="Arial" w:cs="Arial"/>
                <w:color w:val="000000"/>
                <w:sz w:val="20"/>
                <w:szCs w:val="20"/>
                <w:lang w:val="id-ID" w:eastAsia="en-GB"/>
              </w:rPr>
              <w:t xml:space="preserve"> (ml)</w:t>
            </w:r>
          </w:p>
        </w:tc>
        <w:tc>
          <w:tcPr>
            <w:tcW w:w="748" w:type="pct"/>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4</w:t>
            </w:r>
          </w:p>
        </w:tc>
        <w:tc>
          <w:tcPr>
            <w:tcW w:w="12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r w:rsidR="00722BA0" w:rsidRPr="00717B8C" w:rsidTr="0072712A">
        <w:trPr>
          <w:trHeight w:val="255"/>
          <w:jc w:val="center"/>
        </w:trPr>
        <w:tc>
          <w:tcPr>
            <w:tcW w:w="1524" w:type="pct"/>
            <w:tcBorders>
              <w:top w:val="nil"/>
              <w:left w:val="nil"/>
              <w:bottom w:val="single" w:sz="4" w:space="0" w:color="auto"/>
              <w:right w:val="nil"/>
            </w:tcBorders>
            <w:noWrap/>
            <w:vAlign w:val="bottom"/>
            <w:hideMark/>
          </w:tcPr>
          <w:p w:rsidR="00722BA0" w:rsidRPr="0072712A" w:rsidRDefault="00722BA0" w:rsidP="00585501">
            <w:pPr>
              <w:rPr>
                <w:rFonts w:ascii="Arial" w:hAnsi="Arial" w:cs="Arial"/>
                <w:color w:val="000000"/>
                <w:sz w:val="20"/>
                <w:szCs w:val="20"/>
                <w:lang w:val="id-ID" w:eastAsia="en-GB"/>
              </w:rPr>
            </w:pPr>
            <w:proofErr w:type="spellStart"/>
            <w:r w:rsidRPr="0072712A">
              <w:rPr>
                <w:rFonts w:ascii="Arial" w:hAnsi="Arial" w:cs="Arial"/>
                <w:color w:val="000000"/>
                <w:sz w:val="20"/>
                <w:szCs w:val="20"/>
                <w:lang w:val="en-GB" w:eastAsia="en-GB"/>
              </w:rPr>
              <w:t>Bobot</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Kering</w:t>
            </w:r>
            <w:proofErr w:type="spellEnd"/>
            <w:r w:rsidRPr="0072712A">
              <w:rPr>
                <w:rFonts w:ascii="Arial" w:hAnsi="Arial" w:cs="Arial"/>
                <w:color w:val="000000"/>
                <w:sz w:val="20"/>
                <w:szCs w:val="20"/>
                <w:lang w:val="en-GB" w:eastAsia="en-GB"/>
              </w:rPr>
              <w:t xml:space="preserve"> </w:t>
            </w:r>
            <w:proofErr w:type="spellStart"/>
            <w:r w:rsidRPr="0072712A">
              <w:rPr>
                <w:rFonts w:ascii="Arial" w:hAnsi="Arial" w:cs="Arial"/>
                <w:color w:val="000000"/>
                <w:sz w:val="20"/>
                <w:szCs w:val="20"/>
                <w:lang w:val="en-GB" w:eastAsia="en-GB"/>
              </w:rPr>
              <w:t>Tanaman</w:t>
            </w:r>
            <w:proofErr w:type="spellEnd"/>
            <w:r w:rsidRPr="0072712A">
              <w:rPr>
                <w:rFonts w:ascii="Arial" w:hAnsi="Arial" w:cs="Arial"/>
                <w:color w:val="000000"/>
                <w:sz w:val="20"/>
                <w:szCs w:val="20"/>
                <w:lang w:val="id-ID" w:eastAsia="en-GB"/>
              </w:rPr>
              <w:t xml:space="preserve"> (g)</w:t>
            </w:r>
          </w:p>
        </w:tc>
        <w:tc>
          <w:tcPr>
            <w:tcW w:w="748" w:type="pct"/>
            <w:tcBorders>
              <w:top w:val="nil"/>
              <w:left w:val="nil"/>
              <w:bottom w:val="single" w:sz="4" w:space="0" w:color="auto"/>
              <w:right w:val="nil"/>
            </w:tcBorders>
            <w:vAlign w:val="center"/>
            <w:hideMark/>
          </w:tcPr>
          <w:p w:rsidR="00722BA0" w:rsidRPr="0072712A" w:rsidRDefault="00722BA0" w:rsidP="00585501">
            <w:pPr>
              <w:jc w:val="center"/>
              <w:rPr>
                <w:rFonts w:ascii="Arial" w:hAnsi="Arial" w:cs="Arial"/>
                <w:color w:val="000000"/>
                <w:sz w:val="20"/>
                <w:szCs w:val="20"/>
                <w:lang w:val="en-GB" w:eastAsia="en-GB"/>
              </w:rPr>
            </w:pPr>
            <w:r w:rsidRPr="0072712A">
              <w:rPr>
                <w:rFonts w:ascii="Arial" w:hAnsi="Arial" w:cs="Arial"/>
                <w:color w:val="000000"/>
                <w:sz w:val="20"/>
                <w:szCs w:val="20"/>
                <w:lang w:val="en-GB" w:eastAsia="en-GB"/>
              </w:rPr>
              <w:t>4</w:t>
            </w:r>
          </w:p>
        </w:tc>
        <w:tc>
          <w:tcPr>
            <w:tcW w:w="12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w:t>
            </w:r>
          </w:p>
        </w:tc>
        <w:tc>
          <w:tcPr>
            <w:tcW w:w="840"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c>
          <w:tcPr>
            <w:tcW w:w="648" w:type="pct"/>
            <w:tcBorders>
              <w:top w:val="nil"/>
              <w:left w:val="nil"/>
              <w:bottom w:val="single" w:sz="4" w:space="0" w:color="auto"/>
              <w:right w:val="nil"/>
            </w:tcBorders>
            <w:noWrap/>
            <w:vAlign w:val="bottom"/>
            <w:hideMark/>
          </w:tcPr>
          <w:p w:rsidR="00722BA0" w:rsidRPr="0072712A" w:rsidRDefault="00722BA0" w:rsidP="00585501">
            <w:pPr>
              <w:jc w:val="center"/>
              <w:rPr>
                <w:rFonts w:ascii="Arial" w:hAnsi="Arial" w:cs="Arial"/>
                <w:color w:val="000000"/>
                <w:sz w:val="20"/>
                <w:szCs w:val="20"/>
                <w:lang w:val="id-ID" w:eastAsia="en-GB"/>
              </w:rPr>
            </w:pPr>
            <w:r w:rsidRPr="0072712A">
              <w:rPr>
                <w:rFonts w:ascii="Arial" w:hAnsi="Arial" w:cs="Arial"/>
                <w:color w:val="000000"/>
                <w:sz w:val="20"/>
                <w:szCs w:val="20"/>
                <w:lang w:val="id-ID" w:eastAsia="en-GB"/>
              </w:rPr>
              <w:t>tn</w:t>
            </w:r>
          </w:p>
        </w:tc>
      </w:tr>
    </w:tbl>
    <w:p w:rsidR="0072712A" w:rsidRPr="0072712A" w:rsidRDefault="00722BA0" w:rsidP="00585501">
      <w:pPr>
        <w:tabs>
          <w:tab w:val="left" w:pos="1134"/>
          <w:tab w:val="left" w:pos="1701"/>
        </w:tabs>
        <w:spacing w:line="276" w:lineRule="auto"/>
        <w:ind w:left="1440" w:right="385" w:hanging="1582"/>
        <w:rPr>
          <w:rFonts w:ascii="Arial" w:hAnsi="Arial" w:cs="Arial"/>
          <w:sz w:val="20"/>
          <w:szCs w:val="22"/>
          <w:lang w:val="sv-SE"/>
        </w:rPr>
      </w:pPr>
      <w:r w:rsidRPr="0072712A">
        <w:rPr>
          <w:rFonts w:ascii="Arial" w:hAnsi="Arial" w:cs="Arial"/>
          <w:sz w:val="20"/>
          <w:szCs w:val="22"/>
          <w:lang w:val="sv-SE"/>
        </w:rPr>
        <w:t xml:space="preserve">Keterangan: </w:t>
      </w:r>
      <w:r w:rsidR="0072712A" w:rsidRPr="0072712A">
        <w:rPr>
          <w:rFonts w:ascii="Arial" w:hAnsi="Arial" w:cs="Arial"/>
          <w:sz w:val="20"/>
          <w:szCs w:val="22"/>
          <w:lang w:val="sv-SE"/>
        </w:rPr>
        <w:t xml:space="preserve">    </w:t>
      </w:r>
      <w:r w:rsidRPr="0072712A">
        <w:rPr>
          <w:rFonts w:ascii="Arial" w:hAnsi="Arial" w:cs="Arial"/>
          <w:sz w:val="20"/>
          <w:szCs w:val="22"/>
          <w:lang w:val="sv-SE"/>
        </w:rPr>
        <w:t>tn</w:t>
      </w:r>
      <w:r w:rsidR="0072712A">
        <w:rPr>
          <w:rFonts w:ascii="Arial" w:hAnsi="Arial" w:cs="Arial"/>
          <w:sz w:val="20"/>
          <w:szCs w:val="22"/>
          <w:lang w:val="sv-SE"/>
        </w:rPr>
        <w:tab/>
      </w:r>
      <w:r w:rsidR="0072712A" w:rsidRPr="0072712A">
        <w:rPr>
          <w:rFonts w:ascii="Arial" w:hAnsi="Arial" w:cs="Arial"/>
          <w:sz w:val="20"/>
          <w:szCs w:val="22"/>
          <w:lang w:val="sv-SE"/>
        </w:rPr>
        <w:tab/>
      </w:r>
      <w:r w:rsidRPr="0072712A">
        <w:rPr>
          <w:rFonts w:ascii="Arial" w:hAnsi="Arial" w:cs="Arial"/>
          <w:sz w:val="20"/>
          <w:szCs w:val="22"/>
          <w:lang w:val="sv-SE"/>
        </w:rPr>
        <w:t xml:space="preserve">: tidak </w:t>
      </w:r>
      <w:r w:rsidRPr="0072712A">
        <w:rPr>
          <w:rFonts w:ascii="Arial" w:hAnsi="Arial" w:cs="Arial"/>
          <w:sz w:val="20"/>
          <w:szCs w:val="22"/>
          <w:lang w:val="id-ID"/>
        </w:rPr>
        <w:t>berpengaruh</w:t>
      </w:r>
      <w:r w:rsidRPr="0072712A">
        <w:rPr>
          <w:rFonts w:ascii="Arial" w:hAnsi="Arial" w:cs="Arial"/>
          <w:sz w:val="20"/>
          <w:szCs w:val="22"/>
          <w:lang w:val="sv-SE"/>
        </w:rPr>
        <w:t xml:space="preserve">nyata ;  </w:t>
      </w:r>
    </w:p>
    <w:p w:rsidR="0072712A" w:rsidRPr="0072712A" w:rsidRDefault="00722BA0" w:rsidP="00585501">
      <w:pPr>
        <w:pStyle w:val="ListParagraph"/>
        <w:numPr>
          <w:ilvl w:val="0"/>
          <w:numId w:val="4"/>
        </w:numPr>
        <w:tabs>
          <w:tab w:val="left" w:pos="1701"/>
        </w:tabs>
        <w:spacing w:line="276" w:lineRule="auto"/>
        <w:ind w:right="385"/>
        <w:rPr>
          <w:rFonts w:ascii="Arial" w:hAnsi="Arial" w:cs="Arial"/>
          <w:sz w:val="20"/>
          <w:szCs w:val="22"/>
          <w:lang w:val="sv-SE"/>
        </w:rPr>
      </w:pPr>
      <w:r w:rsidRPr="0072712A">
        <w:rPr>
          <w:rFonts w:ascii="Arial" w:hAnsi="Arial" w:cs="Arial"/>
          <w:sz w:val="20"/>
          <w:szCs w:val="22"/>
          <w:lang w:val="sv-SE"/>
        </w:rPr>
        <w:t xml:space="preserve">: </w:t>
      </w:r>
      <w:r w:rsidRPr="0072712A">
        <w:rPr>
          <w:rFonts w:ascii="Arial" w:hAnsi="Arial" w:cs="Arial"/>
          <w:sz w:val="20"/>
          <w:szCs w:val="22"/>
          <w:lang w:val="id-ID"/>
        </w:rPr>
        <w:t>bepengaruh</w:t>
      </w:r>
      <w:r w:rsidRPr="0072712A">
        <w:rPr>
          <w:rFonts w:ascii="Arial" w:hAnsi="Arial" w:cs="Arial"/>
          <w:sz w:val="20"/>
          <w:szCs w:val="22"/>
          <w:lang w:val="sv-SE"/>
        </w:rPr>
        <w:t xml:space="preserve"> nyata; </w:t>
      </w:r>
    </w:p>
    <w:p w:rsidR="00722BA0" w:rsidRPr="0072712A" w:rsidRDefault="0072712A" w:rsidP="00585501">
      <w:pPr>
        <w:tabs>
          <w:tab w:val="left" w:pos="1701"/>
        </w:tabs>
        <w:spacing w:line="276" w:lineRule="auto"/>
        <w:ind w:left="1134" w:right="385"/>
        <w:rPr>
          <w:rFonts w:ascii="Arial" w:hAnsi="Arial" w:cs="Arial"/>
          <w:sz w:val="20"/>
          <w:szCs w:val="22"/>
          <w:lang w:val="sv-SE"/>
        </w:rPr>
      </w:pPr>
      <w:r w:rsidRPr="0072712A">
        <w:rPr>
          <w:rFonts w:ascii="Arial" w:hAnsi="Arial" w:cs="Arial"/>
          <w:sz w:val="20"/>
          <w:szCs w:val="22"/>
          <w:lang w:val="sv-SE"/>
        </w:rPr>
        <w:t>m</w:t>
      </w:r>
      <w:r w:rsidR="00722BA0" w:rsidRPr="0072712A">
        <w:rPr>
          <w:rFonts w:ascii="Arial" w:hAnsi="Arial" w:cs="Arial"/>
          <w:sz w:val="20"/>
          <w:szCs w:val="22"/>
          <w:lang w:val="sv-SE"/>
        </w:rPr>
        <w:t>st</w:t>
      </w:r>
      <w:r w:rsidRPr="0072712A">
        <w:rPr>
          <w:rFonts w:ascii="Arial" w:hAnsi="Arial" w:cs="Arial"/>
          <w:sz w:val="20"/>
          <w:szCs w:val="22"/>
          <w:lang w:val="sv-SE"/>
        </w:rPr>
        <w:tab/>
      </w:r>
      <w:r w:rsidR="00722BA0" w:rsidRPr="0072712A">
        <w:rPr>
          <w:rFonts w:ascii="Arial" w:hAnsi="Arial" w:cs="Arial"/>
          <w:sz w:val="20"/>
          <w:szCs w:val="22"/>
          <w:lang w:val="sv-SE"/>
        </w:rPr>
        <w:t>: minggu setelah tanam</w:t>
      </w:r>
    </w:p>
    <w:p w:rsidR="0072712A" w:rsidRDefault="0072712A" w:rsidP="00585501">
      <w:pPr>
        <w:pStyle w:val="Default"/>
        <w:spacing w:line="276" w:lineRule="auto"/>
        <w:ind w:firstLine="720"/>
        <w:jc w:val="both"/>
        <w:rPr>
          <w:rFonts w:ascii="Arial" w:hAnsi="Arial" w:cs="Arial"/>
          <w:sz w:val="22"/>
          <w:szCs w:val="22"/>
          <w:lang w:val="sv-SE"/>
        </w:rPr>
      </w:pPr>
    </w:p>
    <w:p w:rsidR="0096469E" w:rsidRDefault="0096469E" w:rsidP="00585501">
      <w:pPr>
        <w:pStyle w:val="Default"/>
        <w:spacing w:line="276" w:lineRule="auto"/>
        <w:ind w:firstLine="720"/>
        <w:jc w:val="both"/>
        <w:rPr>
          <w:rFonts w:ascii="Arial" w:hAnsi="Arial" w:cs="Arial"/>
          <w:sz w:val="22"/>
          <w:szCs w:val="22"/>
          <w:lang w:val="sv-SE"/>
        </w:rPr>
        <w:sectPr w:rsidR="0096469E" w:rsidSect="00717B8C">
          <w:type w:val="continuous"/>
          <w:pgSz w:w="11907" w:h="16840" w:code="9"/>
          <w:pgMar w:top="1701" w:right="1701" w:bottom="2268" w:left="2268" w:header="720" w:footer="720" w:gutter="0"/>
          <w:cols w:space="720"/>
          <w:docGrid w:linePitch="360"/>
        </w:sectPr>
      </w:pPr>
    </w:p>
    <w:p w:rsidR="00722BA0" w:rsidRPr="00717B8C" w:rsidRDefault="00722BA0" w:rsidP="00585501">
      <w:pPr>
        <w:pStyle w:val="Default"/>
        <w:spacing w:line="276" w:lineRule="auto"/>
        <w:ind w:firstLine="567"/>
        <w:jc w:val="both"/>
        <w:rPr>
          <w:rFonts w:ascii="Arial" w:hAnsi="Arial" w:cs="Arial"/>
          <w:sz w:val="22"/>
          <w:szCs w:val="22"/>
          <w:lang w:val="id-ID"/>
        </w:rPr>
      </w:pPr>
      <w:r w:rsidRPr="00717B8C">
        <w:rPr>
          <w:rFonts w:ascii="Arial" w:hAnsi="Arial" w:cs="Arial"/>
          <w:sz w:val="22"/>
          <w:szCs w:val="22"/>
          <w:lang w:val="sv-SE"/>
        </w:rPr>
        <w:lastRenderedPageBreak/>
        <w:t xml:space="preserve">Pentingnya penambahan air tampak pada fase pertumbuhan maksimal yaitu minggu ke empat setelah tanam. Peningkatan laju </w:t>
      </w:r>
      <w:r w:rsidRPr="00717B8C">
        <w:rPr>
          <w:rFonts w:ascii="Arial" w:hAnsi="Arial" w:cs="Arial"/>
          <w:sz w:val="22"/>
          <w:szCs w:val="22"/>
          <w:lang w:val="sv-SE"/>
        </w:rPr>
        <w:lastRenderedPageBreak/>
        <w:t>pertumbuhan harus diimbangi dengan suplai air dan nutrisi yang meningkat.  Pemberian air yang intensif mampu</w:t>
      </w:r>
      <w:r w:rsidRPr="00717B8C">
        <w:rPr>
          <w:rFonts w:ascii="Arial" w:hAnsi="Arial" w:cs="Arial"/>
          <w:sz w:val="22"/>
          <w:szCs w:val="22"/>
          <w:lang w:val="id-ID"/>
        </w:rPr>
        <w:t xml:space="preserve"> meningkatkan laju </w:t>
      </w:r>
      <w:r w:rsidRPr="00717B8C">
        <w:rPr>
          <w:rFonts w:ascii="Arial" w:hAnsi="Arial" w:cs="Arial"/>
          <w:sz w:val="22"/>
          <w:szCs w:val="22"/>
          <w:lang w:val="id-ID"/>
        </w:rPr>
        <w:lastRenderedPageBreak/>
        <w:t>fotosintesis yang selanjutnya berpengaruh pada produksi.</w:t>
      </w:r>
    </w:p>
    <w:p w:rsidR="00722BA0" w:rsidRPr="00717B8C" w:rsidRDefault="00722BA0" w:rsidP="00585501">
      <w:pPr>
        <w:pStyle w:val="Default"/>
        <w:spacing w:line="276" w:lineRule="auto"/>
        <w:ind w:firstLine="567"/>
        <w:jc w:val="both"/>
        <w:rPr>
          <w:rFonts w:ascii="Arial" w:hAnsi="Arial" w:cs="Arial"/>
          <w:sz w:val="22"/>
          <w:szCs w:val="22"/>
          <w:lang w:val="id-ID"/>
        </w:rPr>
      </w:pPr>
      <w:r w:rsidRPr="00717B8C">
        <w:rPr>
          <w:rFonts w:ascii="Arial" w:hAnsi="Arial" w:cs="Arial"/>
          <w:sz w:val="22"/>
          <w:szCs w:val="22"/>
          <w:lang w:val="sv-SE"/>
        </w:rPr>
        <w:t xml:space="preserve">Media </w:t>
      </w:r>
      <w:r w:rsidRPr="00717B8C">
        <w:rPr>
          <w:rFonts w:ascii="Arial" w:hAnsi="Arial" w:cs="Arial"/>
          <w:sz w:val="22"/>
          <w:szCs w:val="22"/>
          <w:lang w:val="id-ID"/>
        </w:rPr>
        <w:t xml:space="preserve">tanam yang baik memiliki komposisi 50% ruang pori (udara dan air), 45% bahan mineral dan 5% bahan organik.  Pertumbuhan optimum tanaman menghendaki dari 50% ruang pori 25% ditempati air dan 25% udara (Supardi, 1983). </w:t>
      </w:r>
    </w:p>
    <w:p w:rsidR="00722BA0" w:rsidRPr="00717B8C" w:rsidRDefault="00722BA0" w:rsidP="00585501">
      <w:pPr>
        <w:pStyle w:val="Default"/>
        <w:spacing w:line="276" w:lineRule="auto"/>
        <w:ind w:firstLine="567"/>
        <w:jc w:val="both"/>
        <w:rPr>
          <w:rFonts w:ascii="Arial" w:hAnsi="Arial" w:cs="Arial"/>
          <w:sz w:val="22"/>
          <w:szCs w:val="22"/>
          <w:lang w:val="id-ID"/>
        </w:rPr>
      </w:pPr>
      <w:r w:rsidRPr="00717B8C">
        <w:rPr>
          <w:rFonts w:ascii="Arial" w:hAnsi="Arial" w:cs="Arial"/>
          <w:sz w:val="22"/>
          <w:szCs w:val="22"/>
          <w:lang w:val="id-ID"/>
        </w:rPr>
        <w:t>P</w:t>
      </w:r>
      <w:r w:rsidRPr="00717B8C">
        <w:rPr>
          <w:rFonts w:ascii="Arial" w:hAnsi="Arial" w:cs="Arial"/>
          <w:sz w:val="22"/>
          <w:szCs w:val="22"/>
          <w:lang w:val="sv-SE"/>
        </w:rPr>
        <w:t>orositas yang tinggi didominasi oleh pori makro berisi udara dan air gravitasi yang mudah hilang. Porositas yang tinggi membuat media tidak mampu menahan air sehingga perakaran sulit dalam menyerap air.</w:t>
      </w:r>
    </w:p>
    <w:p w:rsidR="00722BA0" w:rsidRPr="00C26605" w:rsidRDefault="00722BA0" w:rsidP="00585501">
      <w:pPr>
        <w:autoSpaceDE w:val="0"/>
        <w:autoSpaceDN w:val="0"/>
        <w:adjustRightInd w:val="0"/>
        <w:spacing w:line="276" w:lineRule="auto"/>
        <w:ind w:firstLine="720"/>
        <w:jc w:val="both"/>
        <w:rPr>
          <w:rFonts w:ascii="Arial" w:hAnsi="Arial" w:cs="Arial"/>
          <w:sz w:val="22"/>
          <w:szCs w:val="22"/>
          <w:lang w:val="id-ID"/>
        </w:rPr>
      </w:pPr>
      <w:r w:rsidRPr="00C26605">
        <w:rPr>
          <w:rFonts w:ascii="Arial" w:hAnsi="Arial" w:cs="Arial"/>
          <w:sz w:val="22"/>
          <w:szCs w:val="22"/>
          <w:lang w:val="id-ID"/>
        </w:rPr>
        <w:t>Air merupakan pembatas utama untuk produksi tanaman di lahan kering. Cekaman kekeringan sangat tidak diinginkan dalam budidaya tanaman karena dapat menghambat pertumbuhan dan produksi tanaman.  Cekaman kekeringan berpengaruh terhadap aspek pertumbuhan tanaman meliputi anatomis, morfologis, fisiologis dan biokimia tanaman (Raper &amp; Krapmer, 1987).</w:t>
      </w:r>
    </w:p>
    <w:p w:rsidR="00722BA0" w:rsidRPr="00C26605" w:rsidRDefault="00722BA0" w:rsidP="00585501">
      <w:pPr>
        <w:autoSpaceDE w:val="0"/>
        <w:autoSpaceDN w:val="0"/>
        <w:adjustRightInd w:val="0"/>
        <w:spacing w:line="276" w:lineRule="auto"/>
        <w:ind w:firstLine="720"/>
        <w:jc w:val="both"/>
        <w:rPr>
          <w:rFonts w:ascii="Arial" w:hAnsi="Arial" w:cs="Arial"/>
          <w:sz w:val="22"/>
          <w:szCs w:val="22"/>
          <w:lang w:val="id-ID"/>
        </w:rPr>
      </w:pPr>
      <w:r w:rsidRPr="00C26605">
        <w:rPr>
          <w:rFonts w:ascii="Arial" w:hAnsi="Arial" w:cs="Arial"/>
          <w:sz w:val="22"/>
          <w:szCs w:val="22"/>
          <w:lang w:val="id-ID"/>
        </w:rPr>
        <w:t xml:space="preserve">Fase pertumbuhan vegetatif, ketersediaan air berpengaruh terhadap menurunnya kecepatan fotosintesis dan luas daun. Tanaman yang terkena cekaman kekeringan menyebabkan potensial airdaun menurun, pembentukan klorofil terganggu (Alberte </w:t>
      </w:r>
      <w:r w:rsidRPr="00C26605">
        <w:rPr>
          <w:rFonts w:ascii="Arial" w:hAnsi="Arial" w:cs="Arial"/>
          <w:i/>
          <w:iCs/>
          <w:sz w:val="22"/>
          <w:szCs w:val="22"/>
          <w:lang w:val="id-ID"/>
        </w:rPr>
        <w:t>et al</w:t>
      </w:r>
      <w:r w:rsidRPr="00C26605">
        <w:rPr>
          <w:rFonts w:ascii="Arial" w:hAnsi="Arial" w:cs="Arial"/>
          <w:sz w:val="22"/>
          <w:szCs w:val="22"/>
          <w:lang w:val="id-ID"/>
        </w:rPr>
        <w:t>., 1977) dan struktur kloroplas mengalami disintegrasi (Van Doren &amp; Reicosky, 1987).</w:t>
      </w:r>
    </w:p>
    <w:p w:rsidR="00722BA0" w:rsidRPr="00C26605" w:rsidRDefault="00722BA0" w:rsidP="00585501">
      <w:pPr>
        <w:pStyle w:val="Default"/>
        <w:spacing w:after="120" w:line="276" w:lineRule="auto"/>
        <w:jc w:val="both"/>
        <w:rPr>
          <w:rFonts w:ascii="Arial" w:hAnsi="Arial" w:cs="Arial"/>
          <w:b/>
          <w:sz w:val="22"/>
          <w:szCs w:val="22"/>
          <w:lang w:val="id-ID"/>
        </w:rPr>
      </w:pPr>
      <w:r w:rsidRPr="00C26605">
        <w:rPr>
          <w:rFonts w:ascii="Arial" w:hAnsi="Arial" w:cs="Arial"/>
          <w:b/>
          <w:sz w:val="22"/>
          <w:szCs w:val="22"/>
          <w:lang w:val="id-ID"/>
        </w:rPr>
        <w:lastRenderedPageBreak/>
        <w:t xml:space="preserve">Pertumbuhan </w:t>
      </w:r>
      <w:r w:rsidR="0072712A" w:rsidRPr="00C26605">
        <w:rPr>
          <w:rFonts w:ascii="Arial" w:hAnsi="Arial" w:cs="Arial"/>
          <w:b/>
          <w:sz w:val="22"/>
          <w:szCs w:val="22"/>
          <w:lang w:val="id-ID"/>
        </w:rPr>
        <w:t>Organ Vegetatif Bagian Atas Tanaman</w:t>
      </w:r>
    </w:p>
    <w:p w:rsidR="00722BA0" w:rsidRPr="00C26605" w:rsidRDefault="00722BA0" w:rsidP="00585501">
      <w:pPr>
        <w:pStyle w:val="Default"/>
        <w:spacing w:line="276" w:lineRule="auto"/>
        <w:ind w:firstLine="567"/>
        <w:jc w:val="both"/>
        <w:rPr>
          <w:rFonts w:ascii="Arial" w:hAnsi="Arial" w:cs="Arial"/>
          <w:bCs/>
          <w:sz w:val="22"/>
          <w:szCs w:val="22"/>
          <w:lang w:val="id-ID"/>
        </w:rPr>
      </w:pPr>
      <w:r w:rsidRPr="00C26605">
        <w:rPr>
          <w:rFonts w:ascii="Arial" w:hAnsi="Arial" w:cs="Arial"/>
          <w:sz w:val="22"/>
          <w:szCs w:val="22"/>
          <w:lang w:val="id-ID"/>
        </w:rPr>
        <w:t>Perlakuan interval penyiraman meningkatkan tinggi tanaman umur 4 MST, jumlah daun dan jumlah ruas pada 3 dan 4 MST</w:t>
      </w:r>
      <w:r w:rsidRPr="00C26605">
        <w:rPr>
          <w:rFonts w:ascii="Arial" w:hAnsi="Arial" w:cs="Arial"/>
          <w:bCs/>
          <w:sz w:val="22"/>
          <w:szCs w:val="22"/>
          <w:lang w:val="id-ID"/>
        </w:rPr>
        <w:t>.  Perlakuan pemupukan NPK dapat meningkatkan tinggi tanaman pada 3 MST dan jumlah daun pada 4 MST.</w:t>
      </w:r>
    </w:p>
    <w:p w:rsidR="001C796A" w:rsidRPr="00C26605" w:rsidRDefault="001C796A" w:rsidP="00585501">
      <w:pPr>
        <w:spacing w:line="276" w:lineRule="auto"/>
        <w:jc w:val="both"/>
        <w:rPr>
          <w:rFonts w:ascii="Arial" w:hAnsi="Arial" w:cs="Arial"/>
          <w:sz w:val="22"/>
          <w:szCs w:val="22"/>
          <w:lang w:val="id-ID"/>
        </w:rPr>
      </w:pPr>
      <w:r w:rsidRPr="00C26605">
        <w:rPr>
          <w:rFonts w:ascii="Arial" w:hAnsi="Arial" w:cs="Arial"/>
          <w:sz w:val="22"/>
          <w:szCs w:val="22"/>
          <w:lang w:val="id-ID"/>
        </w:rPr>
        <w:t>Interval penyiraman 3 hari sekali memberikan hasil terbaik dari pada interval penyiraman 1 dan 2 hari.  Hal  ini berkatan dengan ketersediaan air dan kebutuhan air tanaman kangkung.  Interval penyiraman 1 dan 2 hari mempengaruhi jumlah air pada media, sehingga media tanam menjadi jenuh sehingga tanaman kangkung mengalami cekaman jenuh air.  Sedangkan pada penyiraman 3 hari sekali mampu mensuplai kebutuhan air tanaman kangkung.</w:t>
      </w:r>
    </w:p>
    <w:p w:rsidR="001C796A" w:rsidRPr="00C26605" w:rsidRDefault="001C796A" w:rsidP="00585501">
      <w:pPr>
        <w:spacing w:line="276" w:lineRule="auto"/>
        <w:ind w:firstLine="567"/>
        <w:jc w:val="both"/>
        <w:rPr>
          <w:rFonts w:ascii="Arial" w:hAnsi="Arial" w:cs="Arial"/>
          <w:sz w:val="22"/>
          <w:szCs w:val="22"/>
          <w:lang w:val="id-ID"/>
        </w:rPr>
      </w:pPr>
      <w:r w:rsidRPr="00C26605">
        <w:rPr>
          <w:rFonts w:ascii="Arial" w:hAnsi="Arial" w:cs="Arial"/>
          <w:sz w:val="22"/>
          <w:szCs w:val="22"/>
          <w:lang w:val="id-ID"/>
        </w:rPr>
        <w:t xml:space="preserve">Irdiani </w:t>
      </w:r>
      <w:r w:rsidRPr="00C26605">
        <w:rPr>
          <w:rFonts w:ascii="Arial" w:hAnsi="Arial" w:cs="Arial"/>
          <w:i/>
          <w:sz w:val="22"/>
          <w:szCs w:val="22"/>
          <w:lang w:val="id-ID"/>
        </w:rPr>
        <w:t>et al.</w:t>
      </w:r>
      <w:r w:rsidRPr="00C26605">
        <w:rPr>
          <w:rFonts w:ascii="Arial" w:hAnsi="Arial" w:cs="Arial"/>
          <w:sz w:val="22"/>
          <w:szCs w:val="22"/>
          <w:lang w:val="id-ID"/>
        </w:rPr>
        <w:t>, (2002) menyatakan bahwa pertumbuhan tanaman adalah proses bertambahnya ukuran dari suatu organisme mencerminkan bertambahnya protoplasma.  Penambahan ini disebabkan oleh bertambahnya ukuran organ tanaman seperti tinggi tanaman sebagai akibat dari metabolisme tanaman yang dipengaruhi oleh faktor lingkungan di daerah penanaman seperti air, sinar matahari dan nutrisi dalam tanah.</w:t>
      </w:r>
    </w:p>
    <w:p w:rsidR="0072712A" w:rsidRPr="00C26605" w:rsidRDefault="0072712A" w:rsidP="00585501">
      <w:pPr>
        <w:pStyle w:val="Default"/>
        <w:tabs>
          <w:tab w:val="left" w:pos="851"/>
        </w:tabs>
        <w:spacing w:before="60" w:line="276" w:lineRule="auto"/>
        <w:ind w:left="851" w:hanging="851"/>
        <w:jc w:val="both"/>
        <w:rPr>
          <w:rFonts w:ascii="Arial" w:hAnsi="Arial" w:cs="Arial"/>
          <w:sz w:val="22"/>
          <w:szCs w:val="22"/>
          <w:lang w:val="id-ID"/>
        </w:rPr>
        <w:sectPr w:rsidR="0072712A" w:rsidRPr="00C26605" w:rsidSect="0072712A">
          <w:type w:val="continuous"/>
          <w:pgSz w:w="11907" w:h="16840" w:code="9"/>
          <w:pgMar w:top="1701" w:right="1701" w:bottom="2268" w:left="2268" w:header="720" w:footer="720" w:gutter="0"/>
          <w:cols w:num="2" w:space="720"/>
          <w:docGrid w:linePitch="360"/>
        </w:sectPr>
      </w:pPr>
    </w:p>
    <w:p w:rsidR="0072712A" w:rsidRDefault="0072712A" w:rsidP="00585501">
      <w:pPr>
        <w:pStyle w:val="Default"/>
        <w:tabs>
          <w:tab w:val="left" w:pos="851"/>
        </w:tabs>
        <w:spacing w:before="60" w:line="276" w:lineRule="auto"/>
        <w:ind w:left="851" w:hanging="851"/>
        <w:jc w:val="both"/>
        <w:rPr>
          <w:rFonts w:ascii="Arial" w:hAnsi="Arial" w:cs="Arial"/>
          <w:sz w:val="22"/>
          <w:szCs w:val="22"/>
          <w:lang w:val="sv-SE"/>
        </w:rPr>
      </w:pPr>
    </w:p>
    <w:p w:rsidR="0096469E" w:rsidRDefault="0096469E" w:rsidP="00585501">
      <w:pPr>
        <w:pStyle w:val="Default"/>
        <w:tabs>
          <w:tab w:val="left" w:pos="851"/>
        </w:tabs>
        <w:spacing w:before="60" w:line="276" w:lineRule="auto"/>
        <w:ind w:left="851" w:hanging="851"/>
        <w:jc w:val="both"/>
        <w:rPr>
          <w:rFonts w:ascii="Arial" w:hAnsi="Arial" w:cs="Arial"/>
          <w:sz w:val="22"/>
          <w:szCs w:val="22"/>
          <w:lang w:val="sv-SE"/>
        </w:rPr>
      </w:pPr>
    </w:p>
    <w:p w:rsidR="00722BA0" w:rsidRPr="00717B8C" w:rsidRDefault="00722BA0" w:rsidP="00585501">
      <w:pPr>
        <w:pStyle w:val="Default"/>
        <w:tabs>
          <w:tab w:val="left" w:pos="993"/>
        </w:tabs>
        <w:spacing w:after="120" w:line="276" w:lineRule="auto"/>
        <w:ind w:left="990" w:hanging="990"/>
        <w:jc w:val="both"/>
        <w:rPr>
          <w:rFonts w:ascii="Arial" w:hAnsi="Arial" w:cs="Arial"/>
          <w:b/>
          <w:bCs/>
          <w:sz w:val="22"/>
          <w:szCs w:val="22"/>
          <w:lang w:val="id-ID"/>
        </w:rPr>
      </w:pPr>
      <w:r w:rsidRPr="00717B8C">
        <w:rPr>
          <w:rFonts w:ascii="Arial" w:hAnsi="Arial" w:cs="Arial"/>
          <w:sz w:val="22"/>
          <w:szCs w:val="22"/>
          <w:lang w:val="sv-SE"/>
        </w:rPr>
        <w:lastRenderedPageBreak/>
        <w:t xml:space="preserve">Tabel 2. </w:t>
      </w:r>
      <w:r w:rsidRPr="00717B8C">
        <w:rPr>
          <w:rFonts w:ascii="Arial" w:hAnsi="Arial" w:cs="Arial"/>
          <w:sz w:val="22"/>
          <w:szCs w:val="22"/>
          <w:lang w:val="id-ID"/>
        </w:rPr>
        <w:tab/>
      </w:r>
      <w:r w:rsidRPr="00717B8C">
        <w:rPr>
          <w:rFonts w:ascii="Arial" w:hAnsi="Arial" w:cs="Arial"/>
          <w:bCs/>
          <w:sz w:val="22"/>
          <w:szCs w:val="22"/>
          <w:lang w:val="sv-SE"/>
        </w:rPr>
        <w:t xml:space="preserve">Tinggi </w:t>
      </w:r>
      <w:r w:rsidR="0072712A" w:rsidRPr="00717B8C">
        <w:rPr>
          <w:rFonts w:ascii="Arial" w:hAnsi="Arial" w:cs="Arial"/>
          <w:bCs/>
          <w:sz w:val="22"/>
          <w:szCs w:val="22"/>
          <w:lang w:val="sv-SE"/>
        </w:rPr>
        <w:t>Tanaman</w:t>
      </w:r>
      <w:r w:rsidR="0072712A" w:rsidRPr="00717B8C">
        <w:rPr>
          <w:rFonts w:ascii="Arial" w:hAnsi="Arial" w:cs="Arial"/>
          <w:bCs/>
          <w:sz w:val="22"/>
          <w:szCs w:val="22"/>
          <w:lang w:val="id-ID"/>
        </w:rPr>
        <w:t>, Jumlah Daun Dan Jumlah Ruas Batang</w:t>
      </w:r>
      <w:r w:rsidR="0072712A" w:rsidRPr="00717B8C">
        <w:rPr>
          <w:rFonts w:ascii="Arial" w:hAnsi="Arial" w:cs="Arial"/>
          <w:bCs/>
          <w:sz w:val="22"/>
          <w:szCs w:val="22"/>
          <w:lang w:val="sv-SE"/>
        </w:rPr>
        <w:t xml:space="preserve"> Pada Perlakuan Berbagai </w:t>
      </w:r>
      <w:r w:rsidR="0072712A" w:rsidRPr="00717B8C">
        <w:rPr>
          <w:rFonts w:ascii="Arial" w:hAnsi="Arial" w:cs="Arial"/>
          <w:bCs/>
          <w:sz w:val="22"/>
          <w:szCs w:val="22"/>
          <w:lang w:val="id-ID"/>
        </w:rPr>
        <w:t xml:space="preserve">Interval Penyiraman Dan Dosis Pupuk </w:t>
      </w:r>
      <w:r w:rsidRPr="00717B8C">
        <w:rPr>
          <w:rFonts w:ascii="Arial" w:hAnsi="Arial" w:cs="Arial"/>
          <w:bCs/>
          <w:sz w:val="22"/>
          <w:szCs w:val="22"/>
          <w:lang w:val="id-ID"/>
        </w:rPr>
        <w:t>NPK</w:t>
      </w:r>
      <w:r w:rsidRPr="00717B8C">
        <w:rPr>
          <w:rFonts w:ascii="Arial" w:hAnsi="Arial" w:cs="Arial"/>
          <w:sz w:val="22"/>
          <w:szCs w:val="22"/>
          <w:lang w:val="id-ID"/>
        </w:rPr>
        <w:t>.</w:t>
      </w:r>
    </w:p>
    <w:tbl>
      <w:tblPr>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17"/>
        <w:gridCol w:w="871"/>
        <w:gridCol w:w="868"/>
        <w:gridCol w:w="773"/>
        <w:gridCol w:w="773"/>
        <w:gridCol w:w="869"/>
        <w:gridCol w:w="864"/>
        <w:gridCol w:w="752"/>
      </w:tblGrid>
      <w:tr w:rsidR="00722BA0" w:rsidRPr="00717B8C" w:rsidTr="0072712A">
        <w:tc>
          <w:tcPr>
            <w:tcW w:w="1090" w:type="pct"/>
            <w:tcBorders>
              <w:top w:val="single" w:sz="4" w:space="0" w:color="000000"/>
              <w:left w:val="nil"/>
              <w:bottom w:val="single" w:sz="4" w:space="0" w:color="000000"/>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Perlakuan</w:t>
            </w:r>
          </w:p>
        </w:tc>
        <w:tc>
          <w:tcPr>
            <w:tcW w:w="1480" w:type="pct"/>
            <w:gridSpan w:val="3"/>
            <w:tcBorders>
              <w:top w:val="single" w:sz="4" w:space="0" w:color="000000"/>
              <w:left w:val="nil"/>
              <w:bottom w:val="single" w:sz="4" w:space="0" w:color="000000"/>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Tinggi Tanaman</w:t>
            </w:r>
          </w:p>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(cm)</w:t>
            </w:r>
          </w:p>
        </w:tc>
        <w:tc>
          <w:tcPr>
            <w:tcW w:w="1456" w:type="pct"/>
            <w:gridSpan w:val="3"/>
            <w:tcBorders>
              <w:top w:val="single" w:sz="4" w:space="0" w:color="000000"/>
              <w:left w:val="nil"/>
              <w:bottom w:val="single" w:sz="4" w:space="0" w:color="000000"/>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Jumlah Daun</w:t>
            </w:r>
          </w:p>
        </w:tc>
        <w:tc>
          <w:tcPr>
            <w:tcW w:w="973" w:type="pct"/>
            <w:gridSpan w:val="2"/>
            <w:tcBorders>
              <w:top w:val="single" w:sz="4" w:space="0" w:color="000000"/>
              <w:left w:val="nil"/>
              <w:bottom w:val="single" w:sz="4" w:space="0" w:color="000000"/>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Jumlah Ruas Batang</w:t>
            </w:r>
          </w:p>
        </w:tc>
      </w:tr>
      <w:tr w:rsidR="0072712A" w:rsidRPr="00717B8C" w:rsidTr="0072712A">
        <w:tc>
          <w:tcPr>
            <w:tcW w:w="1090" w:type="pct"/>
            <w:tcBorders>
              <w:top w:val="single" w:sz="4" w:space="0" w:color="000000"/>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Interval Penyiraman (hari)</w:t>
            </w:r>
          </w:p>
        </w:tc>
        <w:tc>
          <w:tcPr>
            <w:tcW w:w="432"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2 MST</w:t>
            </w:r>
          </w:p>
        </w:tc>
        <w:tc>
          <w:tcPr>
            <w:tcW w:w="525"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3 MST</w:t>
            </w:r>
          </w:p>
        </w:tc>
        <w:tc>
          <w:tcPr>
            <w:tcW w:w="523"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4</w:t>
            </w:r>
          </w:p>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MST</w:t>
            </w:r>
          </w:p>
        </w:tc>
        <w:tc>
          <w:tcPr>
            <w:tcW w:w="466"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2MST</w:t>
            </w:r>
          </w:p>
        </w:tc>
        <w:tc>
          <w:tcPr>
            <w:tcW w:w="466"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3 MST</w:t>
            </w:r>
          </w:p>
        </w:tc>
        <w:tc>
          <w:tcPr>
            <w:tcW w:w="523"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4</w:t>
            </w:r>
          </w:p>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MST</w:t>
            </w:r>
          </w:p>
        </w:tc>
        <w:tc>
          <w:tcPr>
            <w:tcW w:w="521"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3</w:t>
            </w:r>
          </w:p>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MST</w:t>
            </w:r>
          </w:p>
        </w:tc>
        <w:tc>
          <w:tcPr>
            <w:tcW w:w="453" w:type="pct"/>
            <w:tcBorders>
              <w:top w:val="single" w:sz="4" w:space="0" w:color="000000"/>
              <w:left w:val="nil"/>
              <w:bottom w:val="nil"/>
              <w:right w:val="nil"/>
            </w:tcBorders>
            <w:vAlign w:val="center"/>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4 MST</w:t>
            </w:r>
          </w:p>
        </w:tc>
      </w:tr>
      <w:tr w:rsidR="0072712A" w:rsidRPr="00717B8C" w:rsidTr="0072712A">
        <w:tc>
          <w:tcPr>
            <w:tcW w:w="1090" w:type="pct"/>
            <w:tcBorders>
              <w:top w:val="single" w:sz="4" w:space="0" w:color="000000"/>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1</w:t>
            </w:r>
          </w:p>
        </w:tc>
        <w:tc>
          <w:tcPr>
            <w:tcW w:w="432" w:type="pct"/>
            <w:tcBorders>
              <w:top w:val="single" w:sz="4" w:space="0" w:color="000000"/>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11.43</w:t>
            </w:r>
          </w:p>
        </w:tc>
        <w:tc>
          <w:tcPr>
            <w:tcW w:w="525" w:type="pct"/>
            <w:tcBorders>
              <w:top w:val="single" w:sz="4" w:space="0" w:color="000000"/>
              <w:left w:val="nil"/>
              <w:bottom w:val="nil"/>
              <w:right w:val="nil"/>
            </w:tcBorders>
            <w:hideMark/>
          </w:tcPr>
          <w:p w:rsidR="00722BA0" w:rsidRPr="0072712A" w:rsidRDefault="00722BA0" w:rsidP="00585501">
            <w:pPr>
              <w:tabs>
                <w:tab w:val="left" w:pos="884"/>
              </w:tabs>
              <w:spacing w:line="276" w:lineRule="auto"/>
              <w:jc w:val="both"/>
              <w:rPr>
                <w:rFonts w:ascii="Arial" w:hAnsi="Arial" w:cs="Arial"/>
                <w:sz w:val="20"/>
                <w:szCs w:val="20"/>
                <w:lang w:val="id-ID"/>
              </w:rPr>
            </w:pPr>
            <w:r w:rsidRPr="0072712A">
              <w:rPr>
                <w:rFonts w:ascii="Arial" w:hAnsi="Arial" w:cs="Arial"/>
                <w:sz w:val="20"/>
                <w:szCs w:val="20"/>
              </w:rPr>
              <w:t>24.98</w:t>
            </w:r>
          </w:p>
        </w:tc>
        <w:tc>
          <w:tcPr>
            <w:tcW w:w="523" w:type="pct"/>
            <w:tcBorders>
              <w:top w:val="single" w:sz="4" w:space="0" w:color="000000"/>
              <w:left w:val="nil"/>
              <w:bottom w:val="nil"/>
              <w:right w:val="nil"/>
            </w:tcBorders>
            <w:hideMark/>
          </w:tcPr>
          <w:p w:rsidR="00722BA0" w:rsidRPr="0072712A" w:rsidRDefault="00722BA0" w:rsidP="00585501">
            <w:pPr>
              <w:tabs>
                <w:tab w:val="left" w:pos="884"/>
              </w:tabs>
              <w:spacing w:line="276" w:lineRule="auto"/>
              <w:jc w:val="both"/>
              <w:rPr>
                <w:rFonts w:ascii="Arial" w:hAnsi="Arial" w:cs="Arial"/>
                <w:sz w:val="20"/>
                <w:szCs w:val="20"/>
                <w:lang w:val="id-ID"/>
              </w:rPr>
            </w:pPr>
            <w:r w:rsidRPr="0072712A">
              <w:rPr>
                <w:rFonts w:ascii="Arial" w:hAnsi="Arial" w:cs="Arial"/>
                <w:sz w:val="20"/>
                <w:szCs w:val="20"/>
              </w:rPr>
              <w:t>47.03</w:t>
            </w:r>
            <w:r w:rsidRPr="0072712A">
              <w:rPr>
                <w:rFonts w:ascii="Arial" w:hAnsi="Arial" w:cs="Arial"/>
                <w:sz w:val="20"/>
                <w:szCs w:val="20"/>
                <w:lang w:val="id-ID"/>
              </w:rPr>
              <w:t>a</w:t>
            </w:r>
          </w:p>
        </w:tc>
        <w:tc>
          <w:tcPr>
            <w:tcW w:w="466" w:type="pct"/>
            <w:tcBorders>
              <w:top w:val="single" w:sz="4" w:space="0" w:color="000000"/>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3.53</w:t>
            </w:r>
          </w:p>
        </w:tc>
        <w:tc>
          <w:tcPr>
            <w:tcW w:w="466" w:type="pct"/>
            <w:tcBorders>
              <w:top w:val="single" w:sz="4" w:space="0" w:color="000000"/>
              <w:left w:val="nil"/>
              <w:bottom w:val="nil"/>
              <w:right w:val="nil"/>
            </w:tcBorders>
            <w:hideMark/>
          </w:tcPr>
          <w:p w:rsidR="00722BA0" w:rsidRPr="0072712A" w:rsidRDefault="00722BA0" w:rsidP="00585501">
            <w:pPr>
              <w:tabs>
                <w:tab w:val="left" w:pos="737"/>
              </w:tabs>
              <w:spacing w:line="276" w:lineRule="auto"/>
              <w:jc w:val="both"/>
              <w:rPr>
                <w:rFonts w:ascii="Arial" w:hAnsi="Arial" w:cs="Arial"/>
                <w:sz w:val="20"/>
                <w:szCs w:val="20"/>
                <w:lang w:val="id-ID"/>
              </w:rPr>
            </w:pPr>
            <w:r w:rsidRPr="0072712A">
              <w:rPr>
                <w:rFonts w:ascii="Arial" w:hAnsi="Arial" w:cs="Arial"/>
                <w:sz w:val="20"/>
                <w:szCs w:val="20"/>
              </w:rPr>
              <w:t>6.53</w:t>
            </w:r>
            <w:r w:rsidRPr="0072712A">
              <w:rPr>
                <w:rFonts w:ascii="Arial" w:hAnsi="Arial" w:cs="Arial"/>
                <w:sz w:val="20"/>
                <w:szCs w:val="20"/>
                <w:lang w:val="id-ID"/>
              </w:rPr>
              <w:t>a</w:t>
            </w:r>
          </w:p>
        </w:tc>
        <w:tc>
          <w:tcPr>
            <w:tcW w:w="523" w:type="pct"/>
            <w:tcBorders>
              <w:top w:val="single" w:sz="4" w:space="0" w:color="000000"/>
              <w:left w:val="nil"/>
              <w:bottom w:val="nil"/>
              <w:right w:val="nil"/>
            </w:tcBorders>
            <w:hideMark/>
          </w:tcPr>
          <w:p w:rsidR="00722BA0" w:rsidRPr="0072712A" w:rsidRDefault="00722BA0" w:rsidP="00585501">
            <w:pPr>
              <w:tabs>
                <w:tab w:val="left" w:pos="1440"/>
              </w:tabs>
              <w:spacing w:line="276" w:lineRule="auto"/>
              <w:jc w:val="both"/>
              <w:rPr>
                <w:rFonts w:ascii="Arial" w:hAnsi="Arial" w:cs="Arial"/>
                <w:sz w:val="20"/>
                <w:szCs w:val="20"/>
                <w:lang w:val="id-ID"/>
              </w:rPr>
            </w:pPr>
            <w:r w:rsidRPr="0072712A">
              <w:rPr>
                <w:rFonts w:ascii="Arial" w:hAnsi="Arial" w:cs="Arial"/>
                <w:sz w:val="20"/>
                <w:szCs w:val="20"/>
              </w:rPr>
              <w:t>9.80</w:t>
            </w:r>
            <w:r w:rsidRPr="0072712A">
              <w:rPr>
                <w:rFonts w:ascii="Arial" w:hAnsi="Arial" w:cs="Arial"/>
                <w:sz w:val="20"/>
                <w:szCs w:val="20"/>
                <w:lang w:val="id-ID"/>
              </w:rPr>
              <w:t>a</w:t>
            </w:r>
          </w:p>
        </w:tc>
        <w:tc>
          <w:tcPr>
            <w:tcW w:w="521" w:type="pct"/>
            <w:tcBorders>
              <w:top w:val="single" w:sz="4" w:space="0" w:color="000000"/>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3.93</w:t>
            </w:r>
            <w:r w:rsidRPr="0072712A">
              <w:rPr>
                <w:rFonts w:ascii="Arial" w:hAnsi="Arial" w:cs="Arial"/>
                <w:sz w:val="20"/>
                <w:szCs w:val="20"/>
                <w:lang w:val="id-ID"/>
              </w:rPr>
              <w:t>a</w:t>
            </w:r>
          </w:p>
        </w:tc>
        <w:tc>
          <w:tcPr>
            <w:tcW w:w="453" w:type="pct"/>
            <w:tcBorders>
              <w:top w:val="single" w:sz="4" w:space="0" w:color="000000"/>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7.73</w:t>
            </w:r>
            <w:r w:rsidRPr="0072712A">
              <w:rPr>
                <w:rFonts w:ascii="Arial" w:hAnsi="Arial" w:cs="Arial"/>
                <w:sz w:val="20"/>
                <w:szCs w:val="20"/>
                <w:lang w:val="id-ID"/>
              </w:rPr>
              <w:t>a</w:t>
            </w:r>
          </w:p>
        </w:tc>
      </w:tr>
      <w:tr w:rsidR="0072712A" w:rsidRPr="00717B8C" w:rsidTr="0072712A">
        <w:tc>
          <w:tcPr>
            <w:tcW w:w="1090" w:type="pct"/>
            <w:tcBorders>
              <w:top w:val="nil"/>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2</w:t>
            </w:r>
          </w:p>
        </w:tc>
        <w:tc>
          <w:tcPr>
            <w:tcW w:w="432"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10.59</w:t>
            </w:r>
          </w:p>
        </w:tc>
        <w:tc>
          <w:tcPr>
            <w:tcW w:w="525"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24.00</w:t>
            </w:r>
          </w:p>
        </w:tc>
        <w:tc>
          <w:tcPr>
            <w:tcW w:w="52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41.3</w:t>
            </w:r>
            <w:r w:rsidRPr="0072712A">
              <w:rPr>
                <w:rFonts w:ascii="Arial" w:hAnsi="Arial" w:cs="Arial"/>
                <w:sz w:val="20"/>
                <w:szCs w:val="20"/>
                <w:lang w:val="id-ID"/>
              </w:rPr>
              <w:t>7a</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3.6</w:t>
            </w:r>
            <w:r w:rsidRPr="0072712A">
              <w:rPr>
                <w:rFonts w:ascii="Arial" w:hAnsi="Arial" w:cs="Arial"/>
                <w:sz w:val="20"/>
                <w:szCs w:val="20"/>
                <w:lang w:val="id-ID"/>
              </w:rPr>
              <w:t>0</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6.80</w:t>
            </w:r>
            <w:r w:rsidRPr="0072712A">
              <w:rPr>
                <w:rFonts w:ascii="Arial" w:hAnsi="Arial" w:cs="Arial"/>
                <w:sz w:val="20"/>
                <w:szCs w:val="20"/>
                <w:lang w:val="id-ID"/>
              </w:rPr>
              <w:t>a</w:t>
            </w:r>
          </w:p>
        </w:tc>
        <w:tc>
          <w:tcPr>
            <w:tcW w:w="52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10.4</w:t>
            </w:r>
            <w:r w:rsidRPr="0072712A">
              <w:rPr>
                <w:rFonts w:ascii="Arial" w:hAnsi="Arial" w:cs="Arial"/>
                <w:sz w:val="20"/>
                <w:szCs w:val="20"/>
                <w:lang w:val="id-ID"/>
              </w:rPr>
              <w:t>7a</w:t>
            </w:r>
          </w:p>
        </w:tc>
        <w:tc>
          <w:tcPr>
            <w:tcW w:w="521" w:type="pct"/>
            <w:tcBorders>
              <w:top w:val="nil"/>
              <w:left w:val="nil"/>
              <w:bottom w:val="nil"/>
              <w:right w:val="nil"/>
            </w:tcBorders>
            <w:hideMark/>
          </w:tcPr>
          <w:p w:rsidR="00722BA0" w:rsidRPr="0072712A" w:rsidRDefault="00722BA0" w:rsidP="00585501">
            <w:pPr>
              <w:tabs>
                <w:tab w:val="left" w:pos="964"/>
              </w:tabs>
              <w:spacing w:line="276" w:lineRule="auto"/>
              <w:jc w:val="both"/>
              <w:rPr>
                <w:rFonts w:ascii="Arial" w:hAnsi="Arial" w:cs="Arial"/>
                <w:sz w:val="20"/>
                <w:szCs w:val="20"/>
                <w:lang w:val="id-ID"/>
              </w:rPr>
            </w:pPr>
            <w:r w:rsidRPr="0072712A">
              <w:rPr>
                <w:rFonts w:ascii="Arial" w:hAnsi="Arial" w:cs="Arial"/>
                <w:sz w:val="20"/>
                <w:szCs w:val="20"/>
              </w:rPr>
              <w:t>4.80</w:t>
            </w:r>
            <w:r w:rsidRPr="0072712A">
              <w:rPr>
                <w:rFonts w:ascii="Arial" w:hAnsi="Arial" w:cs="Arial"/>
                <w:sz w:val="20"/>
                <w:szCs w:val="20"/>
                <w:lang w:val="id-ID"/>
              </w:rPr>
              <w:t>b</w:t>
            </w:r>
          </w:p>
        </w:tc>
        <w:tc>
          <w:tcPr>
            <w:tcW w:w="45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8.53</w:t>
            </w:r>
            <w:r w:rsidRPr="0072712A">
              <w:rPr>
                <w:rFonts w:ascii="Arial" w:hAnsi="Arial" w:cs="Arial"/>
                <w:sz w:val="20"/>
                <w:szCs w:val="20"/>
                <w:lang w:val="id-ID"/>
              </w:rPr>
              <w:t>a</w:t>
            </w:r>
          </w:p>
        </w:tc>
      </w:tr>
      <w:tr w:rsidR="0072712A" w:rsidRPr="00717B8C" w:rsidTr="0072712A">
        <w:tc>
          <w:tcPr>
            <w:tcW w:w="1090" w:type="pct"/>
            <w:tcBorders>
              <w:top w:val="nil"/>
              <w:left w:val="nil"/>
              <w:bottom w:val="single" w:sz="4" w:space="0" w:color="000000"/>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3</w:t>
            </w:r>
          </w:p>
        </w:tc>
        <w:tc>
          <w:tcPr>
            <w:tcW w:w="432"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11.19</w:t>
            </w:r>
          </w:p>
        </w:tc>
        <w:tc>
          <w:tcPr>
            <w:tcW w:w="525"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25.23</w:t>
            </w:r>
          </w:p>
        </w:tc>
        <w:tc>
          <w:tcPr>
            <w:tcW w:w="523" w:type="pct"/>
            <w:tcBorders>
              <w:top w:val="nil"/>
              <w:left w:val="nil"/>
              <w:bottom w:val="single" w:sz="4" w:space="0" w:color="000000"/>
              <w:right w:val="nil"/>
            </w:tcBorders>
            <w:hideMark/>
          </w:tcPr>
          <w:p w:rsidR="00722BA0" w:rsidRPr="0072712A" w:rsidRDefault="00722BA0" w:rsidP="00585501">
            <w:pPr>
              <w:tabs>
                <w:tab w:val="left" w:pos="1304"/>
              </w:tabs>
              <w:spacing w:line="276" w:lineRule="auto"/>
              <w:jc w:val="both"/>
              <w:rPr>
                <w:rFonts w:ascii="Arial" w:hAnsi="Arial" w:cs="Arial"/>
                <w:sz w:val="20"/>
                <w:szCs w:val="20"/>
                <w:lang w:val="id-ID"/>
              </w:rPr>
            </w:pPr>
            <w:r w:rsidRPr="0072712A">
              <w:rPr>
                <w:rFonts w:ascii="Arial" w:hAnsi="Arial" w:cs="Arial"/>
                <w:sz w:val="20"/>
                <w:szCs w:val="20"/>
              </w:rPr>
              <w:t>40.2</w:t>
            </w:r>
            <w:r w:rsidRPr="0072712A">
              <w:rPr>
                <w:rFonts w:ascii="Arial" w:hAnsi="Arial" w:cs="Arial"/>
                <w:sz w:val="20"/>
                <w:szCs w:val="20"/>
                <w:lang w:val="id-ID"/>
              </w:rPr>
              <w:t>7b</w:t>
            </w:r>
          </w:p>
        </w:tc>
        <w:tc>
          <w:tcPr>
            <w:tcW w:w="466"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4.0</w:t>
            </w:r>
            <w:r w:rsidRPr="0072712A">
              <w:rPr>
                <w:rFonts w:ascii="Arial" w:hAnsi="Arial" w:cs="Arial"/>
                <w:sz w:val="20"/>
                <w:szCs w:val="20"/>
                <w:lang w:val="id-ID"/>
              </w:rPr>
              <w:t>7</w:t>
            </w:r>
          </w:p>
        </w:tc>
        <w:tc>
          <w:tcPr>
            <w:tcW w:w="466"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7.4</w:t>
            </w:r>
            <w:r w:rsidRPr="0072712A">
              <w:rPr>
                <w:rFonts w:ascii="Arial" w:hAnsi="Arial" w:cs="Arial"/>
                <w:sz w:val="20"/>
                <w:szCs w:val="20"/>
                <w:lang w:val="id-ID"/>
              </w:rPr>
              <w:t>7b</w:t>
            </w:r>
          </w:p>
        </w:tc>
        <w:tc>
          <w:tcPr>
            <w:tcW w:w="523" w:type="pct"/>
            <w:tcBorders>
              <w:top w:val="nil"/>
              <w:left w:val="nil"/>
              <w:bottom w:val="single" w:sz="4" w:space="0" w:color="000000"/>
              <w:right w:val="nil"/>
            </w:tcBorders>
            <w:hideMark/>
          </w:tcPr>
          <w:p w:rsidR="00722BA0" w:rsidRPr="0072712A" w:rsidRDefault="00722BA0" w:rsidP="00585501">
            <w:pPr>
              <w:tabs>
                <w:tab w:val="left" w:pos="952"/>
              </w:tabs>
              <w:spacing w:line="276" w:lineRule="auto"/>
              <w:jc w:val="both"/>
              <w:rPr>
                <w:rFonts w:ascii="Arial" w:hAnsi="Arial" w:cs="Arial"/>
                <w:sz w:val="20"/>
                <w:szCs w:val="20"/>
                <w:lang w:val="id-ID"/>
              </w:rPr>
            </w:pPr>
            <w:r w:rsidRPr="0072712A">
              <w:rPr>
                <w:rFonts w:ascii="Arial" w:hAnsi="Arial" w:cs="Arial"/>
                <w:sz w:val="20"/>
                <w:szCs w:val="20"/>
              </w:rPr>
              <w:t>15.00</w:t>
            </w:r>
            <w:r w:rsidRPr="0072712A">
              <w:rPr>
                <w:rFonts w:ascii="Arial" w:hAnsi="Arial" w:cs="Arial"/>
                <w:sz w:val="20"/>
                <w:szCs w:val="20"/>
                <w:lang w:val="id-ID"/>
              </w:rPr>
              <w:t>b</w:t>
            </w:r>
          </w:p>
        </w:tc>
        <w:tc>
          <w:tcPr>
            <w:tcW w:w="521"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5.13</w:t>
            </w:r>
            <w:r w:rsidRPr="0072712A">
              <w:rPr>
                <w:rFonts w:ascii="Arial" w:hAnsi="Arial" w:cs="Arial"/>
                <w:sz w:val="20"/>
                <w:szCs w:val="20"/>
                <w:lang w:val="id-ID"/>
              </w:rPr>
              <w:t>b</w:t>
            </w:r>
          </w:p>
        </w:tc>
        <w:tc>
          <w:tcPr>
            <w:tcW w:w="453"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9.4</w:t>
            </w:r>
            <w:r w:rsidRPr="0072712A">
              <w:rPr>
                <w:rFonts w:ascii="Arial" w:hAnsi="Arial" w:cs="Arial"/>
                <w:sz w:val="20"/>
                <w:szCs w:val="20"/>
                <w:lang w:val="id-ID"/>
              </w:rPr>
              <w:t>7b</w:t>
            </w:r>
          </w:p>
        </w:tc>
      </w:tr>
      <w:tr w:rsidR="0072712A" w:rsidRPr="00717B8C" w:rsidTr="0072712A">
        <w:tc>
          <w:tcPr>
            <w:tcW w:w="1090" w:type="pct"/>
            <w:tcBorders>
              <w:top w:val="single" w:sz="4" w:space="0" w:color="000000"/>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Dosis Pupuk</w:t>
            </w:r>
          </w:p>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 rekomendasi)</w:t>
            </w:r>
          </w:p>
        </w:tc>
        <w:tc>
          <w:tcPr>
            <w:tcW w:w="432" w:type="pct"/>
            <w:tcBorders>
              <w:top w:val="single" w:sz="4" w:space="0" w:color="000000"/>
              <w:left w:val="nil"/>
              <w:bottom w:val="nil"/>
              <w:right w:val="nil"/>
            </w:tcBorders>
          </w:tcPr>
          <w:p w:rsidR="00722BA0" w:rsidRPr="0072712A" w:rsidRDefault="00722BA0" w:rsidP="00585501">
            <w:pPr>
              <w:spacing w:line="276" w:lineRule="auto"/>
              <w:jc w:val="both"/>
              <w:rPr>
                <w:rFonts w:ascii="Arial" w:hAnsi="Arial" w:cs="Arial"/>
                <w:sz w:val="20"/>
                <w:szCs w:val="20"/>
              </w:rPr>
            </w:pPr>
          </w:p>
        </w:tc>
        <w:tc>
          <w:tcPr>
            <w:tcW w:w="525" w:type="pct"/>
            <w:tcBorders>
              <w:top w:val="single" w:sz="4" w:space="0" w:color="000000"/>
              <w:left w:val="nil"/>
              <w:bottom w:val="nil"/>
              <w:right w:val="nil"/>
            </w:tcBorders>
          </w:tcPr>
          <w:p w:rsidR="00722BA0" w:rsidRPr="0072712A" w:rsidRDefault="00722BA0" w:rsidP="00585501">
            <w:pPr>
              <w:spacing w:line="276" w:lineRule="auto"/>
              <w:jc w:val="both"/>
              <w:rPr>
                <w:rFonts w:ascii="Arial" w:hAnsi="Arial" w:cs="Arial"/>
                <w:sz w:val="20"/>
                <w:szCs w:val="20"/>
              </w:rPr>
            </w:pPr>
          </w:p>
        </w:tc>
        <w:tc>
          <w:tcPr>
            <w:tcW w:w="523" w:type="pct"/>
            <w:tcBorders>
              <w:top w:val="single" w:sz="4" w:space="0" w:color="000000"/>
              <w:left w:val="nil"/>
              <w:bottom w:val="nil"/>
              <w:right w:val="nil"/>
            </w:tcBorders>
          </w:tcPr>
          <w:p w:rsidR="00722BA0" w:rsidRPr="0072712A" w:rsidRDefault="00722BA0" w:rsidP="00585501">
            <w:pPr>
              <w:spacing w:line="276" w:lineRule="auto"/>
              <w:jc w:val="both"/>
              <w:rPr>
                <w:rFonts w:ascii="Arial" w:hAnsi="Arial" w:cs="Arial"/>
                <w:sz w:val="20"/>
                <w:szCs w:val="20"/>
              </w:rPr>
            </w:pPr>
          </w:p>
        </w:tc>
        <w:tc>
          <w:tcPr>
            <w:tcW w:w="466" w:type="pct"/>
            <w:tcBorders>
              <w:top w:val="single" w:sz="4" w:space="0" w:color="000000"/>
              <w:left w:val="nil"/>
              <w:bottom w:val="nil"/>
              <w:right w:val="nil"/>
            </w:tcBorders>
          </w:tcPr>
          <w:p w:rsidR="00722BA0" w:rsidRPr="0072712A" w:rsidRDefault="00722BA0" w:rsidP="00585501">
            <w:pPr>
              <w:spacing w:line="276" w:lineRule="auto"/>
              <w:jc w:val="both"/>
              <w:rPr>
                <w:rFonts w:ascii="Arial" w:hAnsi="Arial" w:cs="Arial"/>
                <w:sz w:val="20"/>
                <w:szCs w:val="20"/>
              </w:rPr>
            </w:pPr>
          </w:p>
        </w:tc>
        <w:tc>
          <w:tcPr>
            <w:tcW w:w="466" w:type="pct"/>
            <w:tcBorders>
              <w:top w:val="single" w:sz="4" w:space="0" w:color="000000"/>
              <w:left w:val="nil"/>
              <w:bottom w:val="nil"/>
              <w:right w:val="nil"/>
            </w:tcBorders>
          </w:tcPr>
          <w:p w:rsidR="00722BA0" w:rsidRPr="0072712A" w:rsidRDefault="00722BA0" w:rsidP="00585501">
            <w:pPr>
              <w:tabs>
                <w:tab w:val="left" w:pos="930"/>
              </w:tabs>
              <w:spacing w:line="276" w:lineRule="auto"/>
              <w:jc w:val="both"/>
              <w:rPr>
                <w:rFonts w:ascii="Arial" w:hAnsi="Arial" w:cs="Arial"/>
                <w:sz w:val="20"/>
                <w:szCs w:val="20"/>
              </w:rPr>
            </w:pPr>
          </w:p>
        </w:tc>
        <w:tc>
          <w:tcPr>
            <w:tcW w:w="523" w:type="pct"/>
            <w:tcBorders>
              <w:top w:val="single" w:sz="4" w:space="0" w:color="000000"/>
              <w:left w:val="nil"/>
              <w:bottom w:val="nil"/>
              <w:right w:val="nil"/>
            </w:tcBorders>
          </w:tcPr>
          <w:p w:rsidR="00722BA0" w:rsidRPr="0072712A" w:rsidRDefault="00722BA0" w:rsidP="00585501">
            <w:pPr>
              <w:spacing w:line="276" w:lineRule="auto"/>
              <w:rPr>
                <w:rFonts w:ascii="Arial" w:hAnsi="Arial" w:cs="Arial"/>
                <w:sz w:val="20"/>
                <w:szCs w:val="20"/>
                <w:lang w:val="id-ID"/>
              </w:rPr>
            </w:pPr>
          </w:p>
        </w:tc>
        <w:tc>
          <w:tcPr>
            <w:tcW w:w="521" w:type="pct"/>
            <w:tcBorders>
              <w:top w:val="single" w:sz="4" w:space="0" w:color="000000"/>
              <w:left w:val="nil"/>
              <w:bottom w:val="nil"/>
              <w:right w:val="nil"/>
            </w:tcBorders>
          </w:tcPr>
          <w:p w:rsidR="00722BA0" w:rsidRPr="0072712A" w:rsidRDefault="00722BA0" w:rsidP="00585501">
            <w:pPr>
              <w:tabs>
                <w:tab w:val="left" w:pos="1247"/>
              </w:tabs>
              <w:spacing w:line="276" w:lineRule="auto"/>
              <w:jc w:val="both"/>
              <w:rPr>
                <w:rFonts w:ascii="Arial" w:hAnsi="Arial" w:cs="Arial"/>
                <w:sz w:val="20"/>
                <w:szCs w:val="20"/>
              </w:rPr>
            </w:pPr>
          </w:p>
        </w:tc>
        <w:tc>
          <w:tcPr>
            <w:tcW w:w="453" w:type="pct"/>
            <w:tcBorders>
              <w:top w:val="single" w:sz="4" w:space="0" w:color="000000"/>
              <w:left w:val="nil"/>
              <w:bottom w:val="nil"/>
              <w:right w:val="nil"/>
            </w:tcBorders>
          </w:tcPr>
          <w:p w:rsidR="00722BA0" w:rsidRPr="0072712A" w:rsidRDefault="00722BA0" w:rsidP="00585501">
            <w:pPr>
              <w:spacing w:line="276" w:lineRule="auto"/>
              <w:rPr>
                <w:rFonts w:ascii="Arial" w:hAnsi="Arial" w:cs="Arial"/>
                <w:sz w:val="20"/>
                <w:szCs w:val="20"/>
              </w:rPr>
            </w:pPr>
          </w:p>
        </w:tc>
      </w:tr>
      <w:tr w:rsidR="0072712A" w:rsidRPr="00717B8C" w:rsidTr="0072712A">
        <w:tc>
          <w:tcPr>
            <w:tcW w:w="1090" w:type="pct"/>
            <w:tcBorders>
              <w:top w:val="nil"/>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0</w:t>
            </w:r>
          </w:p>
        </w:tc>
        <w:tc>
          <w:tcPr>
            <w:tcW w:w="432"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10.78</w:t>
            </w:r>
          </w:p>
        </w:tc>
        <w:tc>
          <w:tcPr>
            <w:tcW w:w="525"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22.33</w:t>
            </w:r>
            <w:r w:rsidRPr="0072712A">
              <w:rPr>
                <w:rFonts w:ascii="Arial" w:hAnsi="Arial" w:cs="Arial"/>
                <w:sz w:val="20"/>
                <w:szCs w:val="20"/>
                <w:lang w:val="id-ID"/>
              </w:rPr>
              <w:t>b</w:t>
            </w:r>
          </w:p>
        </w:tc>
        <w:tc>
          <w:tcPr>
            <w:tcW w:w="52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38.21</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3.44</w:t>
            </w:r>
          </w:p>
        </w:tc>
        <w:tc>
          <w:tcPr>
            <w:tcW w:w="466" w:type="pct"/>
            <w:tcBorders>
              <w:top w:val="nil"/>
              <w:left w:val="nil"/>
              <w:bottom w:val="nil"/>
              <w:right w:val="nil"/>
            </w:tcBorders>
            <w:hideMark/>
          </w:tcPr>
          <w:p w:rsidR="00722BA0" w:rsidRPr="0072712A" w:rsidRDefault="00722BA0" w:rsidP="00585501">
            <w:pPr>
              <w:tabs>
                <w:tab w:val="left" w:pos="930"/>
              </w:tabs>
              <w:spacing w:line="276" w:lineRule="auto"/>
              <w:jc w:val="both"/>
              <w:rPr>
                <w:rFonts w:ascii="Arial" w:hAnsi="Arial" w:cs="Arial"/>
                <w:sz w:val="20"/>
                <w:szCs w:val="20"/>
                <w:lang w:val="id-ID"/>
              </w:rPr>
            </w:pPr>
            <w:r w:rsidRPr="0072712A">
              <w:rPr>
                <w:rFonts w:ascii="Arial" w:hAnsi="Arial" w:cs="Arial"/>
                <w:sz w:val="20"/>
                <w:szCs w:val="20"/>
              </w:rPr>
              <w:t>6.6</w:t>
            </w:r>
            <w:r w:rsidRPr="0072712A">
              <w:rPr>
                <w:rFonts w:ascii="Arial" w:hAnsi="Arial" w:cs="Arial"/>
                <w:sz w:val="20"/>
                <w:szCs w:val="20"/>
                <w:lang w:val="id-ID"/>
              </w:rPr>
              <w:t>7</w:t>
            </w:r>
          </w:p>
        </w:tc>
        <w:tc>
          <w:tcPr>
            <w:tcW w:w="523" w:type="pct"/>
            <w:tcBorders>
              <w:top w:val="nil"/>
              <w:left w:val="nil"/>
              <w:bottom w:val="nil"/>
              <w:right w:val="nil"/>
            </w:tcBorders>
            <w:hideMark/>
          </w:tcPr>
          <w:p w:rsidR="00722BA0" w:rsidRPr="0072712A" w:rsidRDefault="00722BA0" w:rsidP="00585501">
            <w:pPr>
              <w:spacing w:line="276" w:lineRule="auto"/>
              <w:rPr>
                <w:rFonts w:ascii="Arial" w:hAnsi="Arial" w:cs="Arial"/>
                <w:sz w:val="20"/>
                <w:szCs w:val="20"/>
                <w:lang w:val="id-ID"/>
              </w:rPr>
            </w:pPr>
            <w:r w:rsidRPr="0072712A">
              <w:rPr>
                <w:rFonts w:ascii="Arial" w:hAnsi="Arial" w:cs="Arial"/>
                <w:sz w:val="20"/>
                <w:szCs w:val="20"/>
              </w:rPr>
              <w:t>9.67</w:t>
            </w:r>
            <w:r w:rsidRPr="0072712A">
              <w:rPr>
                <w:rFonts w:ascii="Arial" w:hAnsi="Arial" w:cs="Arial"/>
                <w:sz w:val="20"/>
                <w:szCs w:val="20"/>
                <w:lang w:val="id-ID"/>
              </w:rPr>
              <w:t>b</w:t>
            </w:r>
          </w:p>
        </w:tc>
        <w:tc>
          <w:tcPr>
            <w:tcW w:w="521" w:type="pct"/>
            <w:tcBorders>
              <w:top w:val="nil"/>
              <w:left w:val="nil"/>
              <w:bottom w:val="nil"/>
              <w:right w:val="nil"/>
            </w:tcBorders>
            <w:hideMark/>
          </w:tcPr>
          <w:p w:rsidR="00722BA0" w:rsidRPr="0072712A" w:rsidRDefault="00722BA0" w:rsidP="00585501">
            <w:pPr>
              <w:tabs>
                <w:tab w:val="left" w:pos="1247"/>
              </w:tabs>
              <w:spacing w:line="276" w:lineRule="auto"/>
              <w:jc w:val="both"/>
              <w:rPr>
                <w:rFonts w:ascii="Arial" w:hAnsi="Arial" w:cs="Arial"/>
                <w:sz w:val="20"/>
                <w:szCs w:val="20"/>
                <w:lang w:val="id-ID"/>
              </w:rPr>
            </w:pPr>
            <w:r w:rsidRPr="0072712A">
              <w:rPr>
                <w:rFonts w:ascii="Arial" w:hAnsi="Arial" w:cs="Arial"/>
                <w:sz w:val="20"/>
                <w:szCs w:val="20"/>
              </w:rPr>
              <w:t xml:space="preserve">4.56      </w:t>
            </w:r>
          </w:p>
        </w:tc>
        <w:tc>
          <w:tcPr>
            <w:tcW w:w="453" w:type="pct"/>
            <w:tcBorders>
              <w:top w:val="nil"/>
              <w:left w:val="nil"/>
              <w:bottom w:val="nil"/>
              <w:right w:val="nil"/>
            </w:tcBorders>
            <w:hideMark/>
          </w:tcPr>
          <w:p w:rsidR="00722BA0" w:rsidRPr="0072712A" w:rsidRDefault="00722BA0" w:rsidP="00585501">
            <w:pPr>
              <w:spacing w:line="276" w:lineRule="auto"/>
              <w:rPr>
                <w:rFonts w:ascii="Arial" w:hAnsi="Arial" w:cs="Arial"/>
                <w:sz w:val="20"/>
                <w:szCs w:val="20"/>
                <w:lang w:val="id-ID"/>
              </w:rPr>
            </w:pPr>
            <w:r w:rsidRPr="0072712A">
              <w:rPr>
                <w:rFonts w:ascii="Arial" w:hAnsi="Arial" w:cs="Arial"/>
                <w:sz w:val="20"/>
                <w:szCs w:val="20"/>
              </w:rPr>
              <w:t xml:space="preserve">7.89      </w:t>
            </w:r>
          </w:p>
        </w:tc>
      </w:tr>
      <w:tr w:rsidR="0072712A" w:rsidRPr="00717B8C" w:rsidTr="0072712A">
        <w:tc>
          <w:tcPr>
            <w:tcW w:w="1090" w:type="pct"/>
            <w:tcBorders>
              <w:top w:val="nil"/>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25</w:t>
            </w:r>
          </w:p>
        </w:tc>
        <w:tc>
          <w:tcPr>
            <w:tcW w:w="432"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10.94</w:t>
            </w:r>
          </w:p>
        </w:tc>
        <w:tc>
          <w:tcPr>
            <w:tcW w:w="525"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24.44</w:t>
            </w:r>
            <w:r w:rsidRPr="0072712A">
              <w:rPr>
                <w:rFonts w:ascii="Arial" w:hAnsi="Arial" w:cs="Arial"/>
                <w:sz w:val="20"/>
                <w:szCs w:val="20"/>
                <w:lang w:val="id-ID"/>
              </w:rPr>
              <w:t>a</w:t>
            </w:r>
          </w:p>
        </w:tc>
        <w:tc>
          <w:tcPr>
            <w:tcW w:w="523" w:type="pct"/>
            <w:tcBorders>
              <w:top w:val="nil"/>
              <w:left w:val="nil"/>
              <w:bottom w:val="nil"/>
              <w:right w:val="nil"/>
            </w:tcBorders>
            <w:hideMark/>
          </w:tcPr>
          <w:p w:rsidR="00722BA0" w:rsidRPr="0072712A" w:rsidRDefault="00722BA0" w:rsidP="00585501">
            <w:pPr>
              <w:tabs>
                <w:tab w:val="left" w:pos="1043"/>
              </w:tabs>
              <w:spacing w:line="276" w:lineRule="auto"/>
              <w:jc w:val="both"/>
              <w:rPr>
                <w:rFonts w:ascii="Arial" w:hAnsi="Arial" w:cs="Arial"/>
                <w:sz w:val="20"/>
                <w:szCs w:val="20"/>
                <w:lang w:val="id-ID"/>
              </w:rPr>
            </w:pPr>
            <w:r w:rsidRPr="0072712A">
              <w:rPr>
                <w:rFonts w:ascii="Arial" w:hAnsi="Arial" w:cs="Arial"/>
                <w:sz w:val="20"/>
                <w:szCs w:val="20"/>
              </w:rPr>
              <w:t>40.93</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3.66</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6.8</w:t>
            </w:r>
            <w:r w:rsidRPr="0072712A">
              <w:rPr>
                <w:rFonts w:ascii="Arial" w:hAnsi="Arial" w:cs="Arial"/>
                <w:sz w:val="20"/>
                <w:szCs w:val="20"/>
                <w:lang w:val="id-ID"/>
              </w:rPr>
              <w:t>9</w:t>
            </w:r>
          </w:p>
        </w:tc>
        <w:tc>
          <w:tcPr>
            <w:tcW w:w="52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13.44</w:t>
            </w:r>
            <w:r w:rsidRPr="0072712A">
              <w:rPr>
                <w:rFonts w:ascii="Arial" w:hAnsi="Arial" w:cs="Arial"/>
                <w:sz w:val="20"/>
                <w:szCs w:val="20"/>
                <w:lang w:val="id-ID"/>
              </w:rPr>
              <w:t>a</w:t>
            </w:r>
          </w:p>
        </w:tc>
        <w:tc>
          <w:tcPr>
            <w:tcW w:w="521" w:type="pct"/>
            <w:tcBorders>
              <w:top w:val="nil"/>
              <w:left w:val="nil"/>
              <w:bottom w:val="nil"/>
              <w:right w:val="nil"/>
            </w:tcBorders>
            <w:hideMark/>
          </w:tcPr>
          <w:p w:rsidR="00722BA0" w:rsidRPr="0072712A" w:rsidRDefault="00722BA0" w:rsidP="00585501">
            <w:pPr>
              <w:tabs>
                <w:tab w:val="left" w:pos="1247"/>
              </w:tabs>
              <w:spacing w:line="276" w:lineRule="auto"/>
              <w:jc w:val="both"/>
              <w:rPr>
                <w:rFonts w:ascii="Arial" w:hAnsi="Arial" w:cs="Arial"/>
                <w:sz w:val="20"/>
                <w:szCs w:val="20"/>
                <w:lang w:val="id-ID"/>
              </w:rPr>
            </w:pPr>
            <w:r w:rsidRPr="0072712A">
              <w:rPr>
                <w:rFonts w:ascii="Arial" w:hAnsi="Arial" w:cs="Arial"/>
                <w:sz w:val="20"/>
                <w:szCs w:val="20"/>
              </w:rPr>
              <w:t xml:space="preserve">4.78      </w:t>
            </w:r>
          </w:p>
        </w:tc>
        <w:tc>
          <w:tcPr>
            <w:tcW w:w="453" w:type="pct"/>
            <w:tcBorders>
              <w:top w:val="nil"/>
              <w:left w:val="nil"/>
              <w:bottom w:val="nil"/>
              <w:right w:val="nil"/>
            </w:tcBorders>
            <w:hideMark/>
          </w:tcPr>
          <w:p w:rsidR="00722BA0" w:rsidRPr="0072712A" w:rsidRDefault="00722BA0" w:rsidP="00585501">
            <w:pPr>
              <w:spacing w:line="276" w:lineRule="auto"/>
              <w:rPr>
                <w:rFonts w:ascii="Arial" w:hAnsi="Arial" w:cs="Arial"/>
                <w:sz w:val="20"/>
                <w:szCs w:val="20"/>
                <w:lang w:val="id-ID"/>
              </w:rPr>
            </w:pPr>
            <w:r w:rsidRPr="0072712A">
              <w:rPr>
                <w:rFonts w:ascii="Arial" w:hAnsi="Arial" w:cs="Arial"/>
                <w:sz w:val="20"/>
                <w:szCs w:val="20"/>
              </w:rPr>
              <w:t xml:space="preserve">8.33      </w:t>
            </w:r>
          </w:p>
        </w:tc>
      </w:tr>
      <w:tr w:rsidR="0072712A" w:rsidRPr="00717B8C" w:rsidTr="0072712A">
        <w:tc>
          <w:tcPr>
            <w:tcW w:w="1090" w:type="pct"/>
            <w:tcBorders>
              <w:top w:val="nil"/>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50</w:t>
            </w:r>
          </w:p>
        </w:tc>
        <w:tc>
          <w:tcPr>
            <w:tcW w:w="432"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10.76</w:t>
            </w:r>
          </w:p>
        </w:tc>
        <w:tc>
          <w:tcPr>
            <w:tcW w:w="525"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24.61</w:t>
            </w:r>
            <w:r w:rsidRPr="0072712A">
              <w:rPr>
                <w:rFonts w:ascii="Arial" w:hAnsi="Arial" w:cs="Arial"/>
                <w:sz w:val="20"/>
                <w:szCs w:val="20"/>
                <w:lang w:val="id-ID"/>
              </w:rPr>
              <w:t>a</w:t>
            </w:r>
          </w:p>
        </w:tc>
        <w:tc>
          <w:tcPr>
            <w:tcW w:w="52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43.73</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3.8</w:t>
            </w:r>
            <w:r w:rsidRPr="0072712A">
              <w:rPr>
                <w:rFonts w:ascii="Arial" w:hAnsi="Arial" w:cs="Arial"/>
                <w:sz w:val="20"/>
                <w:szCs w:val="20"/>
                <w:lang w:val="id-ID"/>
              </w:rPr>
              <w:t>9</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6.7</w:t>
            </w:r>
            <w:r w:rsidRPr="0072712A">
              <w:rPr>
                <w:rFonts w:ascii="Arial" w:hAnsi="Arial" w:cs="Arial"/>
                <w:sz w:val="20"/>
                <w:szCs w:val="20"/>
                <w:lang w:val="id-ID"/>
              </w:rPr>
              <w:t>8</w:t>
            </w:r>
          </w:p>
        </w:tc>
        <w:tc>
          <w:tcPr>
            <w:tcW w:w="523" w:type="pct"/>
            <w:tcBorders>
              <w:top w:val="nil"/>
              <w:left w:val="nil"/>
              <w:bottom w:val="nil"/>
              <w:right w:val="nil"/>
            </w:tcBorders>
            <w:hideMark/>
          </w:tcPr>
          <w:p w:rsidR="00722BA0" w:rsidRPr="0072712A" w:rsidRDefault="00722BA0" w:rsidP="00585501">
            <w:pPr>
              <w:spacing w:line="276" w:lineRule="auto"/>
              <w:rPr>
                <w:rFonts w:ascii="Arial" w:hAnsi="Arial" w:cs="Arial"/>
                <w:sz w:val="20"/>
                <w:szCs w:val="20"/>
                <w:lang w:val="id-ID"/>
              </w:rPr>
            </w:pPr>
            <w:r w:rsidRPr="0072712A">
              <w:rPr>
                <w:rFonts w:ascii="Arial" w:hAnsi="Arial" w:cs="Arial"/>
                <w:sz w:val="20"/>
                <w:szCs w:val="20"/>
              </w:rPr>
              <w:t>10.78</w:t>
            </w:r>
            <w:r w:rsidRPr="0072712A">
              <w:rPr>
                <w:rFonts w:ascii="Arial" w:hAnsi="Arial" w:cs="Arial"/>
                <w:sz w:val="20"/>
                <w:szCs w:val="20"/>
                <w:lang w:val="id-ID"/>
              </w:rPr>
              <w:t>a</w:t>
            </w:r>
          </w:p>
        </w:tc>
        <w:tc>
          <w:tcPr>
            <w:tcW w:w="521" w:type="pct"/>
            <w:tcBorders>
              <w:top w:val="nil"/>
              <w:left w:val="nil"/>
              <w:bottom w:val="nil"/>
              <w:right w:val="nil"/>
            </w:tcBorders>
            <w:hideMark/>
          </w:tcPr>
          <w:p w:rsidR="00722BA0" w:rsidRPr="0072712A" w:rsidRDefault="00722BA0" w:rsidP="00585501">
            <w:pPr>
              <w:spacing w:line="276" w:lineRule="auto"/>
              <w:rPr>
                <w:rFonts w:ascii="Arial" w:hAnsi="Arial" w:cs="Arial"/>
                <w:sz w:val="20"/>
                <w:szCs w:val="20"/>
                <w:lang w:val="id-ID"/>
              </w:rPr>
            </w:pPr>
            <w:r w:rsidRPr="0072712A">
              <w:rPr>
                <w:rFonts w:ascii="Arial" w:hAnsi="Arial" w:cs="Arial"/>
                <w:sz w:val="20"/>
                <w:szCs w:val="20"/>
              </w:rPr>
              <w:t xml:space="preserve">4.56      </w:t>
            </w:r>
          </w:p>
        </w:tc>
        <w:tc>
          <w:tcPr>
            <w:tcW w:w="453" w:type="pct"/>
            <w:tcBorders>
              <w:top w:val="nil"/>
              <w:left w:val="nil"/>
              <w:bottom w:val="nil"/>
              <w:right w:val="nil"/>
            </w:tcBorders>
            <w:hideMark/>
          </w:tcPr>
          <w:p w:rsidR="00722BA0" w:rsidRPr="0072712A" w:rsidRDefault="00722BA0" w:rsidP="00585501">
            <w:pPr>
              <w:spacing w:line="276" w:lineRule="auto"/>
              <w:rPr>
                <w:rFonts w:ascii="Arial" w:hAnsi="Arial" w:cs="Arial"/>
                <w:sz w:val="20"/>
                <w:szCs w:val="20"/>
                <w:lang w:val="id-ID"/>
              </w:rPr>
            </w:pPr>
            <w:r w:rsidRPr="0072712A">
              <w:rPr>
                <w:rFonts w:ascii="Arial" w:hAnsi="Arial" w:cs="Arial"/>
                <w:sz w:val="20"/>
                <w:szCs w:val="20"/>
              </w:rPr>
              <w:t xml:space="preserve">8.22      </w:t>
            </w:r>
          </w:p>
        </w:tc>
      </w:tr>
      <w:tr w:rsidR="0072712A" w:rsidRPr="00717B8C" w:rsidTr="0072712A">
        <w:tc>
          <w:tcPr>
            <w:tcW w:w="1090" w:type="pct"/>
            <w:tcBorders>
              <w:top w:val="nil"/>
              <w:left w:val="nil"/>
              <w:bottom w:val="nil"/>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75</w:t>
            </w:r>
          </w:p>
        </w:tc>
        <w:tc>
          <w:tcPr>
            <w:tcW w:w="432"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12.14</w:t>
            </w:r>
          </w:p>
        </w:tc>
        <w:tc>
          <w:tcPr>
            <w:tcW w:w="525"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26.8</w:t>
            </w:r>
            <w:r w:rsidRPr="0072712A">
              <w:rPr>
                <w:rFonts w:ascii="Arial" w:hAnsi="Arial" w:cs="Arial"/>
                <w:sz w:val="20"/>
                <w:szCs w:val="20"/>
                <w:lang w:val="id-ID"/>
              </w:rPr>
              <w:t>9a</w:t>
            </w:r>
          </w:p>
        </w:tc>
        <w:tc>
          <w:tcPr>
            <w:tcW w:w="52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46.33</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3.6</w:t>
            </w:r>
            <w:r w:rsidRPr="0072712A">
              <w:rPr>
                <w:rFonts w:ascii="Arial" w:hAnsi="Arial" w:cs="Arial"/>
                <w:sz w:val="20"/>
                <w:szCs w:val="20"/>
                <w:lang w:val="id-ID"/>
              </w:rPr>
              <w:t>7</w:t>
            </w:r>
          </w:p>
        </w:tc>
        <w:tc>
          <w:tcPr>
            <w:tcW w:w="466"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 xml:space="preserve">7.00     </w:t>
            </w:r>
          </w:p>
        </w:tc>
        <w:tc>
          <w:tcPr>
            <w:tcW w:w="52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11.78</w:t>
            </w:r>
            <w:r w:rsidRPr="0072712A">
              <w:rPr>
                <w:rFonts w:ascii="Arial" w:hAnsi="Arial" w:cs="Arial"/>
                <w:sz w:val="20"/>
                <w:szCs w:val="20"/>
                <w:lang w:val="id-ID"/>
              </w:rPr>
              <w:t>a</w:t>
            </w:r>
          </w:p>
        </w:tc>
        <w:tc>
          <w:tcPr>
            <w:tcW w:w="521"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 xml:space="preserve">4.44      </w:t>
            </w:r>
          </w:p>
        </w:tc>
        <w:tc>
          <w:tcPr>
            <w:tcW w:w="453" w:type="pct"/>
            <w:tcBorders>
              <w:top w:val="nil"/>
              <w:left w:val="nil"/>
              <w:bottom w:val="nil"/>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 xml:space="preserve">8.78      </w:t>
            </w:r>
          </w:p>
        </w:tc>
      </w:tr>
      <w:tr w:rsidR="0072712A" w:rsidRPr="00717B8C" w:rsidTr="0072712A">
        <w:tc>
          <w:tcPr>
            <w:tcW w:w="1090" w:type="pct"/>
            <w:tcBorders>
              <w:top w:val="nil"/>
              <w:left w:val="nil"/>
              <w:bottom w:val="single" w:sz="4" w:space="0" w:color="000000"/>
              <w:right w:val="nil"/>
            </w:tcBorders>
            <w:hideMark/>
          </w:tcPr>
          <w:p w:rsidR="00722BA0" w:rsidRPr="0072712A" w:rsidRDefault="00722BA0" w:rsidP="00585501">
            <w:pPr>
              <w:spacing w:line="276" w:lineRule="auto"/>
              <w:jc w:val="center"/>
              <w:rPr>
                <w:rFonts w:ascii="Arial" w:hAnsi="Arial" w:cs="Arial"/>
                <w:sz w:val="20"/>
                <w:szCs w:val="20"/>
                <w:lang w:val="id-ID"/>
              </w:rPr>
            </w:pPr>
            <w:r w:rsidRPr="0072712A">
              <w:rPr>
                <w:rFonts w:ascii="Arial" w:hAnsi="Arial" w:cs="Arial"/>
                <w:sz w:val="20"/>
                <w:szCs w:val="20"/>
                <w:lang w:val="id-ID"/>
              </w:rPr>
              <w:t>100</w:t>
            </w:r>
          </w:p>
        </w:tc>
        <w:tc>
          <w:tcPr>
            <w:tcW w:w="432"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10.72</w:t>
            </w:r>
          </w:p>
        </w:tc>
        <w:tc>
          <w:tcPr>
            <w:tcW w:w="525"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25.41</w:t>
            </w:r>
            <w:r w:rsidRPr="0072712A">
              <w:rPr>
                <w:rFonts w:ascii="Arial" w:hAnsi="Arial" w:cs="Arial"/>
                <w:sz w:val="20"/>
                <w:szCs w:val="20"/>
                <w:lang w:val="id-ID"/>
              </w:rPr>
              <w:t>a</w:t>
            </w:r>
          </w:p>
        </w:tc>
        <w:tc>
          <w:tcPr>
            <w:tcW w:w="523"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45.23</w:t>
            </w:r>
          </w:p>
        </w:tc>
        <w:tc>
          <w:tcPr>
            <w:tcW w:w="466"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4.00</w:t>
            </w:r>
          </w:p>
        </w:tc>
        <w:tc>
          <w:tcPr>
            <w:tcW w:w="466" w:type="pct"/>
            <w:tcBorders>
              <w:top w:val="nil"/>
              <w:left w:val="nil"/>
              <w:bottom w:val="single" w:sz="4" w:space="0" w:color="000000"/>
              <w:right w:val="nil"/>
            </w:tcBorders>
            <w:hideMark/>
          </w:tcPr>
          <w:p w:rsidR="00722BA0" w:rsidRPr="0072712A" w:rsidRDefault="00722BA0" w:rsidP="00585501">
            <w:pPr>
              <w:spacing w:line="276" w:lineRule="auto"/>
              <w:jc w:val="both"/>
              <w:rPr>
                <w:rFonts w:ascii="Arial" w:hAnsi="Arial" w:cs="Arial"/>
                <w:sz w:val="20"/>
                <w:szCs w:val="20"/>
                <w:lang w:val="id-ID"/>
              </w:rPr>
            </w:pPr>
            <w:r w:rsidRPr="0072712A">
              <w:rPr>
                <w:rFonts w:ascii="Arial" w:hAnsi="Arial" w:cs="Arial"/>
                <w:sz w:val="20"/>
                <w:szCs w:val="20"/>
              </w:rPr>
              <w:t>7.33</w:t>
            </w:r>
          </w:p>
        </w:tc>
        <w:tc>
          <w:tcPr>
            <w:tcW w:w="523" w:type="pct"/>
            <w:tcBorders>
              <w:top w:val="nil"/>
              <w:left w:val="nil"/>
              <w:bottom w:val="single" w:sz="4" w:space="0" w:color="000000"/>
              <w:right w:val="nil"/>
            </w:tcBorders>
            <w:hideMark/>
          </w:tcPr>
          <w:p w:rsidR="00722BA0" w:rsidRPr="0072712A" w:rsidRDefault="00722BA0" w:rsidP="00585501">
            <w:pPr>
              <w:tabs>
                <w:tab w:val="left" w:pos="862"/>
              </w:tabs>
              <w:spacing w:line="276" w:lineRule="auto"/>
              <w:jc w:val="both"/>
              <w:rPr>
                <w:rFonts w:ascii="Arial" w:hAnsi="Arial" w:cs="Arial"/>
                <w:sz w:val="20"/>
                <w:szCs w:val="20"/>
                <w:lang w:val="id-ID"/>
              </w:rPr>
            </w:pPr>
            <w:r w:rsidRPr="0072712A">
              <w:rPr>
                <w:rFonts w:ascii="Arial" w:hAnsi="Arial" w:cs="Arial"/>
                <w:sz w:val="20"/>
                <w:szCs w:val="20"/>
              </w:rPr>
              <w:t>13.11</w:t>
            </w:r>
            <w:r w:rsidRPr="0072712A">
              <w:rPr>
                <w:rFonts w:ascii="Arial" w:hAnsi="Arial" w:cs="Arial"/>
                <w:sz w:val="20"/>
                <w:szCs w:val="20"/>
                <w:lang w:val="id-ID"/>
              </w:rPr>
              <w:t>a</w:t>
            </w:r>
          </w:p>
        </w:tc>
        <w:tc>
          <w:tcPr>
            <w:tcW w:w="521" w:type="pct"/>
            <w:tcBorders>
              <w:top w:val="nil"/>
              <w:left w:val="nil"/>
              <w:bottom w:val="single" w:sz="4" w:space="0" w:color="000000"/>
              <w:right w:val="nil"/>
            </w:tcBorders>
            <w:hideMark/>
          </w:tcPr>
          <w:p w:rsidR="00722BA0" w:rsidRPr="0072712A" w:rsidRDefault="00722BA0" w:rsidP="00585501">
            <w:pPr>
              <w:tabs>
                <w:tab w:val="left" w:pos="941"/>
              </w:tabs>
              <w:spacing w:line="276" w:lineRule="auto"/>
              <w:jc w:val="both"/>
              <w:rPr>
                <w:rFonts w:ascii="Arial" w:hAnsi="Arial" w:cs="Arial"/>
                <w:sz w:val="20"/>
                <w:szCs w:val="20"/>
                <w:lang w:val="id-ID"/>
              </w:rPr>
            </w:pPr>
            <w:r w:rsidRPr="0072712A">
              <w:rPr>
                <w:rFonts w:ascii="Arial" w:hAnsi="Arial" w:cs="Arial"/>
                <w:sz w:val="20"/>
                <w:szCs w:val="20"/>
              </w:rPr>
              <w:t xml:space="preserve">4.78      </w:t>
            </w:r>
          </w:p>
        </w:tc>
        <w:tc>
          <w:tcPr>
            <w:tcW w:w="453" w:type="pct"/>
            <w:tcBorders>
              <w:top w:val="nil"/>
              <w:left w:val="nil"/>
              <w:bottom w:val="single" w:sz="4" w:space="0" w:color="000000"/>
              <w:right w:val="nil"/>
            </w:tcBorders>
            <w:hideMark/>
          </w:tcPr>
          <w:p w:rsidR="00722BA0" w:rsidRPr="0072712A" w:rsidRDefault="00722BA0" w:rsidP="00585501">
            <w:pPr>
              <w:tabs>
                <w:tab w:val="left" w:pos="941"/>
              </w:tabs>
              <w:spacing w:line="276" w:lineRule="auto"/>
              <w:jc w:val="both"/>
              <w:rPr>
                <w:rFonts w:ascii="Arial" w:hAnsi="Arial" w:cs="Arial"/>
                <w:sz w:val="20"/>
                <w:szCs w:val="20"/>
                <w:lang w:val="id-ID"/>
              </w:rPr>
            </w:pPr>
            <w:r w:rsidRPr="0072712A">
              <w:rPr>
                <w:rFonts w:ascii="Arial" w:hAnsi="Arial" w:cs="Arial"/>
                <w:sz w:val="20"/>
                <w:szCs w:val="20"/>
              </w:rPr>
              <w:t xml:space="preserve">9.67      </w:t>
            </w:r>
          </w:p>
        </w:tc>
      </w:tr>
    </w:tbl>
    <w:p w:rsidR="00722BA0" w:rsidRPr="001C796A" w:rsidRDefault="001C796A" w:rsidP="00585501">
      <w:pPr>
        <w:spacing w:line="276" w:lineRule="auto"/>
        <w:ind w:left="1276" w:right="85" w:hanging="1276"/>
        <w:jc w:val="both"/>
        <w:rPr>
          <w:rFonts w:ascii="Arial" w:hAnsi="Arial" w:cs="Arial"/>
          <w:sz w:val="22"/>
          <w:szCs w:val="22"/>
          <w:lang w:val="id-ID"/>
        </w:rPr>
      </w:pPr>
      <w:proofErr w:type="spellStart"/>
      <w:r>
        <w:rPr>
          <w:rFonts w:ascii="Arial" w:hAnsi="Arial" w:cs="Arial"/>
          <w:sz w:val="22"/>
          <w:szCs w:val="22"/>
        </w:rPr>
        <w:t>Keterangan</w:t>
      </w:r>
      <w:proofErr w:type="spellEnd"/>
      <w:r>
        <w:rPr>
          <w:rFonts w:ascii="Arial" w:hAnsi="Arial" w:cs="Arial"/>
          <w:sz w:val="22"/>
          <w:szCs w:val="22"/>
        </w:rPr>
        <w:t>:</w:t>
      </w:r>
      <w:r>
        <w:rPr>
          <w:rFonts w:ascii="Arial" w:hAnsi="Arial" w:cs="Arial"/>
          <w:sz w:val="22"/>
          <w:szCs w:val="22"/>
        </w:rPr>
        <w:tab/>
      </w:r>
      <w:proofErr w:type="spellStart"/>
      <w:r w:rsidR="00722BA0" w:rsidRPr="001C796A">
        <w:rPr>
          <w:rFonts w:ascii="Arial" w:hAnsi="Arial" w:cs="Arial"/>
          <w:sz w:val="22"/>
          <w:szCs w:val="22"/>
        </w:rPr>
        <w:t>Angka-angka</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sekolom</w:t>
      </w:r>
      <w:proofErr w:type="spellEnd"/>
      <w:r w:rsidR="00722BA0" w:rsidRPr="001C796A">
        <w:rPr>
          <w:rFonts w:ascii="Arial" w:hAnsi="Arial" w:cs="Arial"/>
          <w:sz w:val="22"/>
          <w:szCs w:val="22"/>
        </w:rPr>
        <w:t xml:space="preserve"> yang </w:t>
      </w:r>
      <w:proofErr w:type="spellStart"/>
      <w:r w:rsidR="00722BA0" w:rsidRPr="001C796A">
        <w:rPr>
          <w:rFonts w:ascii="Arial" w:hAnsi="Arial" w:cs="Arial"/>
          <w:sz w:val="22"/>
          <w:szCs w:val="22"/>
        </w:rPr>
        <w:t>diikuti</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oleh</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huruf</w:t>
      </w:r>
      <w:proofErr w:type="spellEnd"/>
      <w:r w:rsidR="00722BA0" w:rsidRPr="001C796A">
        <w:rPr>
          <w:rFonts w:ascii="Arial" w:hAnsi="Arial" w:cs="Arial"/>
          <w:sz w:val="22"/>
          <w:szCs w:val="22"/>
        </w:rPr>
        <w:t xml:space="preserve"> yang </w:t>
      </w:r>
      <w:proofErr w:type="spellStart"/>
      <w:r w:rsidR="00722BA0" w:rsidRPr="001C796A">
        <w:rPr>
          <w:rFonts w:ascii="Arial" w:hAnsi="Arial" w:cs="Arial"/>
          <w:sz w:val="22"/>
          <w:szCs w:val="22"/>
        </w:rPr>
        <w:t>berbeda</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menunjukkan</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nilai</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berbeda</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nyata</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pada</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uji</w:t>
      </w:r>
      <w:proofErr w:type="spellEnd"/>
      <w:r w:rsidR="00722BA0" w:rsidRPr="001C796A">
        <w:rPr>
          <w:rFonts w:ascii="Arial" w:hAnsi="Arial" w:cs="Arial"/>
          <w:sz w:val="22"/>
          <w:szCs w:val="22"/>
        </w:rPr>
        <w:t xml:space="preserve"> DMRT </w:t>
      </w:r>
      <w:proofErr w:type="spellStart"/>
      <w:r w:rsidR="00722BA0" w:rsidRPr="001C796A">
        <w:rPr>
          <w:rFonts w:ascii="Arial" w:hAnsi="Arial" w:cs="Arial"/>
          <w:sz w:val="22"/>
          <w:szCs w:val="22"/>
        </w:rPr>
        <w:t>taraf</w:t>
      </w:r>
      <w:proofErr w:type="spellEnd"/>
      <w:r w:rsidR="00722BA0" w:rsidRPr="001C796A">
        <w:rPr>
          <w:rFonts w:ascii="Arial" w:hAnsi="Arial" w:cs="Arial"/>
          <w:sz w:val="22"/>
          <w:szCs w:val="22"/>
        </w:rPr>
        <w:t xml:space="preserve"> 5 %; MST: </w:t>
      </w:r>
      <w:proofErr w:type="spellStart"/>
      <w:r w:rsidR="00722BA0" w:rsidRPr="001C796A">
        <w:rPr>
          <w:rFonts w:ascii="Arial" w:hAnsi="Arial" w:cs="Arial"/>
          <w:sz w:val="22"/>
          <w:szCs w:val="22"/>
        </w:rPr>
        <w:t>Minggu</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Setelah</w:t>
      </w:r>
      <w:proofErr w:type="spellEnd"/>
      <w:r w:rsidR="00722BA0" w:rsidRPr="001C796A">
        <w:rPr>
          <w:rFonts w:ascii="Arial" w:hAnsi="Arial" w:cs="Arial"/>
          <w:sz w:val="22"/>
          <w:szCs w:val="22"/>
        </w:rPr>
        <w:t xml:space="preserve"> </w:t>
      </w:r>
      <w:proofErr w:type="spellStart"/>
      <w:r w:rsidR="00722BA0" w:rsidRPr="001C796A">
        <w:rPr>
          <w:rFonts w:ascii="Arial" w:hAnsi="Arial" w:cs="Arial"/>
          <w:sz w:val="22"/>
          <w:szCs w:val="22"/>
        </w:rPr>
        <w:t>Tana</w:t>
      </w:r>
      <w:proofErr w:type="spellEnd"/>
      <w:r w:rsidR="00722BA0" w:rsidRPr="001C796A">
        <w:rPr>
          <w:rFonts w:ascii="Arial" w:hAnsi="Arial" w:cs="Arial"/>
          <w:sz w:val="22"/>
          <w:szCs w:val="22"/>
          <w:lang w:val="id-ID"/>
        </w:rPr>
        <w:t>m</w:t>
      </w:r>
    </w:p>
    <w:p w:rsidR="00722BA0" w:rsidRPr="00717B8C" w:rsidRDefault="00722BA0" w:rsidP="00585501">
      <w:pPr>
        <w:spacing w:line="276" w:lineRule="auto"/>
        <w:jc w:val="both"/>
        <w:rPr>
          <w:rFonts w:ascii="Arial" w:hAnsi="Arial" w:cs="Arial"/>
          <w:sz w:val="22"/>
          <w:szCs w:val="22"/>
          <w:lang w:val="id-ID"/>
        </w:rPr>
      </w:pPr>
      <w:r w:rsidRPr="00717B8C">
        <w:rPr>
          <w:rFonts w:ascii="Arial" w:hAnsi="Arial" w:cs="Arial"/>
          <w:sz w:val="22"/>
          <w:szCs w:val="22"/>
          <w:lang w:val="id-ID"/>
        </w:rPr>
        <w:tab/>
      </w:r>
    </w:p>
    <w:p w:rsidR="001C796A" w:rsidRDefault="00722BA0" w:rsidP="00585501">
      <w:pPr>
        <w:spacing w:line="276" w:lineRule="auto"/>
        <w:jc w:val="both"/>
        <w:rPr>
          <w:rFonts w:ascii="Arial" w:hAnsi="Arial" w:cs="Arial"/>
          <w:sz w:val="22"/>
          <w:szCs w:val="22"/>
          <w:lang w:val="id-ID"/>
        </w:rPr>
        <w:sectPr w:rsidR="001C796A" w:rsidSect="0072712A">
          <w:type w:val="continuous"/>
          <w:pgSz w:w="11907" w:h="16840" w:code="9"/>
          <w:pgMar w:top="1701" w:right="1701" w:bottom="2268" w:left="2268" w:header="720" w:footer="720" w:gutter="0"/>
          <w:cols w:space="720"/>
          <w:docGrid w:linePitch="360"/>
        </w:sectPr>
      </w:pPr>
      <w:r w:rsidRPr="00717B8C">
        <w:rPr>
          <w:rFonts w:ascii="Arial" w:hAnsi="Arial" w:cs="Arial"/>
          <w:sz w:val="22"/>
          <w:szCs w:val="22"/>
          <w:lang w:val="id-ID"/>
        </w:rPr>
        <w:tab/>
      </w:r>
    </w:p>
    <w:p w:rsidR="00722BA0" w:rsidRPr="001C796A" w:rsidRDefault="00722BA0" w:rsidP="00585501">
      <w:pPr>
        <w:spacing w:line="276" w:lineRule="auto"/>
        <w:ind w:firstLine="567"/>
        <w:jc w:val="both"/>
        <w:rPr>
          <w:rFonts w:ascii="Arial" w:hAnsi="Arial" w:cs="Arial"/>
          <w:sz w:val="22"/>
          <w:szCs w:val="22"/>
          <w:lang w:val="id-ID"/>
        </w:rPr>
      </w:pPr>
      <w:r w:rsidRPr="001C796A">
        <w:rPr>
          <w:rFonts w:ascii="Arial" w:hAnsi="Arial" w:cs="Arial"/>
          <w:sz w:val="22"/>
          <w:szCs w:val="22"/>
          <w:lang w:val="id-ID"/>
        </w:rPr>
        <w:lastRenderedPageBreak/>
        <w:t xml:space="preserve">Fosfor (P) merupakan salah satu hara makro esensial bagi pertumbuhan tanaman (Marschner, 1986).  Fosfor sering menjadi faktor pembatas setelah nitrogen.  Unsur fosfor sangat penting karena terlibat langsung hampir pada seluruh proses kehidupan (Hakim </w:t>
      </w:r>
      <w:r w:rsidRPr="001C796A">
        <w:rPr>
          <w:rFonts w:ascii="Arial" w:hAnsi="Arial" w:cs="Arial"/>
          <w:i/>
          <w:sz w:val="22"/>
          <w:szCs w:val="22"/>
          <w:lang w:val="id-ID"/>
        </w:rPr>
        <w:t>et al.</w:t>
      </w:r>
      <w:r w:rsidRPr="001C796A">
        <w:rPr>
          <w:rFonts w:ascii="Arial" w:hAnsi="Arial" w:cs="Arial"/>
          <w:sz w:val="22"/>
          <w:szCs w:val="22"/>
          <w:lang w:val="id-ID"/>
        </w:rPr>
        <w:t>, 1986). Oleh karena itu unsur P perlu ditambahkan di dalam peningkatan produksi pertanian.  Fosfor juga berperan dalam pembentukan membran sel, misalnya lemak fosfat.  Fosfor juga berfungsi meningkatkan efisiensi fungsi dan penggunaan nitrogen (Salisbury dan Ross, 1995).</w:t>
      </w:r>
    </w:p>
    <w:p w:rsidR="00722BA0" w:rsidRPr="001C796A" w:rsidRDefault="00722BA0" w:rsidP="00585501">
      <w:pPr>
        <w:spacing w:line="276" w:lineRule="auto"/>
        <w:ind w:firstLine="567"/>
        <w:jc w:val="both"/>
        <w:rPr>
          <w:rFonts w:ascii="Arial" w:hAnsi="Arial" w:cs="Arial"/>
          <w:sz w:val="22"/>
          <w:szCs w:val="22"/>
          <w:lang w:val="id-ID"/>
        </w:rPr>
      </w:pPr>
      <w:r w:rsidRPr="001C796A">
        <w:rPr>
          <w:rFonts w:ascii="Arial" w:hAnsi="Arial" w:cs="Arial"/>
          <w:sz w:val="22"/>
          <w:szCs w:val="22"/>
          <w:lang w:val="id-ID"/>
        </w:rPr>
        <w:tab/>
        <w:t>Nitrogen berperan untuk sintesis protein untuk pertumbuhan tanaman termasuk pertumbuhan daun, bila tanaman kahat N menyebabkan pertumbuhan terhambat (Poerwowidodo, 1992).</w:t>
      </w:r>
    </w:p>
    <w:p w:rsidR="00722BA0" w:rsidRDefault="00722BA0" w:rsidP="00585501">
      <w:pPr>
        <w:autoSpaceDE w:val="0"/>
        <w:autoSpaceDN w:val="0"/>
        <w:adjustRightInd w:val="0"/>
        <w:spacing w:after="200" w:line="276" w:lineRule="auto"/>
        <w:ind w:firstLine="567"/>
        <w:jc w:val="both"/>
        <w:rPr>
          <w:rFonts w:ascii="Arial" w:hAnsi="Arial" w:cs="Arial"/>
          <w:sz w:val="22"/>
          <w:szCs w:val="22"/>
        </w:rPr>
      </w:pPr>
      <w:r w:rsidRPr="001C796A">
        <w:rPr>
          <w:rFonts w:ascii="Arial" w:hAnsi="Arial" w:cs="Arial"/>
          <w:sz w:val="22"/>
          <w:szCs w:val="22"/>
          <w:lang w:val="id-ID"/>
        </w:rPr>
        <w:tab/>
        <w:t xml:space="preserve">Menurut Kasno </w:t>
      </w:r>
      <w:r w:rsidRPr="001C796A">
        <w:rPr>
          <w:rFonts w:ascii="Arial" w:hAnsi="Arial" w:cs="Arial"/>
          <w:i/>
          <w:iCs/>
          <w:sz w:val="22"/>
          <w:szCs w:val="22"/>
          <w:lang w:val="id-ID"/>
        </w:rPr>
        <w:t xml:space="preserve">et al. </w:t>
      </w:r>
      <w:r w:rsidRPr="001C796A">
        <w:rPr>
          <w:rFonts w:ascii="Arial" w:hAnsi="Arial" w:cs="Arial"/>
          <w:sz w:val="22"/>
          <w:szCs w:val="22"/>
          <w:lang w:val="id-ID"/>
        </w:rPr>
        <w:t xml:space="preserve">(2004) pemupukan K akan berpengaruh </w:t>
      </w:r>
      <w:r w:rsidRPr="001C796A">
        <w:rPr>
          <w:rFonts w:ascii="Arial" w:hAnsi="Arial" w:cs="Arial"/>
          <w:sz w:val="22"/>
          <w:szCs w:val="22"/>
          <w:lang w:val="id-ID"/>
        </w:rPr>
        <w:lastRenderedPageBreak/>
        <w:t xml:space="preserve">terhadap dinamika K dalam tanah.  Purbayanti </w:t>
      </w:r>
      <w:r w:rsidRPr="001C796A">
        <w:rPr>
          <w:rFonts w:ascii="Arial" w:hAnsi="Arial" w:cs="Arial"/>
          <w:i/>
          <w:iCs/>
          <w:sz w:val="22"/>
          <w:szCs w:val="22"/>
          <w:lang w:val="id-ID"/>
        </w:rPr>
        <w:t xml:space="preserve">et al. </w:t>
      </w:r>
      <w:r w:rsidRPr="001C796A">
        <w:rPr>
          <w:rFonts w:ascii="Arial" w:hAnsi="Arial" w:cs="Arial"/>
          <w:sz w:val="22"/>
          <w:szCs w:val="22"/>
          <w:lang w:val="id-ID"/>
        </w:rPr>
        <w:t>(1995) menyatakan N bersama dengan P akan membentuk protein, karbohidrat, asam nukleat yang diatur dan ditranslokasikan ke seluruh jaringan tanaman oleh K.</w:t>
      </w:r>
    </w:p>
    <w:p w:rsidR="00722BA0" w:rsidRPr="001C796A" w:rsidRDefault="00722BA0" w:rsidP="00585501">
      <w:pPr>
        <w:pStyle w:val="Default"/>
        <w:tabs>
          <w:tab w:val="left" w:pos="993"/>
        </w:tabs>
        <w:spacing w:before="120" w:after="120" w:line="276" w:lineRule="auto"/>
        <w:ind w:left="992" w:hanging="992"/>
        <w:jc w:val="both"/>
        <w:rPr>
          <w:rFonts w:ascii="Arial" w:hAnsi="Arial" w:cs="Arial"/>
          <w:b/>
          <w:sz w:val="22"/>
          <w:szCs w:val="22"/>
          <w:lang w:val="sv-SE"/>
        </w:rPr>
      </w:pPr>
      <w:r w:rsidRPr="001C796A">
        <w:rPr>
          <w:rFonts w:ascii="Arial" w:hAnsi="Arial" w:cs="Arial"/>
          <w:b/>
          <w:sz w:val="22"/>
          <w:szCs w:val="22"/>
          <w:lang w:val="sv-SE"/>
        </w:rPr>
        <w:t xml:space="preserve">Panjang, Lebar dan Volume Akar </w:t>
      </w:r>
    </w:p>
    <w:p w:rsidR="00722BA0" w:rsidRPr="00717B8C" w:rsidRDefault="00722BA0" w:rsidP="00585501">
      <w:pPr>
        <w:spacing w:line="276" w:lineRule="auto"/>
        <w:ind w:firstLine="567"/>
        <w:jc w:val="both"/>
        <w:rPr>
          <w:rFonts w:ascii="Arial" w:hAnsi="Arial" w:cs="Arial"/>
          <w:bCs/>
          <w:sz w:val="22"/>
          <w:szCs w:val="22"/>
          <w:lang w:val="id-ID"/>
        </w:rPr>
      </w:pPr>
      <w:proofErr w:type="spellStart"/>
      <w:proofErr w:type="gramStart"/>
      <w:r w:rsidRPr="00717B8C">
        <w:rPr>
          <w:rFonts w:ascii="Arial" w:hAnsi="Arial" w:cs="Arial"/>
          <w:sz w:val="22"/>
          <w:szCs w:val="22"/>
        </w:rPr>
        <w:t>Pengaruh</w:t>
      </w:r>
      <w:proofErr w:type="spellEnd"/>
      <w:r w:rsidRPr="00717B8C">
        <w:rPr>
          <w:rFonts w:ascii="Arial" w:hAnsi="Arial" w:cs="Arial"/>
          <w:sz w:val="22"/>
          <w:szCs w:val="22"/>
        </w:rPr>
        <w:t xml:space="preserve">  </w:t>
      </w:r>
      <w:r w:rsidRPr="00717B8C">
        <w:rPr>
          <w:rFonts w:ascii="Arial" w:hAnsi="Arial" w:cs="Arial"/>
          <w:sz w:val="22"/>
          <w:szCs w:val="22"/>
          <w:lang w:val="sv-SE"/>
        </w:rPr>
        <w:t>perlakuan</w:t>
      </w:r>
      <w:proofErr w:type="gramEnd"/>
      <w:r w:rsidRPr="00717B8C">
        <w:rPr>
          <w:rFonts w:ascii="Arial" w:hAnsi="Arial" w:cs="Arial"/>
          <w:sz w:val="22"/>
          <w:szCs w:val="22"/>
          <w:lang w:val="sv-SE"/>
        </w:rPr>
        <w:t xml:space="preserve"> interval penyiraman meningkatkan </w:t>
      </w:r>
      <w:r w:rsidRPr="00717B8C">
        <w:rPr>
          <w:rFonts w:ascii="Arial" w:hAnsi="Arial" w:cs="Arial"/>
          <w:sz w:val="22"/>
          <w:szCs w:val="22"/>
          <w:lang w:val="id-ID"/>
        </w:rPr>
        <w:t xml:space="preserve">lebar akar, bobot basah tajuk bobot basah akar, volume akar dan bobot kering tanaman. </w:t>
      </w:r>
      <w:r w:rsidRPr="00717B8C">
        <w:rPr>
          <w:rFonts w:ascii="Arial" w:hAnsi="Arial" w:cs="Arial"/>
          <w:bCs/>
          <w:sz w:val="22"/>
          <w:szCs w:val="22"/>
          <w:lang w:val="id-ID"/>
        </w:rPr>
        <w:t>Perlakuan pemupukan NPK dapat meningkatkan bobot basah tajuk.</w:t>
      </w:r>
    </w:p>
    <w:p w:rsidR="00722BA0" w:rsidRDefault="00722BA0" w:rsidP="00585501">
      <w:pPr>
        <w:spacing w:line="276" w:lineRule="auto"/>
        <w:ind w:firstLine="567"/>
        <w:jc w:val="both"/>
        <w:rPr>
          <w:rFonts w:ascii="Arial" w:hAnsi="Arial" w:cs="Arial"/>
          <w:sz w:val="22"/>
          <w:szCs w:val="22"/>
        </w:rPr>
      </w:pPr>
      <w:r w:rsidRPr="00717B8C">
        <w:rPr>
          <w:rFonts w:ascii="Arial" w:hAnsi="Arial" w:cs="Arial"/>
          <w:sz w:val="22"/>
          <w:szCs w:val="22"/>
          <w:lang w:val="id-ID"/>
        </w:rPr>
        <w:t xml:space="preserve">Interval pemberian air tiga hari sekali memberikan hasil yang terbaik.  Hal ini disebabkan karena dengan intensitas pemberian air tersebut mampu menjaga keseimbangan perbandingan pori-pori tanah, sehingga pori tanah </w:t>
      </w:r>
      <w:r w:rsidRPr="00717B8C">
        <w:rPr>
          <w:rFonts w:ascii="Arial" w:hAnsi="Arial" w:cs="Arial"/>
          <w:sz w:val="22"/>
          <w:szCs w:val="22"/>
          <w:lang w:val="id-ID"/>
        </w:rPr>
        <w:lastRenderedPageBreak/>
        <w:t xml:space="preserve">masih terisi oleh udara.  Disamping itu, secara genetik kangkung darat menghendaki kondisi yang demikian.  </w:t>
      </w:r>
      <w:r w:rsidRPr="00717B8C">
        <w:rPr>
          <w:rFonts w:ascii="Arial" w:hAnsi="Arial" w:cs="Arial"/>
          <w:sz w:val="22"/>
          <w:szCs w:val="22"/>
          <w:lang w:val="id-ID"/>
        </w:rPr>
        <w:lastRenderedPageBreak/>
        <w:t>Bila disiram terus menerus, maka media akan tergenang.</w:t>
      </w:r>
    </w:p>
    <w:p w:rsidR="001C796A" w:rsidRDefault="001C796A" w:rsidP="00585501">
      <w:pPr>
        <w:spacing w:line="276" w:lineRule="auto"/>
        <w:ind w:firstLine="567"/>
        <w:jc w:val="both"/>
        <w:rPr>
          <w:rFonts w:ascii="Arial" w:hAnsi="Arial" w:cs="Arial"/>
          <w:bCs/>
          <w:sz w:val="22"/>
          <w:szCs w:val="22"/>
        </w:rPr>
        <w:sectPr w:rsidR="001C796A" w:rsidSect="001C796A">
          <w:type w:val="continuous"/>
          <w:pgSz w:w="11907" w:h="16840" w:code="9"/>
          <w:pgMar w:top="1701" w:right="1701" w:bottom="2268" w:left="2268" w:header="720" w:footer="720" w:gutter="0"/>
          <w:cols w:num="2" w:space="720"/>
          <w:docGrid w:linePitch="360"/>
        </w:sectPr>
      </w:pPr>
    </w:p>
    <w:p w:rsidR="001C796A" w:rsidRPr="001C796A" w:rsidRDefault="001C796A" w:rsidP="00585501">
      <w:pPr>
        <w:spacing w:line="276" w:lineRule="auto"/>
        <w:ind w:firstLine="567"/>
        <w:jc w:val="both"/>
        <w:rPr>
          <w:rFonts w:ascii="Arial" w:hAnsi="Arial" w:cs="Arial"/>
          <w:bCs/>
          <w:sz w:val="22"/>
          <w:szCs w:val="22"/>
        </w:rPr>
      </w:pPr>
    </w:p>
    <w:p w:rsidR="00722BA0" w:rsidRPr="00717B8C" w:rsidRDefault="00722BA0" w:rsidP="00585501">
      <w:pPr>
        <w:tabs>
          <w:tab w:val="left" w:pos="851"/>
          <w:tab w:val="left" w:pos="6946"/>
        </w:tabs>
        <w:spacing w:after="60" w:line="276" w:lineRule="auto"/>
        <w:ind w:left="851" w:right="5" w:hanging="851"/>
        <w:jc w:val="both"/>
        <w:rPr>
          <w:rFonts w:ascii="Arial" w:hAnsi="Arial" w:cs="Arial"/>
          <w:sz w:val="22"/>
          <w:szCs w:val="22"/>
        </w:rPr>
      </w:pPr>
      <w:proofErr w:type="spellStart"/>
      <w:proofErr w:type="gramStart"/>
      <w:r w:rsidRPr="00717B8C">
        <w:rPr>
          <w:rFonts w:ascii="Arial" w:hAnsi="Arial" w:cs="Arial"/>
          <w:sz w:val="22"/>
          <w:szCs w:val="22"/>
        </w:rPr>
        <w:t>Tabel</w:t>
      </w:r>
      <w:proofErr w:type="spellEnd"/>
      <w:r w:rsidRPr="00717B8C">
        <w:rPr>
          <w:rFonts w:ascii="Arial" w:hAnsi="Arial" w:cs="Arial"/>
          <w:sz w:val="22"/>
          <w:szCs w:val="22"/>
        </w:rPr>
        <w:t xml:space="preserve"> 3.</w:t>
      </w:r>
      <w:proofErr w:type="gramEnd"/>
      <w:r w:rsidRPr="00717B8C">
        <w:rPr>
          <w:rFonts w:ascii="Arial" w:hAnsi="Arial" w:cs="Arial"/>
          <w:sz w:val="22"/>
          <w:szCs w:val="22"/>
          <w:lang w:val="id-ID"/>
        </w:rPr>
        <w:tab/>
      </w:r>
      <w:proofErr w:type="spellStart"/>
      <w:proofErr w:type="gramStart"/>
      <w:r w:rsidRPr="00717B8C">
        <w:rPr>
          <w:rFonts w:ascii="Arial" w:hAnsi="Arial" w:cs="Arial"/>
          <w:sz w:val="22"/>
          <w:szCs w:val="22"/>
        </w:rPr>
        <w:t>Rekapitulasi</w:t>
      </w:r>
      <w:proofErr w:type="spellEnd"/>
      <w:r w:rsidRPr="00717B8C">
        <w:rPr>
          <w:rFonts w:ascii="Arial" w:hAnsi="Arial" w:cs="Arial"/>
          <w:sz w:val="22"/>
          <w:szCs w:val="22"/>
        </w:rPr>
        <w:t xml:space="preserve"> </w:t>
      </w:r>
      <w:proofErr w:type="spellStart"/>
      <w:r w:rsidRPr="00717B8C">
        <w:rPr>
          <w:rFonts w:ascii="Arial" w:hAnsi="Arial" w:cs="Arial"/>
          <w:sz w:val="22"/>
          <w:szCs w:val="22"/>
        </w:rPr>
        <w:t>peubah</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kangkung</w:t>
      </w:r>
      <w:proofErr w:type="spellEnd"/>
      <w:r w:rsidRPr="00717B8C">
        <w:rPr>
          <w:rFonts w:ascii="Arial" w:hAnsi="Arial" w:cs="Arial"/>
          <w:sz w:val="22"/>
          <w:szCs w:val="22"/>
        </w:rPr>
        <w:t xml:space="preserve"> </w:t>
      </w:r>
      <w:proofErr w:type="spellStart"/>
      <w:r w:rsidRPr="00717B8C">
        <w:rPr>
          <w:rFonts w:ascii="Arial" w:hAnsi="Arial" w:cs="Arial"/>
          <w:sz w:val="22"/>
          <w:szCs w:val="22"/>
        </w:rPr>
        <w:t>pada</w:t>
      </w:r>
      <w:proofErr w:type="spellEnd"/>
      <w:r w:rsidRPr="00717B8C">
        <w:rPr>
          <w:rFonts w:ascii="Arial" w:hAnsi="Arial" w:cs="Arial"/>
          <w:sz w:val="22"/>
          <w:szCs w:val="22"/>
        </w:rPr>
        <w:t xml:space="preserve"> 4 </w:t>
      </w:r>
      <w:proofErr w:type="spellStart"/>
      <w:r w:rsidRPr="00717B8C">
        <w:rPr>
          <w:rFonts w:ascii="Arial" w:hAnsi="Arial" w:cs="Arial"/>
          <w:sz w:val="22"/>
          <w:szCs w:val="22"/>
        </w:rPr>
        <w:t>minggu</w:t>
      </w:r>
      <w:proofErr w:type="spellEnd"/>
      <w:r w:rsidRPr="00717B8C">
        <w:rPr>
          <w:rFonts w:ascii="Arial" w:hAnsi="Arial" w:cs="Arial"/>
          <w:sz w:val="22"/>
          <w:szCs w:val="22"/>
        </w:rPr>
        <w:t xml:space="preserve"> </w:t>
      </w:r>
      <w:proofErr w:type="spellStart"/>
      <w:r w:rsidRPr="00717B8C">
        <w:rPr>
          <w:rFonts w:ascii="Arial" w:hAnsi="Arial" w:cs="Arial"/>
          <w:sz w:val="22"/>
          <w:szCs w:val="22"/>
        </w:rPr>
        <w:t>setelah</w:t>
      </w:r>
      <w:proofErr w:type="spellEnd"/>
      <w:r w:rsidRPr="00717B8C">
        <w:rPr>
          <w:rFonts w:ascii="Arial" w:hAnsi="Arial" w:cs="Arial"/>
          <w:sz w:val="22"/>
          <w:szCs w:val="22"/>
        </w:rPr>
        <w:t xml:space="preserve"> </w:t>
      </w:r>
      <w:proofErr w:type="spellStart"/>
      <w:r w:rsidRPr="00717B8C">
        <w:rPr>
          <w:rFonts w:ascii="Arial" w:hAnsi="Arial" w:cs="Arial"/>
          <w:sz w:val="22"/>
          <w:szCs w:val="22"/>
        </w:rPr>
        <w:t>tanam</w:t>
      </w:r>
      <w:proofErr w:type="spellEnd"/>
      <w:r w:rsidRPr="00717B8C">
        <w:rPr>
          <w:rFonts w:ascii="Arial" w:hAnsi="Arial" w:cs="Arial"/>
          <w:sz w:val="22"/>
          <w:szCs w:val="22"/>
        </w:rPr>
        <w:t>.</w:t>
      </w:r>
      <w:proofErr w:type="gramEnd"/>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950"/>
        <w:gridCol w:w="924"/>
        <w:gridCol w:w="1270"/>
        <w:gridCol w:w="864"/>
        <w:gridCol w:w="928"/>
        <w:gridCol w:w="1118"/>
      </w:tblGrid>
      <w:tr w:rsidR="00585501" w:rsidRPr="00717B8C" w:rsidTr="00722BA0">
        <w:trPr>
          <w:jc w:val="center"/>
        </w:trPr>
        <w:tc>
          <w:tcPr>
            <w:tcW w:w="1190" w:type="pct"/>
            <w:tcBorders>
              <w:top w:val="single" w:sz="4" w:space="0" w:color="000000"/>
              <w:left w:val="nil"/>
              <w:bottom w:val="single" w:sz="4" w:space="0" w:color="000000"/>
              <w:right w:val="nil"/>
            </w:tcBorders>
            <w:vAlign w:val="center"/>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Perlakuan</w:t>
            </w:r>
          </w:p>
        </w:tc>
        <w:tc>
          <w:tcPr>
            <w:tcW w:w="571" w:type="pct"/>
            <w:tcBorders>
              <w:top w:val="single" w:sz="4" w:space="0" w:color="000000"/>
              <w:left w:val="nil"/>
              <w:bottom w:val="single" w:sz="4" w:space="0" w:color="000000"/>
              <w:right w:val="nil"/>
            </w:tcBorders>
            <w:vAlign w:val="center"/>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Panjang Akar</w:t>
            </w:r>
          </w:p>
          <w:p w:rsidR="00722BA0" w:rsidRPr="001C796A" w:rsidRDefault="00722BA0" w:rsidP="00585501">
            <w:pPr>
              <w:spacing w:line="276" w:lineRule="auto"/>
              <w:jc w:val="center"/>
              <w:rPr>
                <w:rFonts w:ascii="Arial" w:hAnsi="Arial" w:cs="Arial"/>
                <w:sz w:val="20"/>
                <w:szCs w:val="20"/>
                <w:lang w:val="id-ID"/>
              </w:rPr>
            </w:pPr>
          </w:p>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(cm)</w:t>
            </w:r>
          </w:p>
        </w:tc>
        <w:tc>
          <w:tcPr>
            <w:tcW w:w="587" w:type="pct"/>
            <w:tcBorders>
              <w:top w:val="single" w:sz="4" w:space="0" w:color="000000"/>
              <w:left w:val="nil"/>
              <w:bottom w:val="single" w:sz="4" w:space="0" w:color="000000"/>
              <w:right w:val="nil"/>
            </w:tcBorders>
            <w:vAlign w:val="center"/>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Lebar Akar</w:t>
            </w:r>
          </w:p>
          <w:p w:rsidR="00722BA0" w:rsidRPr="001C796A" w:rsidRDefault="00722BA0" w:rsidP="00585501">
            <w:pPr>
              <w:spacing w:line="276" w:lineRule="auto"/>
              <w:jc w:val="center"/>
              <w:rPr>
                <w:rFonts w:ascii="Arial" w:hAnsi="Arial" w:cs="Arial"/>
                <w:sz w:val="20"/>
                <w:szCs w:val="20"/>
                <w:lang w:val="id-ID"/>
              </w:rPr>
            </w:pPr>
          </w:p>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(cm)</w:t>
            </w:r>
          </w:p>
        </w:tc>
        <w:tc>
          <w:tcPr>
            <w:tcW w:w="805" w:type="pct"/>
            <w:tcBorders>
              <w:top w:val="single" w:sz="4" w:space="0" w:color="000000"/>
              <w:left w:val="nil"/>
              <w:bottom w:val="single" w:sz="4" w:space="0" w:color="000000"/>
              <w:right w:val="nil"/>
            </w:tcBorders>
            <w:vAlign w:val="center"/>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Bobot    Basah Tajuk</w:t>
            </w:r>
          </w:p>
          <w:p w:rsidR="00722BA0" w:rsidRPr="001C796A" w:rsidRDefault="00722BA0" w:rsidP="00585501">
            <w:pPr>
              <w:spacing w:line="276" w:lineRule="auto"/>
              <w:jc w:val="center"/>
              <w:rPr>
                <w:rFonts w:ascii="Arial" w:hAnsi="Arial" w:cs="Arial"/>
                <w:sz w:val="20"/>
                <w:szCs w:val="20"/>
                <w:lang w:val="id-ID"/>
              </w:rPr>
            </w:pPr>
          </w:p>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(g)</w:t>
            </w:r>
          </w:p>
        </w:tc>
        <w:tc>
          <w:tcPr>
            <w:tcW w:w="549" w:type="pct"/>
            <w:tcBorders>
              <w:top w:val="single" w:sz="4" w:space="0" w:color="000000"/>
              <w:left w:val="nil"/>
              <w:bottom w:val="single" w:sz="4" w:space="0" w:color="000000"/>
              <w:right w:val="nil"/>
            </w:tcBorders>
            <w:vAlign w:val="center"/>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Bobot Basah akar</w:t>
            </w:r>
          </w:p>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(g)</w:t>
            </w:r>
          </w:p>
        </w:tc>
        <w:tc>
          <w:tcPr>
            <w:tcW w:w="589" w:type="pct"/>
            <w:tcBorders>
              <w:top w:val="single" w:sz="4" w:space="0" w:color="000000"/>
              <w:left w:val="nil"/>
              <w:bottom w:val="single" w:sz="4" w:space="0" w:color="000000"/>
              <w:right w:val="nil"/>
            </w:tcBorders>
            <w:vAlign w:val="center"/>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Volume Akar</w:t>
            </w:r>
          </w:p>
          <w:p w:rsidR="00722BA0" w:rsidRPr="001C796A" w:rsidRDefault="00722BA0" w:rsidP="00585501">
            <w:pPr>
              <w:spacing w:line="276" w:lineRule="auto"/>
              <w:jc w:val="center"/>
              <w:rPr>
                <w:rFonts w:ascii="Arial" w:hAnsi="Arial" w:cs="Arial"/>
                <w:sz w:val="20"/>
                <w:szCs w:val="20"/>
                <w:lang w:val="id-ID"/>
              </w:rPr>
            </w:pPr>
          </w:p>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(ml)</w:t>
            </w:r>
          </w:p>
        </w:tc>
        <w:tc>
          <w:tcPr>
            <w:tcW w:w="709" w:type="pct"/>
            <w:tcBorders>
              <w:top w:val="single" w:sz="4" w:space="0" w:color="000000"/>
              <w:left w:val="nil"/>
              <w:bottom w:val="single" w:sz="4" w:space="0" w:color="000000"/>
              <w:right w:val="nil"/>
            </w:tcBorders>
            <w:vAlign w:val="center"/>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Bobot Kering Tanaman (g)</w:t>
            </w:r>
          </w:p>
        </w:tc>
      </w:tr>
      <w:tr w:rsidR="00585501" w:rsidRPr="00717B8C" w:rsidTr="00722BA0">
        <w:trPr>
          <w:jc w:val="center"/>
        </w:trPr>
        <w:tc>
          <w:tcPr>
            <w:tcW w:w="1190" w:type="pct"/>
            <w:tcBorders>
              <w:top w:val="single" w:sz="4" w:space="0" w:color="000000"/>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Interval Penyiraman (hari)</w:t>
            </w:r>
          </w:p>
        </w:tc>
        <w:tc>
          <w:tcPr>
            <w:tcW w:w="571" w:type="pct"/>
            <w:tcBorders>
              <w:top w:val="single" w:sz="4" w:space="0" w:color="000000"/>
              <w:left w:val="nil"/>
              <w:bottom w:val="nil"/>
              <w:right w:val="nil"/>
            </w:tcBorders>
          </w:tcPr>
          <w:p w:rsidR="00722BA0" w:rsidRPr="001C796A" w:rsidRDefault="00722BA0" w:rsidP="00585501">
            <w:pPr>
              <w:tabs>
                <w:tab w:val="left" w:pos="941"/>
              </w:tabs>
              <w:spacing w:line="276" w:lineRule="auto"/>
              <w:jc w:val="both"/>
              <w:rPr>
                <w:rFonts w:ascii="Arial" w:hAnsi="Arial" w:cs="Arial"/>
                <w:sz w:val="20"/>
                <w:szCs w:val="20"/>
              </w:rPr>
            </w:pPr>
          </w:p>
        </w:tc>
        <w:tc>
          <w:tcPr>
            <w:tcW w:w="587" w:type="pct"/>
            <w:tcBorders>
              <w:top w:val="single" w:sz="4" w:space="0" w:color="000000"/>
              <w:left w:val="nil"/>
              <w:bottom w:val="nil"/>
              <w:right w:val="nil"/>
            </w:tcBorders>
          </w:tcPr>
          <w:p w:rsidR="00722BA0" w:rsidRPr="001C796A" w:rsidRDefault="00722BA0" w:rsidP="00585501">
            <w:pPr>
              <w:spacing w:line="276" w:lineRule="auto"/>
              <w:jc w:val="both"/>
              <w:rPr>
                <w:rFonts w:ascii="Arial" w:hAnsi="Arial" w:cs="Arial"/>
                <w:sz w:val="20"/>
                <w:szCs w:val="20"/>
              </w:rPr>
            </w:pPr>
          </w:p>
        </w:tc>
        <w:tc>
          <w:tcPr>
            <w:tcW w:w="805" w:type="pct"/>
            <w:tcBorders>
              <w:top w:val="single" w:sz="4" w:space="0" w:color="000000"/>
              <w:left w:val="nil"/>
              <w:bottom w:val="nil"/>
              <w:right w:val="nil"/>
            </w:tcBorders>
          </w:tcPr>
          <w:p w:rsidR="00722BA0" w:rsidRPr="001C796A" w:rsidRDefault="00722BA0" w:rsidP="00585501">
            <w:pPr>
              <w:tabs>
                <w:tab w:val="left" w:pos="1213"/>
              </w:tabs>
              <w:spacing w:line="276" w:lineRule="auto"/>
              <w:jc w:val="both"/>
              <w:rPr>
                <w:rFonts w:ascii="Arial" w:hAnsi="Arial" w:cs="Arial"/>
                <w:sz w:val="20"/>
                <w:szCs w:val="20"/>
              </w:rPr>
            </w:pPr>
          </w:p>
        </w:tc>
        <w:tc>
          <w:tcPr>
            <w:tcW w:w="549" w:type="pct"/>
            <w:tcBorders>
              <w:top w:val="single" w:sz="4" w:space="0" w:color="000000"/>
              <w:left w:val="nil"/>
              <w:bottom w:val="nil"/>
              <w:right w:val="nil"/>
            </w:tcBorders>
          </w:tcPr>
          <w:p w:rsidR="00722BA0" w:rsidRPr="001C796A" w:rsidRDefault="00722BA0" w:rsidP="00585501">
            <w:pPr>
              <w:tabs>
                <w:tab w:val="left" w:pos="646"/>
              </w:tabs>
              <w:spacing w:line="276" w:lineRule="auto"/>
              <w:jc w:val="both"/>
              <w:rPr>
                <w:rFonts w:ascii="Arial" w:hAnsi="Arial" w:cs="Arial"/>
                <w:sz w:val="20"/>
                <w:szCs w:val="20"/>
              </w:rPr>
            </w:pPr>
          </w:p>
        </w:tc>
        <w:tc>
          <w:tcPr>
            <w:tcW w:w="589" w:type="pct"/>
            <w:tcBorders>
              <w:top w:val="single" w:sz="4" w:space="0" w:color="000000"/>
              <w:left w:val="nil"/>
              <w:bottom w:val="nil"/>
              <w:right w:val="nil"/>
            </w:tcBorders>
          </w:tcPr>
          <w:p w:rsidR="00722BA0" w:rsidRPr="001C796A" w:rsidRDefault="00722BA0" w:rsidP="00585501">
            <w:pPr>
              <w:spacing w:line="276" w:lineRule="auto"/>
              <w:rPr>
                <w:rFonts w:ascii="Arial" w:hAnsi="Arial" w:cs="Arial"/>
                <w:sz w:val="20"/>
                <w:szCs w:val="20"/>
              </w:rPr>
            </w:pPr>
          </w:p>
        </w:tc>
        <w:tc>
          <w:tcPr>
            <w:tcW w:w="709" w:type="pct"/>
            <w:tcBorders>
              <w:top w:val="single" w:sz="4" w:space="0" w:color="000000"/>
              <w:left w:val="nil"/>
              <w:bottom w:val="nil"/>
              <w:right w:val="nil"/>
            </w:tcBorders>
          </w:tcPr>
          <w:p w:rsidR="00722BA0" w:rsidRPr="001C796A" w:rsidRDefault="00722BA0" w:rsidP="00585501">
            <w:pPr>
              <w:tabs>
                <w:tab w:val="left" w:pos="1077"/>
              </w:tabs>
              <w:spacing w:line="276" w:lineRule="auto"/>
              <w:rPr>
                <w:rFonts w:ascii="Arial" w:hAnsi="Arial" w:cs="Arial"/>
                <w:sz w:val="20"/>
                <w:szCs w:val="20"/>
              </w:rPr>
            </w:pPr>
          </w:p>
        </w:tc>
      </w:tr>
      <w:tr w:rsidR="00585501" w:rsidRPr="00717B8C" w:rsidTr="00722BA0">
        <w:trPr>
          <w:jc w:val="center"/>
        </w:trPr>
        <w:tc>
          <w:tcPr>
            <w:tcW w:w="1190" w:type="pct"/>
            <w:tcBorders>
              <w:top w:val="nil"/>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1</w:t>
            </w:r>
          </w:p>
        </w:tc>
        <w:tc>
          <w:tcPr>
            <w:tcW w:w="571" w:type="pct"/>
            <w:tcBorders>
              <w:top w:val="nil"/>
              <w:left w:val="nil"/>
              <w:bottom w:val="nil"/>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rPr>
              <w:t>18.33</w:t>
            </w:r>
          </w:p>
        </w:tc>
        <w:tc>
          <w:tcPr>
            <w:tcW w:w="587" w:type="pct"/>
            <w:tcBorders>
              <w:top w:val="nil"/>
              <w:left w:val="nil"/>
              <w:bottom w:val="nil"/>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23.8</w:t>
            </w:r>
            <w:r w:rsidRPr="001C796A">
              <w:rPr>
                <w:rFonts w:ascii="Arial" w:hAnsi="Arial" w:cs="Arial"/>
                <w:sz w:val="20"/>
                <w:szCs w:val="20"/>
                <w:lang w:val="id-ID"/>
              </w:rPr>
              <w:t>7 a</w:t>
            </w:r>
          </w:p>
        </w:tc>
        <w:tc>
          <w:tcPr>
            <w:tcW w:w="805" w:type="pct"/>
            <w:tcBorders>
              <w:top w:val="nil"/>
              <w:left w:val="nil"/>
              <w:bottom w:val="nil"/>
              <w:right w:val="nil"/>
            </w:tcBorders>
            <w:hideMark/>
          </w:tcPr>
          <w:p w:rsidR="00722BA0" w:rsidRPr="001C796A" w:rsidRDefault="00722BA0" w:rsidP="00585501">
            <w:pPr>
              <w:tabs>
                <w:tab w:val="left" w:pos="1213"/>
              </w:tabs>
              <w:spacing w:line="276" w:lineRule="auto"/>
              <w:jc w:val="both"/>
              <w:rPr>
                <w:rFonts w:ascii="Arial" w:hAnsi="Arial" w:cs="Arial"/>
                <w:sz w:val="20"/>
                <w:szCs w:val="20"/>
                <w:lang w:val="id-ID"/>
              </w:rPr>
            </w:pPr>
            <w:r w:rsidRPr="001C796A">
              <w:rPr>
                <w:rFonts w:ascii="Arial" w:hAnsi="Arial" w:cs="Arial"/>
                <w:sz w:val="20"/>
                <w:szCs w:val="20"/>
              </w:rPr>
              <w:t>2.54</w:t>
            </w:r>
            <w:r w:rsidRPr="001C796A">
              <w:rPr>
                <w:rFonts w:ascii="Arial" w:hAnsi="Arial" w:cs="Arial"/>
                <w:sz w:val="20"/>
                <w:szCs w:val="20"/>
                <w:lang w:val="id-ID"/>
              </w:rPr>
              <w:t>a</w:t>
            </w:r>
          </w:p>
        </w:tc>
        <w:tc>
          <w:tcPr>
            <w:tcW w:w="549" w:type="pct"/>
            <w:tcBorders>
              <w:top w:val="nil"/>
              <w:left w:val="nil"/>
              <w:bottom w:val="nil"/>
              <w:right w:val="nil"/>
            </w:tcBorders>
            <w:hideMark/>
          </w:tcPr>
          <w:p w:rsidR="00722BA0" w:rsidRPr="001C796A" w:rsidRDefault="00722BA0" w:rsidP="00585501">
            <w:pPr>
              <w:tabs>
                <w:tab w:val="left" w:pos="646"/>
              </w:tabs>
              <w:spacing w:line="276" w:lineRule="auto"/>
              <w:jc w:val="both"/>
              <w:rPr>
                <w:rFonts w:ascii="Arial" w:hAnsi="Arial" w:cs="Arial"/>
                <w:sz w:val="20"/>
                <w:szCs w:val="20"/>
                <w:lang w:val="id-ID"/>
              </w:rPr>
            </w:pPr>
            <w:r w:rsidRPr="001C796A">
              <w:rPr>
                <w:rFonts w:ascii="Arial" w:hAnsi="Arial" w:cs="Arial"/>
                <w:sz w:val="20"/>
                <w:szCs w:val="20"/>
              </w:rPr>
              <w:t>1.33</w:t>
            </w:r>
            <w:r w:rsidRPr="001C796A">
              <w:rPr>
                <w:rFonts w:ascii="Arial" w:hAnsi="Arial" w:cs="Arial"/>
                <w:sz w:val="20"/>
                <w:szCs w:val="20"/>
                <w:lang w:val="id-ID"/>
              </w:rPr>
              <w:t>a</w:t>
            </w:r>
          </w:p>
        </w:tc>
        <w:tc>
          <w:tcPr>
            <w:tcW w:w="589"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rPr>
            </w:pPr>
            <w:r w:rsidRPr="001C796A">
              <w:rPr>
                <w:rFonts w:ascii="Arial" w:hAnsi="Arial" w:cs="Arial"/>
                <w:sz w:val="20"/>
                <w:szCs w:val="20"/>
              </w:rPr>
              <w:t>1.73</w:t>
            </w:r>
            <w:r w:rsidRPr="001C796A">
              <w:rPr>
                <w:rFonts w:ascii="Arial" w:hAnsi="Arial" w:cs="Arial"/>
                <w:sz w:val="20"/>
                <w:szCs w:val="20"/>
                <w:lang w:val="id-ID"/>
              </w:rPr>
              <w:t>a</w:t>
            </w:r>
          </w:p>
        </w:tc>
        <w:tc>
          <w:tcPr>
            <w:tcW w:w="709" w:type="pct"/>
            <w:tcBorders>
              <w:top w:val="nil"/>
              <w:left w:val="nil"/>
              <w:bottom w:val="nil"/>
              <w:right w:val="nil"/>
            </w:tcBorders>
            <w:hideMark/>
          </w:tcPr>
          <w:p w:rsidR="00722BA0" w:rsidRPr="001C796A" w:rsidRDefault="00722BA0" w:rsidP="00585501">
            <w:pPr>
              <w:tabs>
                <w:tab w:val="left" w:pos="1077"/>
              </w:tabs>
              <w:spacing w:line="276" w:lineRule="auto"/>
              <w:rPr>
                <w:rFonts w:ascii="Arial" w:hAnsi="Arial" w:cs="Arial"/>
                <w:sz w:val="20"/>
                <w:szCs w:val="20"/>
                <w:lang w:val="id-ID"/>
              </w:rPr>
            </w:pPr>
            <w:r w:rsidRPr="001C796A">
              <w:rPr>
                <w:rFonts w:ascii="Arial" w:hAnsi="Arial" w:cs="Arial"/>
                <w:sz w:val="20"/>
                <w:szCs w:val="20"/>
              </w:rPr>
              <w:t>1.08</w:t>
            </w:r>
            <w:r w:rsidRPr="001C796A">
              <w:rPr>
                <w:rFonts w:ascii="Arial" w:hAnsi="Arial" w:cs="Arial"/>
                <w:sz w:val="20"/>
                <w:szCs w:val="20"/>
                <w:lang w:val="id-ID"/>
              </w:rPr>
              <w:t xml:space="preserve"> a</w:t>
            </w:r>
          </w:p>
        </w:tc>
      </w:tr>
      <w:tr w:rsidR="00585501" w:rsidRPr="00717B8C" w:rsidTr="00722BA0">
        <w:trPr>
          <w:jc w:val="center"/>
        </w:trPr>
        <w:tc>
          <w:tcPr>
            <w:tcW w:w="1190" w:type="pct"/>
            <w:tcBorders>
              <w:top w:val="nil"/>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2</w:t>
            </w:r>
          </w:p>
        </w:tc>
        <w:tc>
          <w:tcPr>
            <w:tcW w:w="571" w:type="pct"/>
            <w:tcBorders>
              <w:top w:val="nil"/>
              <w:left w:val="nil"/>
              <w:bottom w:val="nil"/>
              <w:right w:val="nil"/>
            </w:tcBorders>
            <w:hideMark/>
          </w:tcPr>
          <w:p w:rsidR="00722BA0" w:rsidRPr="001C796A" w:rsidRDefault="00722BA0" w:rsidP="00585501">
            <w:pPr>
              <w:tabs>
                <w:tab w:val="left" w:pos="964"/>
              </w:tabs>
              <w:spacing w:line="276" w:lineRule="auto"/>
              <w:jc w:val="both"/>
              <w:rPr>
                <w:rFonts w:ascii="Arial" w:hAnsi="Arial" w:cs="Arial"/>
                <w:sz w:val="20"/>
                <w:szCs w:val="20"/>
                <w:lang w:val="id-ID"/>
              </w:rPr>
            </w:pPr>
            <w:r w:rsidRPr="001C796A">
              <w:rPr>
                <w:rFonts w:ascii="Arial" w:hAnsi="Arial" w:cs="Arial"/>
                <w:sz w:val="20"/>
                <w:szCs w:val="20"/>
              </w:rPr>
              <w:t>20.23</w:t>
            </w:r>
          </w:p>
        </w:tc>
        <w:tc>
          <w:tcPr>
            <w:tcW w:w="587" w:type="pct"/>
            <w:tcBorders>
              <w:top w:val="nil"/>
              <w:left w:val="nil"/>
              <w:bottom w:val="nil"/>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31.87</w:t>
            </w:r>
            <w:r w:rsidRPr="001C796A">
              <w:rPr>
                <w:rFonts w:ascii="Arial" w:hAnsi="Arial" w:cs="Arial"/>
                <w:sz w:val="20"/>
                <w:szCs w:val="20"/>
                <w:lang w:val="id-ID"/>
              </w:rPr>
              <w:t xml:space="preserve"> b</w:t>
            </w:r>
          </w:p>
        </w:tc>
        <w:tc>
          <w:tcPr>
            <w:tcW w:w="805" w:type="pct"/>
            <w:tcBorders>
              <w:top w:val="nil"/>
              <w:left w:val="nil"/>
              <w:bottom w:val="nil"/>
              <w:right w:val="nil"/>
            </w:tcBorders>
            <w:hideMark/>
          </w:tcPr>
          <w:p w:rsidR="00722BA0" w:rsidRPr="001C796A" w:rsidRDefault="00722BA0" w:rsidP="00585501">
            <w:pPr>
              <w:tabs>
                <w:tab w:val="left" w:pos="964"/>
              </w:tabs>
              <w:spacing w:line="276" w:lineRule="auto"/>
              <w:jc w:val="both"/>
              <w:rPr>
                <w:rFonts w:ascii="Arial" w:hAnsi="Arial" w:cs="Arial"/>
                <w:sz w:val="20"/>
                <w:szCs w:val="20"/>
                <w:lang w:val="id-ID"/>
              </w:rPr>
            </w:pPr>
            <w:r w:rsidRPr="001C796A">
              <w:rPr>
                <w:rFonts w:ascii="Arial" w:hAnsi="Arial" w:cs="Arial"/>
                <w:sz w:val="20"/>
                <w:szCs w:val="20"/>
              </w:rPr>
              <w:t>2.56</w:t>
            </w:r>
            <w:r w:rsidRPr="001C796A">
              <w:rPr>
                <w:rFonts w:ascii="Arial" w:hAnsi="Arial" w:cs="Arial"/>
                <w:sz w:val="20"/>
                <w:szCs w:val="20"/>
                <w:lang w:val="id-ID"/>
              </w:rPr>
              <w:t>a</w:t>
            </w:r>
          </w:p>
        </w:tc>
        <w:tc>
          <w:tcPr>
            <w:tcW w:w="549" w:type="pct"/>
            <w:tcBorders>
              <w:top w:val="nil"/>
              <w:left w:val="nil"/>
              <w:bottom w:val="nil"/>
              <w:right w:val="nil"/>
            </w:tcBorders>
            <w:hideMark/>
          </w:tcPr>
          <w:p w:rsidR="00722BA0" w:rsidRPr="001C796A" w:rsidRDefault="00722BA0" w:rsidP="00585501">
            <w:pPr>
              <w:tabs>
                <w:tab w:val="left" w:pos="964"/>
              </w:tabs>
              <w:spacing w:line="276" w:lineRule="auto"/>
              <w:jc w:val="both"/>
              <w:rPr>
                <w:rFonts w:ascii="Arial" w:hAnsi="Arial" w:cs="Arial"/>
                <w:sz w:val="20"/>
                <w:szCs w:val="20"/>
                <w:lang w:val="id-ID"/>
              </w:rPr>
            </w:pPr>
            <w:r w:rsidRPr="001C796A">
              <w:rPr>
                <w:rFonts w:ascii="Arial" w:hAnsi="Arial" w:cs="Arial"/>
                <w:sz w:val="20"/>
                <w:szCs w:val="20"/>
              </w:rPr>
              <w:t>1.42</w:t>
            </w:r>
            <w:r w:rsidRPr="001C796A">
              <w:rPr>
                <w:rFonts w:ascii="Arial" w:hAnsi="Arial" w:cs="Arial"/>
                <w:sz w:val="20"/>
                <w:szCs w:val="20"/>
                <w:lang w:val="id-ID"/>
              </w:rPr>
              <w:t>a</w:t>
            </w:r>
          </w:p>
        </w:tc>
        <w:tc>
          <w:tcPr>
            <w:tcW w:w="589" w:type="pct"/>
            <w:tcBorders>
              <w:top w:val="nil"/>
              <w:left w:val="nil"/>
              <w:bottom w:val="nil"/>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1.48</w:t>
            </w:r>
            <w:r w:rsidRPr="001C796A">
              <w:rPr>
                <w:rFonts w:ascii="Arial" w:hAnsi="Arial" w:cs="Arial"/>
                <w:sz w:val="20"/>
                <w:szCs w:val="20"/>
                <w:lang w:val="id-ID"/>
              </w:rPr>
              <w:t>a</w:t>
            </w:r>
          </w:p>
        </w:tc>
        <w:tc>
          <w:tcPr>
            <w:tcW w:w="709" w:type="pct"/>
            <w:tcBorders>
              <w:top w:val="nil"/>
              <w:left w:val="nil"/>
              <w:bottom w:val="nil"/>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0.99</w:t>
            </w:r>
            <w:r w:rsidRPr="001C796A">
              <w:rPr>
                <w:rFonts w:ascii="Arial" w:hAnsi="Arial" w:cs="Arial"/>
                <w:sz w:val="20"/>
                <w:szCs w:val="20"/>
                <w:lang w:val="id-ID"/>
              </w:rPr>
              <w:t xml:space="preserve"> a</w:t>
            </w:r>
          </w:p>
        </w:tc>
      </w:tr>
      <w:tr w:rsidR="00585501" w:rsidRPr="00717B8C" w:rsidTr="00722BA0">
        <w:trPr>
          <w:jc w:val="center"/>
        </w:trPr>
        <w:tc>
          <w:tcPr>
            <w:tcW w:w="1190" w:type="pct"/>
            <w:tcBorders>
              <w:top w:val="nil"/>
              <w:left w:val="nil"/>
              <w:bottom w:val="single" w:sz="4" w:space="0" w:color="000000"/>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3</w:t>
            </w:r>
          </w:p>
        </w:tc>
        <w:tc>
          <w:tcPr>
            <w:tcW w:w="571" w:type="pct"/>
            <w:tcBorders>
              <w:top w:val="nil"/>
              <w:left w:val="nil"/>
              <w:bottom w:val="single" w:sz="4" w:space="0" w:color="000000"/>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18.07</w:t>
            </w:r>
          </w:p>
        </w:tc>
        <w:tc>
          <w:tcPr>
            <w:tcW w:w="587" w:type="pct"/>
            <w:tcBorders>
              <w:top w:val="nil"/>
              <w:left w:val="nil"/>
              <w:bottom w:val="single" w:sz="4" w:space="0" w:color="000000"/>
              <w:right w:val="nil"/>
            </w:tcBorders>
            <w:hideMark/>
          </w:tcPr>
          <w:p w:rsidR="00722BA0" w:rsidRPr="001C796A" w:rsidRDefault="00722BA0" w:rsidP="00585501">
            <w:pPr>
              <w:tabs>
                <w:tab w:val="left" w:pos="1123"/>
              </w:tabs>
              <w:spacing w:line="276" w:lineRule="auto"/>
              <w:jc w:val="both"/>
              <w:rPr>
                <w:rFonts w:ascii="Arial" w:hAnsi="Arial" w:cs="Arial"/>
                <w:sz w:val="20"/>
                <w:szCs w:val="20"/>
                <w:lang w:val="id-ID"/>
              </w:rPr>
            </w:pPr>
            <w:r w:rsidRPr="001C796A">
              <w:rPr>
                <w:rFonts w:ascii="Arial" w:hAnsi="Arial" w:cs="Arial"/>
                <w:sz w:val="20"/>
                <w:szCs w:val="20"/>
              </w:rPr>
              <w:t>27.93</w:t>
            </w:r>
            <w:r w:rsidRPr="001C796A">
              <w:rPr>
                <w:rFonts w:ascii="Arial" w:hAnsi="Arial" w:cs="Arial"/>
                <w:sz w:val="20"/>
                <w:szCs w:val="20"/>
                <w:lang w:val="id-ID"/>
              </w:rPr>
              <w:t xml:space="preserve"> c</w:t>
            </w:r>
          </w:p>
        </w:tc>
        <w:tc>
          <w:tcPr>
            <w:tcW w:w="805" w:type="pct"/>
            <w:tcBorders>
              <w:top w:val="nil"/>
              <w:left w:val="nil"/>
              <w:bottom w:val="single" w:sz="4" w:space="0" w:color="000000"/>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2.99</w:t>
            </w:r>
            <w:r w:rsidRPr="001C796A">
              <w:rPr>
                <w:rFonts w:ascii="Arial" w:hAnsi="Arial" w:cs="Arial"/>
                <w:sz w:val="20"/>
                <w:szCs w:val="20"/>
                <w:lang w:val="id-ID"/>
              </w:rPr>
              <w:t>b</w:t>
            </w:r>
          </w:p>
        </w:tc>
        <w:tc>
          <w:tcPr>
            <w:tcW w:w="549" w:type="pct"/>
            <w:tcBorders>
              <w:top w:val="nil"/>
              <w:left w:val="nil"/>
              <w:bottom w:val="single" w:sz="4" w:space="0" w:color="000000"/>
              <w:right w:val="nil"/>
            </w:tcBorders>
            <w:hideMark/>
          </w:tcPr>
          <w:p w:rsidR="00722BA0" w:rsidRPr="001C796A" w:rsidRDefault="00722BA0" w:rsidP="00585501">
            <w:pPr>
              <w:tabs>
                <w:tab w:val="left" w:pos="1123"/>
              </w:tabs>
              <w:spacing w:line="276" w:lineRule="auto"/>
              <w:jc w:val="both"/>
              <w:rPr>
                <w:rFonts w:ascii="Arial" w:hAnsi="Arial" w:cs="Arial"/>
                <w:sz w:val="20"/>
                <w:szCs w:val="20"/>
                <w:lang w:val="id-ID"/>
              </w:rPr>
            </w:pPr>
            <w:r w:rsidRPr="001C796A">
              <w:rPr>
                <w:rFonts w:ascii="Arial" w:hAnsi="Arial" w:cs="Arial"/>
                <w:sz w:val="20"/>
                <w:szCs w:val="20"/>
              </w:rPr>
              <w:t>1.75</w:t>
            </w:r>
            <w:r w:rsidRPr="001C796A">
              <w:rPr>
                <w:rFonts w:ascii="Arial" w:hAnsi="Arial" w:cs="Arial"/>
                <w:sz w:val="20"/>
                <w:szCs w:val="20"/>
                <w:lang w:val="id-ID"/>
              </w:rPr>
              <w:t>b</w:t>
            </w:r>
          </w:p>
        </w:tc>
        <w:tc>
          <w:tcPr>
            <w:tcW w:w="589" w:type="pct"/>
            <w:tcBorders>
              <w:top w:val="nil"/>
              <w:left w:val="nil"/>
              <w:bottom w:val="single" w:sz="4" w:space="0" w:color="000000"/>
              <w:right w:val="nil"/>
            </w:tcBorders>
            <w:hideMark/>
          </w:tcPr>
          <w:p w:rsidR="00722BA0" w:rsidRPr="001C796A" w:rsidRDefault="00722BA0" w:rsidP="00585501">
            <w:pPr>
              <w:tabs>
                <w:tab w:val="left" w:pos="1123"/>
              </w:tabs>
              <w:spacing w:line="276" w:lineRule="auto"/>
              <w:jc w:val="both"/>
              <w:rPr>
                <w:rFonts w:ascii="Arial" w:hAnsi="Arial" w:cs="Arial"/>
                <w:sz w:val="20"/>
                <w:szCs w:val="20"/>
                <w:lang w:val="id-ID"/>
              </w:rPr>
            </w:pPr>
            <w:r w:rsidRPr="001C796A">
              <w:rPr>
                <w:rFonts w:ascii="Arial" w:hAnsi="Arial" w:cs="Arial"/>
                <w:sz w:val="20"/>
                <w:szCs w:val="20"/>
              </w:rPr>
              <w:t>1.73</w:t>
            </w:r>
            <w:r w:rsidRPr="001C796A">
              <w:rPr>
                <w:rFonts w:ascii="Arial" w:hAnsi="Arial" w:cs="Arial"/>
                <w:sz w:val="20"/>
                <w:szCs w:val="20"/>
                <w:lang w:val="id-ID"/>
              </w:rPr>
              <w:t>b</w:t>
            </w:r>
          </w:p>
        </w:tc>
        <w:tc>
          <w:tcPr>
            <w:tcW w:w="709" w:type="pct"/>
            <w:tcBorders>
              <w:top w:val="nil"/>
              <w:left w:val="nil"/>
              <w:bottom w:val="single" w:sz="4" w:space="0" w:color="000000"/>
              <w:right w:val="nil"/>
            </w:tcBorders>
            <w:hideMark/>
          </w:tcPr>
          <w:p w:rsidR="00722BA0" w:rsidRPr="001C796A" w:rsidRDefault="00722BA0" w:rsidP="00585501">
            <w:pPr>
              <w:tabs>
                <w:tab w:val="left" w:pos="1123"/>
              </w:tabs>
              <w:spacing w:line="276" w:lineRule="auto"/>
              <w:rPr>
                <w:rFonts w:ascii="Arial" w:hAnsi="Arial" w:cs="Arial"/>
                <w:sz w:val="20"/>
                <w:szCs w:val="20"/>
                <w:lang w:val="id-ID"/>
              </w:rPr>
            </w:pPr>
            <w:r w:rsidRPr="001C796A">
              <w:rPr>
                <w:rFonts w:ascii="Arial" w:hAnsi="Arial" w:cs="Arial"/>
                <w:sz w:val="20"/>
                <w:szCs w:val="20"/>
              </w:rPr>
              <w:t>1.13</w:t>
            </w:r>
            <w:r w:rsidRPr="001C796A">
              <w:rPr>
                <w:rFonts w:ascii="Arial" w:hAnsi="Arial" w:cs="Arial"/>
                <w:sz w:val="20"/>
                <w:szCs w:val="20"/>
                <w:lang w:val="id-ID"/>
              </w:rPr>
              <w:t xml:space="preserve"> b</w:t>
            </w:r>
          </w:p>
        </w:tc>
      </w:tr>
      <w:tr w:rsidR="00585501" w:rsidRPr="00717B8C" w:rsidTr="00722BA0">
        <w:trPr>
          <w:jc w:val="center"/>
        </w:trPr>
        <w:tc>
          <w:tcPr>
            <w:tcW w:w="1190" w:type="pct"/>
            <w:tcBorders>
              <w:top w:val="single" w:sz="4" w:space="0" w:color="000000"/>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 xml:space="preserve">Dosis Pupuk </w:t>
            </w:r>
          </w:p>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 rekomendasi)</w:t>
            </w:r>
          </w:p>
        </w:tc>
        <w:tc>
          <w:tcPr>
            <w:tcW w:w="571" w:type="pct"/>
            <w:tcBorders>
              <w:top w:val="single" w:sz="4" w:space="0" w:color="000000"/>
              <w:left w:val="nil"/>
              <w:bottom w:val="nil"/>
              <w:right w:val="nil"/>
            </w:tcBorders>
          </w:tcPr>
          <w:p w:rsidR="00722BA0" w:rsidRPr="001C796A" w:rsidRDefault="00722BA0" w:rsidP="00585501">
            <w:pPr>
              <w:tabs>
                <w:tab w:val="left" w:pos="1247"/>
              </w:tabs>
              <w:spacing w:line="276" w:lineRule="auto"/>
              <w:rPr>
                <w:rFonts w:ascii="Arial" w:hAnsi="Arial" w:cs="Arial"/>
                <w:sz w:val="20"/>
                <w:szCs w:val="20"/>
              </w:rPr>
            </w:pPr>
          </w:p>
        </w:tc>
        <w:tc>
          <w:tcPr>
            <w:tcW w:w="587" w:type="pct"/>
            <w:tcBorders>
              <w:top w:val="single" w:sz="4" w:space="0" w:color="000000"/>
              <w:left w:val="nil"/>
              <w:bottom w:val="nil"/>
              <w:right w:val="nil"/>
            </w:tcBorders>
          </w:tcPr>
          <w:p w:rsidR="00722BA0" w:rsidRPr="001C796A" w:rsidRDefault="00722BA0" w:rsidP="00585501">
            <w:pPr>
              <w:spacing w:line="276" w:lineRule="auto"/>
              <w:rPr>
                <w:rFonts w:ascii="Arial" w:hAnsi="Arial" w:cs="Arial"/>
                <w:sz w:val="20"/>
                <w:szCs w:val="20"/>
              </w:rPr>
            </w:pPr>
          </w:p>
        </w:tc>
        <w:tc>
          <w:tcPr>
            <w:tcW w:w="805" w:type="pct"/>
            <w:tcBorders>
              <w:top w:val="single" w:sz="4" w:space="0" w:color="000000"/>
              <w:left w:val="nil"/>
              <w:bottom w:val="nil"/>
              <w:right w:val="nil"/>
            </w:tcBorders>
          </w:tcPr>
          <w:p w:rsidR="00722BA0" w:rsidRPr="001C796A" w:rsidRDefault="00722BA0" w:rsidP="00585501">
            <w:pPr>
              <w:tabs>
                <w:tab w:val="left" w:pos="1247"/>
              </w:tabs>
              <w:spacing w:line="276" w:lineRule="auto"/>
              <w:rPr>
                <w:rFonts w:ascii="Arial" w:hAnsi="Arial" w:cs="Arial"/>
                <w:sz w:val="20"/>
                <w:szCs w:val="20"/>
              </w:rPr>
            </w:pPr>
          </w:p>
        </w:tc>
        <w:tc>
          <w:tcPr>
            <w:tcW w:w="549" w:type="pct"/>
            <w:tcBorders>
              <w:top w:val="single" w:sz="4" w:space="0" w:color="000000"/>
              <w:left w:val="nil"/>
              <w:bottom w:val="nil"/>
              <w:right w:val="nil"/>
            </w:tcBorders>
          </w:tcPr>
          <w:p w:rsidR="00722BA0" w:rsidRPr="001C796A" w:rsidRDefault="00722BA0" w:rsidP="00585501">
            <w:pPr>
              <w:tabs>
                <w:tab w:val="left" w:pos="1247"/>
              </w:tabs>
              <w:spacing w:line="276" w:lineRule="auto"/>
              <w:rPr>
                <w:rFonts w:ascii="Arial" w:hAnsi="Arial" w:cs="Arial"/>
                <w:sz w:val="20"/>
                <w:szCs w:val="20"/>
              </w:rPr>
            </w:pPr>
          </w:p>
        </w:tc>
        <w:tc>
          <w:tcPr>
            <w:tcW w:w="589" w:type="pct"/>
            <w:tcBorders>
              <w:top w:val="single" w:sz="4" w:space="0" w:color="000000"/>
              <w:left w:val="nil"/>
              <w:bottom w:val="nil"/>
              <w:right w:val="nil"/>
            </w:tcBorders>
          </w:tcPr>
          <w:p w:rsidR="00722BA0" w:rsidRPr="001C796A" w:rsidRDefault="00722BA0" w:rsidP="00585501">
            <w:pPr>
              <w:tabs>
                <w:tab w:val="left" w:pos="703"/>
              </w:tabs>
              <w:spacing w:line="276" w:lineRule="auto"/>
              <w:rPr>
                <w:rFonts w:ascii="Arial" w:hAnsi="Arial" w:cs="Arial"/>
                <w:sz w:val="20"/>
                <w:szCs w:val="20"/>
              </w:rPr>
            </w:pPr>
          </w:p>
        </w:tc>
        <w:tc>
          <w:tcPr>
            <w:tcW w:w="709" w:type="pct"/>
            <w:tcBorders>
              <w:top w:val="single" w:sz="4" w:space="0" w:color="000000"/>
              <w:left w:val="nil"/>
              <w:bottom w:val="nil"/>
              <w:right w:val="nil"/>
            </w:tcBorders>
          </w:tcPr>
          <w:p w:rsidR="00722BA0" w:rsidRPr="001C796A" w:rsidRDefault="00722BA0" w:rsidP="00585501">
            <w:pPr>
              <w:tabs>
                <w:tab w:val="left" w:pos="1247"/>
              </w:tabs>
              <w:spacing w:line="276" w:lineRule="auto"/>
              <w:rPr>
                <w:rFonts w:ascii="Arial" w:hAnsi="Arial" w:cs="Arial"/>
                <w:sz w:val="20"/>
                <w:szCs w:val="20"/>
              </w:rPr>
            </w:pPr>
          </w:p>
        </w:tc>
      </w:tr>
      <w:tr w:rsidR="00585501" w:rsidRPr="00717B8C" w:rsidTr="00722BA0">
        <w:trPr>
          <w:jc w:val="center"/>
        </w:trPr>
        <w:tc>
          <w:tcPr>
            <w:tcW w:w="1190" w:type="pct"/>
            <w:tcBorders>
              <w:top w:val="nil"/>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0</w:t>
            </w:r>
          </w:p>
        </w:tc>
        <w:tc>
          <w:tcPr>
            <w:tcW w:w="571" w:type="pct"/>
            <w:tcBorders>
              <w:top w:val="nil"/>
              <w:left w:val="nil"/>
              <w:bottom w:val="nil"/>
              <w:right w:val="nil"/>
            </w:tcBorders>
            <w:hideMark/>
          </w:tcPr>
          <w:p w:rsidR="00722BA0" w:rsidRPr="001C796A" w:rsidRDefault="00722BA0" w:rsidP="00585501">
            <w:pPr>
              <w:tabs>
                <w:tab w:val="left" w:pos="1247"/>
              </w:tabs>
              <w:spacing w:line="276" w:lineRule="auto"/>
              <w:rPr>
                <w:rFonts w:ascii="Arial" w:hAnsi="Arial" w:cs="Arial"/>
                <w:sz w:val="20"/>
                <w:szCs w:val="20"/>
                <w:lang w:val="id-ID"/>
              </w:rPr>
            </w:pPr>
            <w:r w:rsidRPr="001C796A">
              <w:rPr>
                <w:rFonts w:ascii="Arial" w:hAnsi="Arial" w:cs="Arial"/>
                <w:sz w:val="20"/>
                <w:szCs w:val="20"/>
              </w:rPr>
              <w:t>18.78</w:t>
            </w:r>
          </w:p>
        </w:tc>
        <w:tc>
          <w:tcPr>
            <w:tcW w:w="587"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29.89</w:t>
            </w:r>
          </w:p>
        </w:tc>
        <w:tc>
          <w:tcPr>
            <w:tcW w:w="805" w:type="pct"/>
            <w:tcBorders>
              <w:top w:val="nil"/>
              <w:left w:val="nil"/>
              <w:bottom w:val="nil"/>
              <w:right w:val="nil"/>
            </w:tcBorders>
            <w:hideMark/>
          </w:tcPr>
          <w:p w:rsidR="00722BA0" w:rsidRPr="001C796A" w:rsidRDefault="00722BA0" w:rsidP="00585501">
            <w:pPr>
              <w:tabs>
                <w:tab w:val="left" w:pos="1247"/>
              </w:tabs>
              <w:spacing w:line="276" w:lineRule="auto"/>
              <w:rPr>
                <w:rFonts w:ascii="Arial" w:hAnsi="Arial" w:cs="Arial"/>
                <w:sz w:val="20"/>
                <w:szCs w:val="20"/>
                <w:lang w:val="id-ID"/>
              </w:rPr>
            </w:pPr>
            <w:r w:rsidRPr="001C796A">
              <w:rPr>
                <w:rFonts w:ascii="Arial" w:hAnsi="Arial" w:cs="Arial"/>
                <w:sz w:val="20"/>
                <w:szCs w:val="20"/>
              </w:rPr>
              <w:t>2.3</w:t>
            </w:r>
            <w:r w:rsidRPr="001C796A">
              <w:rPr>
                <w:rFonts w:ascii="Arial" w:hAnsi="Arial" w:cs="Arial"/>
                <w:sz w:val="20"/>
                <w:szCs w:val="20"/>
                <w:lang w:val="id-ID"/>
              </w:rPr>
              <w:t>9 c</w:t>
            </w:r>
          </w:p>
        </w:tc>
        <w:tc>
          <w:tcPr>
            <w:tcW w:w="549" w:type="pct"/>
            <w:tcBorders>
              <w:top w:val="nil"/>
              <w:left w:val="nil"/>
              <w:bottom w:val="nil"/>
              <w:right w:val="nil"/>
            </w:tcBorders>
            <w:hideMark/>
          </w:tcPr>
          <w:p w:rsidR="00722BA0" w:rsidRPr="001C796A" w:rsidRDefault="00722BA0" w:rsidP="00585501">
            <w:pPr>
              <w:tabs>
                <w:tab w:val="left" w:pos="1247"/>
              </w:tabs>
              <w:spacing w:line="276" w:lineRule="auto"/>
              <w:rPr>
                <w:rFonts w:ascii="Arial" w:hAnsi="Arial" w:cs="Arial"/>
                <w:sz w:val="20"/>
                <w:szCs w:val="20"/>
                <w:lang w:val="id-ID"/>
              </w:rPr>
            </w:pPr>
            <w:r w:rsidRPr="001C796A">
              <w:rPr>
                <w:rFonts w:ascii="Arial" w:hAnsi="Arial" w:cs="Arial"/>
                <w:sz w:val="20"/>
                <w:szCs w:val="20"/>
              </w:rPr>
              <w:t>1.57</w:t>
            </w:r>
          </w:p>
        </w:tc>
        <w:tc>
          <w:tcPr>
            <w:tcW w:w="589" w:type="pct"/>
            <w:tcBorders>
              <w:top w:val="nil"/>
              <w:left w:val="nil"/>
              <w:bottom w:val="nil"/>
              <w:right w:val="nil"/>
            </w:tcBorders>
            <w:hideMark/>
          </w:tcPr>
          <w:p w:rsidR="00722BA0" w:rsidRPr="001C796A" w:rsidRDefault="00722BA0" w:rsidP="00585501">
            <w:pPr>
              <w:tabs>
                <w:tab w:val="left" w:pos="703"/>
              </w:tabs>
              <w:spacing w:line="276" w:lineRule="auto"/>
              <w:rPr>
                <w:rFonts w:ascii="Arial" w:hAnsi="Arial" w:cs="Arial"/>
                <w:sz w:val="20"/>
                <w:szCs w:val="20"/>
                <w:lang w:val="id-ID"/>
              </w:rPr>
            </w:pPr>
            <w:r w:rsidRPr="001C796A">
              <w:rPr>
                <w:rFonts w:ascii="Arial" w:hAnsi="Arial" w:cs="Arial"/>
                <w:sz w:val="20"/>
                <w:szCs w:val="20"/>
              </w:rPr>
              <w:t>1.48</w:t>
            </w:r>
          </w:p>
        </w:tc>
        <w:tc>
          <w:tcPr>
            <w:tcW w:w="709" w:type="pct"/>
            <w:tcBorders>
              <w:top w:val="nil"/>
              <w:left w:val="nil"/>
              <w:bottom w:val="nil"/>
              <w:right w:val="nil"/>
            </w:tcBorders>
            <w:hideMark/>
          </w:tcPr>
          <w:p w:rsidR="00722BA0" w:rsidRPr="001C796A" w:rsidRDefault="00722BA0" w:rsidP="00585501">
            <w:pPr>
              <w:tabs>
                <w:tab w:val="left" w:pos="1247"/>
              </w:tabs>
              <w:spacing w:line="276" w:lineRule="auto"/>
              <w:rPr>
                <w:rFonts w:ascii="Arial" w:hAnsi="Arial" w:cs="Arial"/>
                <w:sz w:val="20"/>
                <w:szCs w:val="20"/>
                <w:lang w:val="id-ID"/>
              </w:rPr>
            </w:pPr>
            <w:r w:rsidRPr="001C796A">
              <w:rPr>
                <w:rFonts w:ascii="Arial" w:hAnsi="Arial" w:cs="Arial"/>
                <w:sz w:val="20"/>
                <w:szCs w:val="20"/>
              </w:rPr>
              <w:t>1.0</w:t>
            </w:r>
            <w:r w:rsidRPr="001C796A">
              <w:rPr>
                <w:rFonts w:ascii="Arial" w:hAnsi="Arial" w:cs="Arial"/>
                <w:sz w:val="20"/>
                <w:szCs w:val="20"/>
                <w:lang w:val="id-ID"/>
              </w:rPr>
              <w:t>1</w:t>
            </w:r>
          </w:p>
        </w:tc>
      </w:tr>
      <w:tr w:rsidR="00585501" w:rsidRPr="00717B8C" w:rsidTr="00722BA0">
        <w:trPr>
          <w:jc w:val="center"/>
        </w:trPr>
        <w:tc>
          <w:tcPr>
            <w:tcW w:w="1190" w:type="pct"/>
            <w:tcBorders>
              <w:top w:val="nil"/>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25</w:t>
            </w:r>
          </w:p>
        </w:tc>
        <w:tc>
          <w:tcPr>
            <w:tcW w:w="571" w:type="pct"/>
            <w:tcBorders>
              <w:top w:val="nil"/>
              <w:left w:val="nil"/>
              <w:bottom w:val="nil"/>
              <w:right w:val="nil"/>
            </w:tcBorders>
            <w:hideMark/>
          </w:tcPr>
          <w:p w:rsidR="00722BA0" w:rsidRPr="001C796A" w:rsidRDefault="00722BA0" w:rsidP="00585501">
            <w:pPr>
              <w:tabs>
                <w:tab w:val="left" w:pos="1247"/>
              </w:tabs>
              <w:spacing w:line="276" w:lineRule="auto"/>
              <w:rPr>
                <w:rFonts w:ascii="Arial" w:hAnsi="Arial" w:cs="Arial"/>
                <w:sz w:val="20"/>
                <w:szCs w:val="20"/>
                <w:lang w:val="id-ID"/>
              </w:rPr>
            </w:pPr>
            <w:r w:rsidRPr="001C796A">
              <w:rPr>
                <w:rFonts w:ascii="Arial" w:hAnsi="Arial" w:cs="Arial"/>
                <w:sz w:val="20"/>
                <w:szCs w:val="20"/>
              </w:rPr>
              <w:t>17.72</w:t>
            </w:r>
          </w:p>
        </w:tc>
        <w:tc>
          <w:tcPr>
            <w:tcW w:w="587"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27.83</w:t>
            </w:r>
          </w:p>
        </w:tc>
        <w:tc>
          <w:tcPr>
            <w:tcW w:w="805" w:type="pct"/>
            <w:tcBorders>
              <w:top w:val="nil"/>
              <w:left w:val="nil"/>
              <w:bottom w:val="nil"/>
              <w:right w:val="nil"/>
            </w:tcBorders>
            <w:hideMark/>
          </w:tcPr>
          <w:p w:rsidR="00722BA0" w:rsidRPr="001C796A" w:rsidRDefault="00722BA0" w:rsidP="00585501">
            <w:pPr>
              <w:tabs>
                <w:tab w:val="left" w:pos="1247"/>
              </w:tabs>
              <w:spacing w:line="276" w:lineRule="auto"/>
              <w:rPr>
                <w:rFonts w:ascii="Arial" w:hAnsi="Arial" w:cs="Arial"/>
                <w:sz w:val="20"/>
                <w:szCs w:val="20"/>
                <w:lang w:val="id-ID"/>
              </w:rPr>
            </w:pPr>
            <w:r w:rsidRPr="001C796A">
              <w:rPr>
                <w:rFonts w:ascii="Arial" w:hAnsi="Arial" w:cs="Arial"/>
                <w:sz w:val="20"/>
                <w:szCs w:val="20"/>
              </w:rPr>
              <w:t>2.79</w:t>
            </w:r>
            <w:r w:rsidRPr="001C796A">
              <w:rPr>
                <w:rFonts w:ascii="Arial" w:hAnsi="Arial" w:cs="Arial"/>
                <w:sz w:val="20"/>
                <w:szCs w:val="20"/>
                <w:lang w:val="id-ID"/>
              </w:rPr>
              <w:t xml:space="preserve"> ab</w:t>
            </w:r>
          </w:p>
        </w:tc>
        <w:tc>
          <w:tcPr>
            <w:tcW w:w="549"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1.49</w:t>
            </w:r>
          </w:p>
        </w:tc>
        <w:tc>
          <w:tcPr>
            <w:tcW w:w="589"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 xml:space="preserve">1.55 </w:t>
            </w:r>
          </w:p>
        </w:tc>
        <w:tc>
          <w:tcPr>
            <w:tcW w:w="709" w:type="pct"/>
            <w:tcBorders>
              <w:top w:val="nil"/>
              <w:left w:val="nil"/>
              <w:bottom w:val="nil"/>
              <w:right w:val="nil"/>
            </w:tcBorders>
            <w:hideMark/>
          </w:tcPr>
          <w:p w:rsidR="00722BA0" w:rsidRPr="001C796A" w:rsidRDefault="00722BA0" w:rsidP="00585501">
            <w:pPr>
              <w:tabs>
                <w:tab w:val="left" w:pos="680"/>
              </w:tabs>
              <w:spacing w:line="276" w:lineRule="auto"/>
              <w:rPr>
                <w:rFonts w:ascii="Arial" w:hAnsi="Arial" w:cs="Arial"/>
                <w:sz w:val="20"/>
                <w:szCs w:val="20"/>
                <w:lang w:val="id-ID"/>
              </w:rPr>
            </w:pPr>
            <w:r w:rsidRPr="001C796A">
              <w:rPr>
                <w:rFonts w:ascii="Arial" w:hAnsi="Arial" w:cs="Arial"/>
                <w:sz w:val="20"/>
                <w:szCs w:val="20"/>
              </w:rPr>
              <w:t>1.09</w:t>
            </w:r>
          </w:p>
        </w:tc>
      </w:tr>
      <w:tr w:rsidR="00585501" w:rsidRPr="00717B8C" w:rsidTr="00722BA0">
        <w:trPr>
          <w:jc w:val="center"/>
        </w:trPr>
        <w:tc>
          <w:tcPr>
            <w:tcW w:w="1190" w:type="pct"/>
            <w:tcBorders>
              <w:top w:val="nil"/>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50</w:t>
            </w:r>
          </w:p>
        </w:tc>
        <w:tc>
          <w:tcPr>
            <w:tcW w:w="571"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20.28</w:t>
            </w:r>
          </w:p>
        </w:tc>
        <w:tc>
          <w:tcPr>
            <w:tcW w:w="587" w:type="pct"/>
            <w:tcBorders>
              <w:top w:val="nil"/>
              <w:left w:val="nil"/>
              <w:bottom w:val="nil"/>
              <w:right w:val="nil"/>
            </w:tcBorders>
            <w:hideMark/>
          </w:tcPr>
          <w:p w:rsidR="00722BA0" w:rsidRPr="001C796A" w:rsidRDefault="00722BA0" w:rsidP="00585501">
            <w:pPr>
              <w:tabs>
                <w:tab w:val="left" w:pos="646"/>
              </w:tabs>
              <w:spacing w:line="276" w:lineRule="auto"/>
              <w:rPr>
                <w:rFonts w:ascii="Arial" w:hAnsi="Arial" w:cs="Arial"/>
                <w:sz w:val="20"/>
                <w:szCs w:val="20"/>
                <w:lang w:val="id-ID"/>
              </w:rPr>
            </w:pPr>
            <w:r w:rsidRPr="001C796A">
              <w:rPr>
                <w:rFonts w:ascii="Arial" w:hAnsi="Arial" w:cs="Arial"/>
                <w:sz w:val="20"/>
                <w:szCs w:val="20"/>
              </w:rPr>
              <w:t>25.89</w:t>
            </w:r>
          </w:p>
        </w:tc>
        <w:tc>
          <w:tcPr>
            <w:tcW w:w="805"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2.5</w:t>
            </w:r>
            <w:r w:rsidRPr="001C796A">
              <w:rPr>
                <w:rFonts w:ascii="Arial" w:hAnsi="Arial" w:cs="Arial"/>
                <w:sz w:val="20"/>
                <w:szCs w:val="20"/>
                <w:lang w:val="id-ID"/>
              </w:rPr>
              <w:t>7 bc</w:t>
            </w:r>
          </w:p>
        </w:tc>
        <w:tc>
          <w:tcPr>
            <w:tcW w:w="549" w:type="pct"/>
            <w:tcBorders>
              <w:top w:val="nil"/>
              <w:left w:val="nil"/>
              <w:bottom w:val="nil"/>
              <w:right w:val="nil"/>
            </w:tcBorders>
            <w:hideMark/>
          </w:tcPr>
          <w:p w:rsidR="00722BA0" w:rsidRPr="001C796A" w:rsidRDefault="00722BA0" w:rsidP="00585501">
            <w:pPr>
              <w:tabs>
                <w:tab w:val="left" w:pos="782"/>
              </w:tabs>
              <w:spacing w:line="276" w:lineRule="auto"/>
              <w:rPr>
                <w:rFonts w:ascii="Arial" w:hAnsi="Arial" w:cs="Arial"/>
                <w:sz w:val="20"/>
                <w:szCs w:val="20"/>
                <w:lang w:val="id-ID"/>
              </w:rPr>
            </w:pPr>
            <w:r w:rsidRPr="001C796A">
              <w:rPr>
                <w:rFonts w:ascii="Arial" w:hAnsi="Arial" w:cs="Arial"/>
                <w:sz w:val="20"/>
                <w:szCs w:val="20"/>
              </w:rPr>
              <w:t>1.57</w:t>
            </w:r>
          </w:p>
        </w:tc>
        <w:tc>
          <w:tcPr>
            <w:tcW w:w="589"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1.60</w:t>
            </w:r>
          </w:p>
        </w:tc>
        <w:tc>
          <w:tcPr>
            <w:tcW w:w="709" w:type="pct"/>
            <w:tcBorders>
              <w:top w:val="nil"/>
              <w:left w:val="nil"/>
              <w:bottom w:val="nil"/>
              <w:right w:val="nil"/>
            </w:tcBorders>
            <w:hideMark/>
          </w:tcPr>
          <w:p w:rsidR="00722BA0" w:rsidRPr="001C796A" w:rsidRDefault="00722BA0" w:rsidP="00585501">
            <w:pPr>
              <w:tabs>
                <w:tab w:val="left" w:pos="782"/>
              </w:tabs>
              <w:spacing w:line="276" w:lineRule="auto"/>
              <w:rPr>
                <w:rFonts w:ascii="Arial" w:hAnsi="Arial" w:cs="Arial"/>
                <w:sz w:val="20"/>
                <w:szCs w:val="20"/>
                <w:lang w:val="id-ID"/>
              </w:rPr>
            </w:pPr>
            <w:r w:rsidRPr="001C796A">
              <w:rPr>
                <w:rFonts w:ascii="Arial" w:hAnsi="Arial" w:cs="Arial"/>
                <w:sz w:val="20"/>
                <w:szCs w:val="20"/>
              </w:rPr>
              <w:t>1.07</w:t>
            </w:r>
          </w:p>
        </w:tc>
      </w:tr>
      <w:tr w:rsidR="00585501" w:rsidRPr="00717B8C" w:rsidTr="00722BA0">
        <w:trPr>
          <w:jc w:val="center"/>
        </w:trPr>
        <w:tc>
          <w:tcPr>
            <w:tcW w:w="1190" w:type="pct"/>
            <w:tcBorders>
              <w:top w:val="nil"/>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75</w:t>
            </w:r>
          </w:p>
        </w:tc>
        <w:tc>
          <w:tcPr>
            <w:tcW w:w="571" w:type="pct"/>
            <w:tcBorders>
              <w:top w:val="nil"/>
              <w:left w:val="nil"/>
              <w:bottom w:val="nil"/>
              <w:right w:val="nil"/>
            </w:tcBorders>
            <w:hideMark/>
          </w:tcPr>
          <w:p w:rsidR="00722BA0" w:rsidRPr="001C796A" w:rsidRDefault="00722BA0" w:rsidP="00585501">
            <w:pPr>
              <w:tabs>
                <w:tab w:val="left" w:pos="1327"/>
              </w:tabs>
              <w:spacing w:line="276" w:lineRule="auto"/>
              <w:jc w:val="both"/>
              <w:rPr>
                <w:rFonts w:ascii="Arial" w:hAnsi="Arial" w:cs="Arial"/>
                <w:sz w:val="20"/>
                <w:szCs w:val="20"/>
                <w:lang w:val="id-ID"/>
              </w:rPr>
            </w:pPr>
            <w:r w:rsidRPr="001C796A">
              <w:rPr>
                <w:rFonts w:ascii="Arial" w:hAnsi="Arial" w:cs="Arial"/>
                <w:sz w:val="20"/>
                <w:szCs w:val="20"/>
              </w:rPr>
              <w:t>19.56</w:t>
            </w:r>
          </w:p>
        </w:tc>
        <w:tc>
          <w:tcPr>
            <w:tcW w:w="587" w:type="pct"/>
            <w:tcBorders>
              <w:top w:val="nil"/>
              <w:left w:val="nil"/>
              <w:bottom w:val="nil"/>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28.94</w:t>
            </w:r>
          </w:p>
        </w:tc>
        <w:tc>
          <w:tcPr>
            <w:tcW w:w="805" w:type="pct"/>
            <w:tcBorders>
              <w:top w:val="nil"/>
              <w:left w:val="nil"/>
              <w:bottom w:val="nil"/>
              <w:right w:val="nil"/>
            </w:tcBorders>
            <w:hideMark/>
          </w:tcPr>
          <w:p w:rsidR="00722BA0" w:rsidRPr="001C796A" w:rsidRDefault="00722BA0" w:rsidP="00585501">
            <w:pPr>
              <w:tabs>
                <w:tab w:val="left" w:pos="1327"/>
              </w:tabs>
              <w:spacing w:line="276" w:lineRule="auto"/>
              <w:jc w:val="both"/>
              <w:rPr>
                <w:rFonts w:ascii="Arial" w:hAnsi="Arial" w:cs="Arial"/>
                <w:sz w:val="20"/>
                <w:szCs w:val="20"/>
                <w:lang w:val="id-ID"/>
              </w:rPr>
            </w:pPr>
            <w:r w:rsidRPr="001C796A">
              <w:rPr>
                <w:rFonts w:ascii="Arial" w:hAnsi="Arial" w:cs="Arial"/>
                <w:sz w:val="20"/>
                <w:szCs w:val="20"/>
              </w:rPr>
              <w:t>2.89</w:t>
            </w:r>
            <w:r w:rsidRPr="001C796A">
              <w:rPr>
                <w:rFonts w:ascii="Arial" w:hAnsi="Arial" w:cs="Arial"/>
                <w:sz w:val="20"/>
                <w:szCs w:val="20"/>
                <w:lang w:val="id-ID"/>
              </w:rPr>
              <w:t>a</w:t>
            </w:r>
          </w:p>
        </w:tc>
        <w:tc>
          <w:tcPr>
            <w:tcW w:w="549" w:type="pct"/>
            <w:tcBorders>
              <w:top w:val="nil"/>
              <w:left w:val="nil"/>
              <w:bottom w:val="nil"/>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1.42</w:t>
            </w:r>
          </w:p>
        </w:tc>
        <w:tc>
          <w:tcPr>
            <w:tcW w:w="589" w:type="pct"/>
            <w:tcBorders>
              <w:top w:val="nil"/>
              <w:left w:val="nil"/>
              <w:bottom w:val="nil"/>
              <w:right w:val="nil"/>
            </w:tcBorders>
            <w:hideMark/>
          </w:tcPr>
          <w:p w:rsidR="00722BA0" w:rsidRPr="001C796A" w:rsidRDefault="00722BA0" w:rsidP="00585501">
            <w:pPr>
              <w:spacing w:line="276" w:lineRule="auto"/>
              <w:jc w:val="both"/>
              <w:rPr>
                <w:rFonts w:ascii="Arial" w:hAnsi="Arial" w:cs="Arial"/>
                <w:sz w:val="20"/>
                <w:szCs w:val="20"/>
                <w:lang w:val="id-ID"/>
              </w:rPr>
            </w:pPr>
            <w:r w:rsidRPr="001C796A">
              <w:rPr>
                <w:rFonts w:ascii="Arial" w:hAnsi="Arial" w:cs="Arial"/>
                <w:sz w:val="20"/>
                <w:szCs w:val="20"/>
              </w:rPr>
              <w:t>1.53</w:t>
            </w:r>
          </w:p>
        </w:tc>
        <w:tc>
          <w:tcPr>
            <w:tcW w:w="709" w:type="pct"/>
            <w:tcBorders>
              <w:top w:val="nil"/>
              <w:left w:val="nil"/>
              <w:bottom w:val="nil"/>
              <w:right w:val="nil"/>
            </w:tcBorders>
            <w:hideMark/>
          </w:tcPr>
          <w:p w:rsidR="00722BA0" w:rsidRPr="001C796A" w:rsidRDefault="00722BA0" w:rsidP="00585501">
            <w:pPr>
              <w:spacing w:line="276" w:lineRule="auto"/>
              <w:rPr>
                <w:rFonts w:ascii="Arial" w:hAnsi="Arial" w:cs="Arial"/>
                <w:sz w:val="20"/>
                <w:szCs w:val="20"/>
                <w:lang w:val="id-ID"/>
              </w:rPr>
            </w:pPr>
            <w:r w:rsidRPr="001C796A">
              <w:rPr>
                <w:rFonts w:ascii="Arial" w:hAnsi="Arial" w:cs="Arial"/>
                <w:sz w:val="20"/>
                <w:szCs w:val="20"/>
              </w:rPr>
              <w:t>1.08</w:t>
            </w:r>
          </w:p>
        </w:tc>
      </w:tr>
      <w:tr w:rsidR="00585501" w:rsidRPr="00717B8C" w:rsidTr="00722BA0">
        <w:trPr>
          <w:jc w:val="center"/>
        </w:trPr>
        <w:tc>
          <w:tcPr>
            <w:tcW w:w="1190" w:type="pct"/>
            <w:tcBorders>
              <w:top w:val="nil"/>
              <w:left w:val="nil"/>
              <w:bottom w:val="nil"/>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100</w:t>
            </w:r>
          </w:p>
        </w:tc>
        <w:tc>
          <w:tcPr>
            <w:tcW w:w="571" w:type="pct"/>
            <w:tcBorders>
              <w:top w:val="nil"/>
              <w:left w:val="nil"/>
              <w:bottom w:val="nil"/>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rPr>
              <w:t>18.06</w:t>
            </w:r>
          </w:p>
        </w:tc>
        <w:tc>
          <w:tcPr>
            <w:tcW w:w="587" w:type="pct"/>
            <w:tcBorders>
              <w:top w:val="nil"/>
              <w:left w:val="nil"/>
              <w:bottom w:val="nil"/>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rPr>
              <w:t>26.89</w:t>
            </w:r>
          </w:p>
        </w:tc>
        <w:tc>
          <w:tcPr>
            <w:tcW w:w="805" w:type="pct"/>
            <w:tcBorders>
              <w:top w:val="nil"/>
              <w:left w:val="nil"/>
              <w:bottom w:val="nil"/>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rPr>
              <w:t>2.85</w:t>
            </w:r>
            <w:r w:rsidRPr="001C796A">
              <w:rPr>
                <w:rFonts w:ascii="Arial" w:hAnsi="Arial" w:cs="Arial"/>
                <w:sz w:val="20"/>
                <w:szCs w:val="20"/>
                <w:lang w:val="id-ID"/>
              </w:rPr>
              <w:t>ab</w:t>
            </w:r>
          </w:p>
        </w:tc>
        <w:tc>
          <w:tcPr>
            <w:tcW w:w="549" w:type="pct"/>
            <w:tcBorders>
              <w:top w:val="nil"/>
              <w:left w:val="nil"/>
              <w:bottom w:val="nil"/>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rPr>
              <w:t>1.44</w:t>
            </w:r>
          </w:p>
        </w:tc>
        <w:tc>
          <w:tcPr>
            <w:tcW w:w="589" w:type="pct"/>
            <w:tcBorders>
              <w:top w:val="nil"/>
              <w:left w:val="nil"/>
              <w:bottom w:val="nil"/>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rPr>
              <w:t>1.5</w:t>
            </w:r>
            <w:r w:rsidRPr="001C796A">
              <w:rPr>
                <w:rFonts w:ascii="Arial" w:hAnsi="Arial" w:cs="Arial"/>
                <w:sz w:val="20"/>
                <w:szCs w:val="20"/>
                <w:lang w:val="id-ID"/>
              </w:rPr>
              <w:t>1</w:t>
            </w:r>
          </w:p>
        </w:tc>
        <w:tc>
          <w:tcPr>
            <w:tcW w:w="709" w:type="pct"/>
            <w:tcBorders>
              <w:top w:val="nil"/>
              <w:left w:val="nil"/>
              <w:bottom w:val="nil"/>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rPr>
              <w:t>1.08</w:t>
            </w:r>
          </w:p>
        </w:tc>
      </w:tr>
      <w:tr w:rsidR="00585501" w:rsidRPr="00717B8C" w:rsidTr="00722BA0">
        <w:trPr>
          <w:jc w:val="center"/>
        </w:trPr>
        <w:tc>
          <w:tcPr>
            <w:tcW w:w="1190" w:type="pct"/>
            <w:tcBorders>
              <w:top w:val="nil"/>
              <w:left w:val="nil"/>
              <w:bottom w:val="single" w:sz="4" w:space="0" w:color="000000"/>
              <w:right w:val="nil"/>
            </w:tcBorders>
            <w:hideMark/>
          </w:tcPr>
          <w:p w:rsidR="00722BA0" w:rsidRPr="001C796A" w:rsidRDefault="00722BA0" w:rsidP="00585501">
            <w:pPr>
              <w:spacing w:line="276" w:lineRule="auto"/>
              <w:jc w:val="center"/>
              <w:rPr>
                <w:rFonts w:ascii="Arial" w:hAnsi="Arial" w:cs="Arial"/>
                <w:sz w:val="20"/>
                <w:szCs w:val="20"/>
                <w:lang w:val="id-ID"/>
              </w:rPr>
            </w:pPr>
            <w:r w:rsidRPr="001C796A">
              <w:rPr>
                <w:rFonts w:ascii="Arial" w:hAnsi="Arial" w:cs="Arial"/>
                <w:sz w:val="20"/>
                <w:szCs w:val="20"/>
                <w:lang w:val="id-ID"/>
              </w:rPr>
              <w:t>Interaksi</w:t>
            </w:r>
          </w:p>
        </w:tc>
        <w:tc>
          <w:tcPr>
            <w:tcW w:w="571" w:type="pct"/>
            <w:tcBorders>
              <w:top w:val="nil"/>
              <w:left w:val="nil"/>
              <w:bottom w:val="single" w:sz="4" w:space="0" w:color="000000"/>
              <w:right w:val="nil"/>
            </w:tcBorders>
          </w:tcPr>
          <w:p w:rsidR="00722BA0" w:rsidRPr="001C796A" w:rsidRDefault="00722BA0" w:rsidP="00585501">
            <w:pPr>
              <w:tabs>
                <w:tab w:val="left" w:pos="941"/>
              </w:tabs>
              <w:spacing w:line="276" w:lineRule="auto"/>
              <w:jc w:val="both"/>
              <w:rPr>
                <w:rFonts w:ascii="Arial" w:hAnsi="Arial" w:cs="Arial"/>
                <w:sz w:val="20"/>
                <w:szCs w:val="20"/>
              </w:rPr>
            </w:pPr>
          </w:p>
        </w:tc>
        <w:tc>
          <w:tcPr>
            <w:tcW w:w="587" w:type="pct"/>
            <w:tcBorders>
              <w:top w:val="nil"/>
              <w:left w:val="nil"/>
              <w:bottom w:val="single" w:sz="4" w:space="0" w:color="000000"/>
              <w:right w:val="nil"/>
            </w:tcBorders>
            <w:hideMark/>
          </w:tcPr>
          <w:p w:rsidR="00722BA0" w:rsidRPr="001C796A" w:rsidRDefault="00722BA0" w:rsidP="00585501">
            <w:pPr>
              <w:tabs>
                <w:tab w:val="left" w:pos="941"/>
              </w:tabs>
              <w:spacing w:line="276" w:lineRule="auto"/>
              <w:jc w:val="both"/>
              <w:rPr>
                <w:rFonts w:ascii="Arial" w:hAnsi="Arial" w:cs="Arial"/>
                <w:sz w:val="20"/>
                <w:szCs w:val="20"/>
                <w:lang w:val="id-ID"/>
              </w:rPr>
            </w:pPr>
            <w:r w:rsidRPr="001C796A">
              <w:rPr>
                <w:rFonts w:ascii="Arial" w:hAnsi="Arial" w:cs="Arial"/>
                <w:sz w:val="20"/>
                <w:szCs w:val="20"/>
                <w:lang w:val="id-ID"/>
              </w:rPr>
              <w:t>**</w:t>
            </w:r>
          </w:p>
        </w:tc>
        <w:tc>
          <w:tcPr>
            <w:tcW w:w="805" w:type="pct"/>
            <w:tcBorders>
              <w:top w:val="nil"/>
              <w:left w:val="nil"/>
              <w:bottom w:val="single" w:sz="4" w:space="0" w:color="000000"/>
              <w:right w:val="nil"/>
            </w:tcBorders>
          </w:tcPr>
          <w:p w:rsidR="00722BA0" w:rsidRPr="001C796A" w:rsidRDefault="00722BA0" w:rsidP="00585501">
            <w:pPr>
              <w:tabs>
                <w:tab w:val="left" w:pos="941"/>
              </w:tabs>
              <w:spacing w:line="276" w:lineRule="auto"/>
              <w:jc w:val="both"/>
              <w:rPr>
                <w:rFonts w:ascii="Arial" w:hAnsi="Arial" w:cs="Arial"/>
                <w:sz w:val="20"/>
                <w:szCs w:val="20"/>
              </w:rPr>
            </w:pPr>
          </w:p>
        </w:tc>
        <w:tc>
          <w:tcPr>
            <w:tcW w:w="549" w:type="pct"/>
            <w:tcBorders>
              <w:top w:val="nil"/>
              <w:left w:val="nil"/>
              <w:bottom w:val="single" w:sz="4" w:space="0" w:color="000000"/>
              <w:right w:val="nil"/>
            </w:tcBorders>
          </w:tcPr>
          <w:p w:rsidR="00722BA0" w:rsidRPr="001C796A" w:rsidRDefault="00722BA0" w:rsidP="00585501">
            <w:pPr>
              <w:tabs>
                <w:tab w:val="left" w:pos="941"/>
              </w:tabs>
              <w:spacing w:line="276" w:lineRule="auto"/>
              <w:jc w:val="both"/>
              <w:rPr>
                <w:rFonts w:ascii="Arial" w:hAnsi="Arial" w:cs="Arial"/>
                <w:sz w:val="20"/>
                <w:szCs w:val="20"/>
              </w:rPr>
            </w:pPr>
          </w:p>
        </w:tc>
        <w:tc>
          <w:tcPr>
            <w:tcW w:w="589" w:type="pct"/>
            <w:tcBorders>
              <w:top w:val="nil"/>
              <w:left w:val="nil"/>
              <w:bottom w:val="single" w:sz="4" w:space="0" w:color="000000"/>
              <w:right w:val="nil"/>
            </w:tcBorders>
          </w:tcPr>
          <w:p w:rsidR="00722BA0" w:rsidRPr="001C796A" w:rsidRDefault="00722BA0" w:rsidP="00585501">
            <w:pPr>
              <w:tabs>
                <w:tab w:val="left" w:pos="941"/>
              </w:tabs>
              <w:spacing w:line="276" w:lineRule="auto"/>
              <w:jc w:val="both"/>
              <w:rPr>
                <w:rFonts w:ascii="Arial" w:hAnsi="Arial" w:cs="Arial"/>
                <w:sz w:val="20"/>
                <w:szCs w:val="20"/>
              </w:rPr>
            </w:pPr>
          </w:p>
        </w:tc>
        <w:tc>
          <w:tcPr>
            <w:tcW w:w="709" w:type="pct"/>
            <w:tcBorders>
              <w:top w:val="nil"/>
              <w:left w:val="nil"/>
              <w:bottom w:val="single" w:sz="4" w:space="0" w:color="000000"/>
              <w:right w:val="nil"/>
            </w:tcBorders>
          </w:tcPr>
          <w:p w:rsidR="00722BA0" w:rsidRPr="001C796A" w:rsidRDefault="00722BA0" w:rsidP="00585501">
            <w:pPr>
              <w:tabs>
                <w:tab w:val="left" w:pos="941"/>
              </w:tabs>
              <w:spacing w:line="276" w:lineRule="auto"/>
              <w:jc w:val="both"/>
              <w:rPr>
                <w:rFonts w:ascii="Arial" w:hAnsi="Arial" w:cs="Arial"/>
                <w:sz w:val="20"/>
                <w:szCs w:val="20"/>
              </w:rPr>
            </w:pPr>
          </w:p>
        </w:tc>
      </w:tr>
    </w:tbl>
    <w:p w:rsidR="00722BA0" w:rsidRPr="001C796A" w:rsidRDefault="00722BA0" w:rsidP="00585501">
      <w:pPr>
        <w:spacing w:line="276" w:lineRule="auto"/>
        <w:ind w:left="1276" w:right="85" w:hanging="1276"/>
        <w:jc w:val="both"/>
        <w:rPr>
          <w:rFonts w:ascii="Arial" w:hAnsi="Arial" w:cs="Arial"/>
          <w:sz w:val="22"/>
          <w:szCs w:val="22"/>
          <w:lang w:val="id-ID"/>
        </w:rPr>
      </w:pPr>
      <w:proofErr w:type="spellStart"/>
      <w:r w:rsidRPr="001C796A">
        <w:rPr>
          <w:rFonts w:ascii="Arial" w:hAnsi="Arial" w:cs="Arial"/>
          <w:sz w:val="22"/>
          <w:szCs w:val="22"/>
        </w:rPr>
        <w:t>Keterangan</w:t>
      </w:r>
      <w:proofErr w:type="spellEnd"/>
      <w:r w:rsidRPr="001C796A">
        <w:rPr>
          <w:rFonts w:ascii="Arial" w:hAnsi="Arial" w:cs="Arial"/>
          <w:sz w:val="22"/>
          <w:szCs w:val="22"/>
        </w:rPr>
        <w:t>:</w:t>
      </w:r>
      <w:r w:rsidR="001C796A">
        <w:rPr>
          <w:rFonts w:ascii="Arial" w:hAnsi="Arial" w:cs="Arial"/>
          <w:sz w:val="22"/>
          <w:szCs w:val="22"/>
        </w:rPr>
        <w:tab/>
      </w:r>
      <w:proofErr w:type="spellStart"/>
      <w:r w:rsidRPr="001C796A">
        <w:rPr>
          <w:rFonts w:ascii="Arial" w:hAnsi="Arial" w:cs="Arial"/>
          <w:sz w:val="22"/>
          <w:szCs w:val="22"/>
        </w:rPr>
        <w:t>Angka-angka</w:t>
      </w:r>
      <w:proofErr w:type="spellEnd"/>
      <w:r w:rsidRPr="001C796A">
        <w:rPr>
          <w:rFonts w:ascii="Arial" w:hAnsi="Arial" w:cs="Arial"/>
          <w:sz w:val="22"/>
          <w:szCs w:val="22"/>
        </w:rPr>
        <w:t xml:space="preserve"> </w:t>
      </w:r>
      <w:proofErr w:type="spellStart"/>
      <w:r w:rsidRPr="001C796A">
        <w:rPr>
          <w:rFonts w:ascii="Arial" w:hAnsi="Arial" w:cs="Arial"/>
          <w:sz w:val="22"/>
          <w:szCs w:val="22"/>
        </w:rPr>
        <w:t>sekolom</w:t>
      </w:r>
      <w:proofErr w:type="spellEnd"/>
      <w:r w:rsidRPr="001C796A">
        <w:rPr>
          <w:rFonts w:ascii="Arial" w:hAnsi="Arial" w:cs="Arial"/>
          <w:sz w:val="22"/>
          <w:szCs w:val="22"/>
        </w:rPr>
        <w:t xml:space="preserve"> yang </w:t>
      </w:r>
      <w:proofErr w:type="spellStart"/>
      <w:r w:rsidRPr="001C796A">
        <w:rPr>
          <w:rFonts w:ascii="Arial" w:hAnsi="Arial" w:cs="Arial"/>
          <w:sz w:val="22"/>
          <w:szCs w:val="22"/>
        </w:rPr>
        <w:t>diikuti</w:t>
      </w:r>
      <w:proofErr w:type="spellEnd"/>
      <w:r w:rsidRPr="001C796A">
        <w:rPr>
          <w:rFonts w:ascii="Arial" w:hAnsi="Arial" w:cs="Arial"/>
          <w:sz w:val="22"/>
          <w:szCs w:val="22"/>
        </w:rPr>
        <w:t xml:space="preserve"> </w:t>
      </w:r>
      <w:proofErr w:type="spellStart"/>
      <w:r w:rsidRPr="001C796A">
        <w:rPr>
          <w:rFonts w:ascii="Arial" w:hAnsi="Arial" w:cs="Arial"/>
          <w:sz w:val="22"/>
          <w:szCs w:val="22"/>
        </w:rPr>
        <w:t>oleh</w:t>
      </w:r>
      <w:proofErr w:type="spellEnd"/>
      <w:r w:rsidRPr="001C796A">
        <w:rPr>
          <w:rFonts w:ascii="Arial" w:hAnsi="Arial" w:cs="Arial"/>
          <w:sz w:val="22"/>
          <w:szCs w:val="22"/>
        </w:rPr>
        <w:t xml:space="preserve"> </w:t>
      </w:r>
      <w:proofErr w:type="spellStart"/>
      <w:r w:rsidRPr="001C796A">
        <w:rPr>
          <w:rFonts w:ascii="Arial" w:hAnsi="Arial" w:cs="Arial"/>
          <w:sz w:val="22"/>
          <w:szCs w:val="22"/>
        </w:rPr>
        <w:t>huruf</w:t>
      </w:r>
      <w:proofErr w:type="spellEnd"/>
      <w:r w:rsidRPr="001C796A">
        <w:rPr>
          <w:rFonts w:ascii="Arial" w:hAnsi="Arial" w:cs="Arial"/>
          <w:sz w:val="22"/>
          <w:szCs w:val="22"/>
        </w:rPr>
        <w:t xml:space="preserve"> yang </w:t>
      </w:r>
      <w:proofErr w:type="spellStart"/>
      <w:r w:rsidRPr="001C796A">
        <w:rPr>
          <w:rFonts w:ascii="Arial" w:hAnsi="Arial" w:cs="Arial"/>
          <w:sz w:val="22"/>
          <w:szCs w:val="22"/>
        </w:rPr>
        <w:t>berbeda</w:t>
      </w:r>
      <w:proofErr w:type="spellEnd"/>
      <w:r w:rsidRPr="001C796A">
        <w:rPr>
          <w:rFonts w:ascii="Arial" w:hAnsi="Arial" w:cs="Arial"/>
          <w:sz w:val="22"/>
          <w:szCs w:val="22"/>
        </w:rPr>
        <w:t xml:space="preserve"> </w:t>
      </w:r>
      <w:proofErr w:type="spellStart"/>
      <w:r w:rsidRPr="001C796A">
        <w:rPr>
          <w:rFonts w:ascii="Arial" w:hAnsi="Arial" w:cs="Arial"/>
          <w:sz w:val="22"/>
          <w:szCs w:val="22"/>
        </w:rPr>
        <w:t>menunjukkan</w:t>
      </w:r>
      <w:proofErr w:type="spellEnd"/>
      <w:r w:rsidRPr="001C796A">
        <w:rPr>
          <w:rFonts w:ascii="Arial" w:hAnsi="Arial" w:cs="Arial"/>
          <w:sz w:val="22"/>
          <w:szCs w:val="22"/>
        </w:rPr>
        <w:t xml:space="preserve"> </w:t>
      </w:r>
      <w:proofErr w:type="spellStart"/>
      <w:r w:rsidRPr="001C796A">
        <w:rPr>
          <w:rFonts w:ascii="Arial" w:hAnsi="Arial" w:cs="Arial"/>
          <w:sz w:val="22"/>
          <w:szCs w:val="22"/>
        </w:rPr>
        <w:t>nilai</w:t>
      </w:r>
      <w:proofErr w:type="spellEnd"/>
      <w:r w:rsidRPr="001C796A">
        <w:rPr>
          <w:rFonts w:ascii="Arial" w:hAnsi="Arial" w:cs="Arial"/>
          <w:sz w:val="22"/>
          <w:szCs w:val="22"/>
        </w:rPr>
        <w:t xml:space="preserve"> </w:t>
      </w:r>
      <w:proofErr w:type="spellStart"/>
      <w:r w:rsidRPr="001C796A">
        <w:rPr>
          <w:rFonts w:ascii="Arial" w:hAnsi="Arial" w:cs="Arial"/>
          <w:sz w:val="22"/>
          <w:szCs w:val="22"/>
        </w:rPr>
        <w:t>berbeda</w:t>
      </w:r>
      <w:proofErr w:type="spellEnd"/>
      <w:r w:rsidRPr="001C796A">
        <w:rPr>
          <w:rFonts w:ascii="Arial" w:hAnsi="Arial" w:cs="Arial"/>
          <w:sz w:val="22"/>
          <w:szCs w:val="22"/>
        </w:rPr>
        <w:t xml:space="preserve"> </w:t>
      </w:r>
      <w:proofErr w:type="spellStart"/>
      <w:r w:rsidRPr="001C796A">
        <w:rPr>
          <w:rFonts w:ascii="Arial" w:hAnsi="Arial" w:cs="Arial"/>
          <w:sz w:val="22"/>
          <w:szCs w:val="22"/>
        </w:rPr>
        <w:t>nyata</w:t>
      </w:r>
      <w:proofErr w:type="spellEnd"/>
      <w:r w:rsidRPr="001C796A">
        <w:rPr>
          <w:rFonts w:ascii="Arial" w:hAnsi="Arial" w:cs="Arial"/>
          <w:sz w:val="22"/>
          <w:szCs w:val="22"/>
        </w:rPr>
        <w:t xml:space="preserve"> </w:t>
      </w:r>
      <w:proofErr w:type="spellStart"/>
      <w:r w:rsidRPr="001C796A">
        <w:rPr>
          <w:rFonts w:ascii="Arial" w:hAnsi="Arial" w:cs="Arial"/>
          <w:sz w:val="22"/>
          <w:szCs w:val="22"/>
        </w:rPr>
        <w:t>pada</w:t>
      </w:r>
      <w:proofErr w:type="spellEnd"/>
      <w:r w:rsidRPr="001C796A">
        <w:rPr>
          <w:rFonts w:ascii="Arial" w:hAnsi="Arial" w:cs="Arial"/>
          <w:sz w:val="22"/>
          <w:szCs w:val="22"/>
        </w:rPr>
        <w:t xml:space="preserve"> </w:t>
      </w:r>
      <w:proofErr w:type="spellStart"/>
      <w:r w:rsidRPr="001C796A">
        <w:rPr>
          <w:rFonts w:ascii="Arial" w:hAnsi="Arial" w:cs="Arial"/>
          <w:sz w:val="22"/>
          <w:szCs w:val="22"/>
        </w:rPr>
        <w:t>uji</w:t>
      </w:r>
      <w:proofErr w:type="spellEnd"/>
      <w:r w:rsidRPr="001C796A">
        <w:rPr>
          <w:rFonts w:ascii="Arial" w:hAnsi="Arial" w:cs="Arial"/>
          <w:sz w:val="22"/>
          <w:szCs w:val="22"/>
        </w:rPr>
        <w:t xml:space="preserve"> DMRT </w:t>
      </w:r>
      <w:proofErr w:type="spellStart"/>
      <w:r w:rsidRPr="001C796A">
        <w:rPr>
          <w:rFonts w:ascii="Arial" w:hAnsi="Arial" w:cs="Arial"/>
          <w:sz w:val="22"/>
          <w:szCs w:val="22"/>
        </w:rPr>
        <w:t>taraf</w:t>
      </w:r>
      <w:proofErr w:type="spellEnd"/>
      <w:r w:rsidRPr="001C796A">
        <w:rPr>
          <w:rFonts w:ascii="Arial" w:hAnsi="Arial" w:cs="Arial"/>
          <w:sz w:val="22"/>
          <w:szCs w:val="22"/>
        </w:rPr>
        <w:t xml:space="preserve"> 5 %; MST: </w:t>
      </w:r>
      <w:proofErr w:type="spellStart"/>
      <w:r w:rsidRPr="001C796A">
        <w:rPr>
          <w:rFonts w:ascii="Arial" w:hAnsi="Arial" w:cs="Arial"/>
          <w:sz w:val="22"/>
          <w:szCs w:val="22"/>
        </w:rPr>
        <w:t>Minggu</w:t>
      </w:r>
      <w:proofErr w:type="spellEnd"/>
      <w:r w:rsidRPr="001C796A">
        <w:rPr>
          <w:rFonts w:ascii="Arial" w:hAnsi="Arial" w:cs="Arial"/>
          <w:sz w:val="22"/>
          <w:szCs w:val="22"/>
        </w:rPr>
        <w:t xml:space="preserve"> </w:t>
      </w:r>
      <w:proofErr w:type="spellStart"/>
      <w:r w:rsidRPr="001C796A">
        <w:rPr>
          <w:rFonts w:ascii="Arial" w:hAnsi="Arial" w:cs="Arial"/>
          <w:sz w:val="22"/>
          <w:szCs w:val="22"/>
        </w:rPr>
        <w:t>Setelah</w:t>
      </w:r>
      <w:proofErr w:type="spellEnd"/>
      <w:r w:rsidRPr="001C796A">
        <w:rPr>
          <w:rFonts w:ascii="Arial" w:hAnsi="Arial" w:cs="Arial"/>
          <w:sz w:val="22"/>
          <w:szCs w:val="22"/>
        </w:rPr>
        <w:t xml:space="preserve"> </w:t>
      </w:r>
      <w:proofErr w:type="spellStart"/>
      <w:r w:rsidRPr="001C796A">
        <w:rPr>
          <w:rFonts w:ascii="Arial" w:hAnsi="Arial" w:cs="Arial"/>
          <w:sz w:val="22"/>
          <w:szCs w:val="22"/>
        </w:rPr>
        <w:t>Tana</w:t>
      </w:r>
      <w:proofErr w:type="spellEnd"/>
      <w:r w:rsidRPr="001C796A">
        <w:rPr>
          <w:rFonts w:ascii="Arial" w:hAnsi="Arial" w:cs="Arial"/>
          <w:sz w:val="22"/>
          <w:szCs w:val="22"/>
          <w:lang w:val="id-ID"/>
        </w:rPr>
        <w:t>m</w:t>
      </w:r>
    </w:p>
    <w:p w:rsidR="00722BA0" w:rsidRPr="00717B8C" w:rsidRDefault="00722BA0" w:rsidP="00585501">
      <w:pPr>
        <w:spacing w:line="276" w:lineRule="auto"/>
        <w:jc w:val="both"/>
        <w:rPr>
          <w:rFonts w:ascii="Arial" w:hAnsi="Arial" w:cs="Arial"/>
          <w:sz w:val="22"/>
          <w:szCs w:val="22"/>
          <w:lang w:val="id-ID"/>
        </w:rPr>
      </w:pPr>
    </w:p>
    <w:p w:rsidR="001C796A" w:rsidRDefault="00722BA0" w:rsidP="00585501">
      <w:pPr>
        <w:autoSpaceDE w:val="0"/>
        <w:autoSpaceDN w:val="0"/>
        <w:adjustRightInd w:val="0"/>
        <w:spacing w:line="276" w:lineRule="auto"/>
        <w:jc w:val="both"/>
        <w:rPr>
          <w:rFonts w:ascii="Arial" w:hAnsi="Arial" w:cs="Arial"/>
          <w:sz w:val="22"/>
          <w:szCs w:val="22"/>
          <w:lang w:val="id-ID"/>
        </w:rPr>
        <w:sectPr w:rsidR="001C796A" w:rsidSect="001C796A">
          <w:type w:val="continuous"/>
          <w:pgSz w:w="11907" w:h="16840" w:code="9"/>
          <w:pgMar w:top="1701" w:right="1701" w:bottom="2268" w:left="2268" w:header="720" w:footer="720" w:gutter="0"/>
          <w:cols w:space="720"/>
          <w:docGrid w:linePitch="360"/>
        </w:sectPr>
      </w:pPr>
      <w:r w:rsidRPr="00717B8C">
        <w:rPr>
          <w:rFonts w:ascii="Arial" w:hAnsi="Arial" w:cs="Arial"/>
          <w:sz w:val="22"/>
          <w:szCs w:val="22"/>
          <w:lang w:val="id-ID"/>
        </w:rPr>
        <w:tab/>
      </w:r>
    </w:p>
    <w:p w:rsidR="00722BA0" w:rsidRPr="00717B8C" w:rsidRDefault="00722BA0" w:rsidP="00585501">
      <w:pPr>
        <w:autoSpaceDE w:val="0"/>
        <w:autoSpaceDN w:val="0"/>
        <w:adjustRightInd w:val="0"/>
        <w:spacing w:line="276" w:lineRule="auto"/>
        <w:ind w:firstLine="567"/>
        <w:jc w:val="both"/>
        <w:rPr>
          <w:rFonts w:ascii="Arial" w:hAnsi="Arial" w:cs="Arial"/>
          <w:sz w:val="22"/>
          <w:szCs w:val="22"/>
        </w:rPr>
      </w:pPr>
      <w:proofErr w:type="spellStart"/>
      <w:proofErr w:type="gramStart"/>
      <w:r w:rsidRPr="00717B8C">
        <w:rPr>
          <w:rFonts w:ascii="Arial" w:hAnsi="Arial" w:cs="Arial"/>
          <w:sz w:val="22"/>
          <w:szCs w:val="22"/>
        </w:rPr>
        <w:lastRenderedPageBreak/>
        <w:t>Variabel</w:t>
      </w:r>
      <w:proofErr w:type="spellEnd"/>
      <w:r w:rsidRPr="00717B8C">
        <w:rPr>
          <w:rFonts w:ascii="Arial" w:hAnsi="Arial" w:cs="Arial"/>
          <w:sz w:val="22"/>
          <w:szCs w:val="22"/>
        </w:rPr>
        <w:t xml:space="preserve"> </w:t>
      </w:r>
      <w:proofErr w:type="spellStart"/>
      <w:r w:rsidRPr="00717B8C">
        <w:rPr>
          <w:rFonts w:ascii="Arial" w:hAnsi="Arial" w:cs="Arial"/>
          <w:sz w:val="22"/>
          <w:szCs w:val="22"/>
        </w:rPr>
        <w:t>lebar</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w:t>
      </w:r>
      <w:proofErr w:type="spellStart"/>
      <w:r w:rsidRPr="00717B8C">
        <w:rPr>
          <w:rFonts w:ascii="Arial" w:hAnsi="Arial" w:cs="Arial"/>
          <w:sz w:val="22"/>
          <w:szCs w:val="22"/>
        </w:rPr>
        <w:t>menunjukkan</w:t>
      </w:r>
      <w:proofErr w:type="spellEnd"/>
      <w:r w:rsidRPr="00717B8C">
        <w:rPr>
          <w:rFonts w:ascii="Arial" w:hAnsi="Arial" w:cs="Arial"/>
          <w:sz w:val="22"/>
          <w:szCs w:val="22"/>
        </w:rPr>
        <w:t xml:space="preserve"> </w:t>
      </w:r>
      <w:proofErr w:type="spellStart"/>
      <w:r w:rsidRPr="00717B8C">
        <w:rPr>
          <w:rFonts w:ascii="Arial" w:hAnsi="Arial" w:cs="Arial"/>
          <w:sz w:val="22"/>
          <w:szCs w:val="22"/>
        </w:rPr>
        <w:t>adanya</w:t>
      </w:r>
      <w:proofErr w:type="spellEnd"/>
      <w:r w:rsidRPr="00717B8C">
        <w:rPr>
          <w:rFonts w:ascii="Arial" w:hAnsi="Arial" w:cs="Arial"/>
          <w:sz w:val="22"/>
          <w:szCs w:val="22"/>
        </w:rPr>
        <w:t xml:space="preserve"> </w:t>
      </w:r>
      <w:proofErr w:type="spellStart"/>
      <w:r w:rsidRPr="00717B8C">
        <w:rPr>
          <w:rFonts w:ascii="Arial" w:hAnsi="Arial" w:cs="Arial"/>
          <w:sz w:val="22"/>
          <w:szCs w:val="22"/>
        </w:rPr>
        <w:t>interaksi</w:t>
      </w:r>
      <w:proofErr w:type="spellEnd"/>
      <w:r w:rsidRPr="00717B8C">
        <w:rPr>
          <w:rFonts w:ascii="Arial" w:hAnsi="Arial" w:cs="Arial"/>
          <w:sz w:val="22"/>
          <w:szCs w:val="22"/>
        </w:rPr>
        <w:t xml:space="preserve"> </w:t>
      </w:r>
      <w:proofErr w:type="spellStart"/>
      <w:r w:rsidRPr="00717B8C">
        <w:rPr>
          <w:rFonts w:ascii="Arial" w:hAnsi="Arial" w:cs="Arial"/>
          <w:sz w:val="22"/>
          <w:szCs w:val="22"/>
        </w:rPr>
        <w:t>antara</w:t>
      </w:r>
      <w:proofErr w:type="spellEnd"/>
      <w:r w:rsidRPr="00717B8C">
        <w:rPr>
          <w:rFonts w:ascii="Arial" w:hAnsi="Arial" w:cs="Arial"/>
          <w:sz w:val="22"/>
          <w:szCs w:val="22"/>
        </w:rPr>
        <w:t xml:space="preserve"> interval </w:t>
      </w:r>
      <w:proofErr w:type="spellStart"/>
      <w:r w:rsidRPr="00717B8C">
        <w:rPr>
          <w:rFonts w:ascii="Arial" w:hAnsi="Arial" w:cs="Arial"/>
          <w:sz w:val="22"/>
          <w:szCs w:val="22"/>
        </w:rPr>
        <w:t>penyiraman</w:t>
      </w:r>
      <w:proofErr w:type="spellEnd"/>
      <w:r w:rsidRPr="00717B8C">
        <w:rPr>
          <w:rFonts w:ascii="Arial" w:hAnsi="Arial" w:cs="Arial"/>
          <w:sz w:val="22"/>
          <w:szCs w:val="22"/>
        </w:rPr>
        <w:t xml:space="preserve"> </w:t>
      </w:r>
      <w:proofErr w:type="spellStart"/>
      <w:r w:rsidRPr="00717B8C">
        <w:rPr>
          <w:rFonts w:ascii="Arial" w:hAnsi="Arial" w:cs="Arial"/>
          <w:sz w:val="22"/>
          <w:szCs w:val="22"/>
        </w:rPr>
        <w:t>dengan</w:t>
      </w:r>
      <w:proofErr w:type="spellEnd"/>
      <w:r w:rsidRPr="00717B8C">
        <w:rPr>
          <w:rFonts w:ascii="Arial" w:hAnsi="Arial" w:cs="Arial"/>
          <w:sz w:val="22"/>
          <w:szCs w:val="22"/>
        </w:rPr>
        <w:t xml:space="preserve"> </w:t>
      </w:r>
      <w:proofErr w:type="spellStart"/>
      <w:r w:rsidRPr="00717B8C">
        <w:rPr>
          <w:rFonts w:ascii="Arial" w:hAnsi="Arial" w:cs="Arial"/>
          <w:sz w:val="22"/>
          <w:szCs w:val="22"/>
        </w:rPr>
        <w:t>dosis</w:t>
      </w:r>
      <w:proofErr w:type="spellEnd"/>
      <w:r w:rsidRPr="00717B8C">
        <w:rPr>
          <w:rFonts w:ascii="Arial" w:hAnsi="Arial" w:cs="Arial"/>
          <w:sz w:val="22"/>
          <w:szCs w:val="22"/>
        </w:rPr>
        <w:t xml:space="preserve"> </w:t>
      </w:r>
      <w:proofErr w:type="spellStart"/>
      <w:r w:rsidRPr="00717B8C">
        <w:rPr>
          <w:rFonts w:ascii="Arial" w:hAnsi="Arial" w:cs="Arial"/>
          <w:sz w:val="22"/>
          <w:szCs w:val="22"/>
        </w:rPr>
        <w:t>pemupukan</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gramStart"/>
      <w:r w:rsidRPr="00717B8C">
        <w:rPr>
          <w:rFonts w:ascii="Arial" w:hAnsi="Arial" w:cs="Arial"/>
          <w:sz w:val="22"/>
          <w:szCs w:val="22"/>
        </w:rPr>
        <w:t xml:space="preserve">Hal </w:t>
      </w:r>
      <w:proofErr w:type="spellStart"/>
      <w:r w:rsidRPr="00717B8C">
        <w:rPr>
          <w:rFonts w:ascii="Arial" w:hAnsi="Arial" w:cs="Arial"/>
          <w:sz w:val="22"/>
          <w:szCs w:val="22"/>
        </w:rPr>
        <w:t>ini</w:t>
      </w:r>
      <w:proofErr w:type="spellEnd"/>
      <w:r w:rsidRPr="00717B8C">
        <w:rPr>
          <w:rFonts w:ascii="Arial" w:hAnsi="Arial" w:cs="Arial"/>
          <w:sz w:val="22"/>
          <w:szCs w:val="22"/>
        </w:rPr>
        <w:t xml:space="preserve"> </w:t>
      </w:r>
      <w:proofErr w:type="spellStart"/>
      <w:r w:rsidRPr="00717B8C">
        <w:rPr>
          <w:rFonts w:ascii="Arial" w:hAnsi="Arial" w:cs="Arial"/>
          <w:sz w:val="22"/>
          <w:szCs w:val="22"/>
        </w:rPr>
        <w:t>menandakan</w:t>
      </w:r>
      <w:proofErr w:type="spellEnd"/>
      <w:r w:rsidRPr="00717B8C">
        <w:rPr>
          <w:rFonts w:ascii="Arial" w:hAnsi="Arial" w:cs="Arial"/>
          <w:sz w:val="22"/>
          <w:szCs w:val="22"/>
        </w:rPr>
        <w:t xml:space="preserve"> </w:t>
      </w:r>
      <w:proofErr w:type="spellStart"/>
      <w:r w:rsidRPr="00717B8C">
        <w:rPr>
          <w:rFonts w:ascii="Arial" w:hAnsi="Arial" w:cs="Arial"/>
          <w:sz w:val="22"/>
          <w:szCs w:val="22"/>
        </w:rPr>
        <w:t>bahwa</w:t>
      </w:r>
      <w:proofErr w:type="spellEnd"/>
      <w:r w:rsidRPr="00717B8C">
        <w:rPr>
          <w:rFonts w:ascii="Arial" w:hAnsi="Arial" w:cs="Arial"/>
          <w:sz w:val="22"/>
          <w:szCs w:val="22"/>
        </w:rPr>
        <w:t xml:space="preserve"> </w:t>
      </w:r>
      <w:proofErr w:type="spellStart"/>
      <w:r w:rsidRPr="00717B8C">
        <w:rPr>
          <w:rFonts w:ascii="Arial" w:hAnsi="Arial" w:cs="Arial"/>
          <w:sz w:val="22"/>
          <w:szCs w:val="22"/>
        </w:rPr>
        <w:t>interaksi</w:t>
      </w:r>
      <w:proofErr w:type="spellEnd"/>
      <w:r w:rsidRPr="00717B8C">
        <w:rPr>
          <w:rFonts w:ascii="Arial" w:hAnsi="Arial" w:cs="Arial"/>
          <w:sz w:val="22"/>
          <w:szCs w:val="22"/>
        </w:rPr>
        <w:t xml:space="preserve"> </w:t>
      </w:r>
      <w:proofErr w:type="spellStart"/>
      <w:r w:rsidRPr="00717B8C">
        <w:rPr>
          <w:rFonts w:ascii="Arial" w:hAnsi="Arial" w:cs="Arial"/>
          <w:sz w:val="22"/>
          <w:szCs w:val="22"/>
        </w:rPr>
        <w:t>antara</w:t>
      </w:r>
      <w:proofErr w:type="spellEnd"/>
      <w:r w:rsidRPr="00717B8C">
        <w:rPr>
          <w:rFonts w:ascii="Arial" w:hAnsi="Arial" w:cs="Arial"/>
          <w:sz w:val="22"/>
          <w:szCs w:val="22"/>
        </w:rPr>
        <w:t xml:space="preserve"> interval </w:t>
      </w:r>
      <w:proofErr w:type="spellStart"/>
      <w:r w:rsidRPr="00717B8C">
        <w:rPr>
          <w:rFonts w:ascii="Arial" w:hAnsi="Arial" w:cs="Arial"/>
          <w:sz w:val="22"/>
          <w:szCs w:val="22"/>
        </w:rPr>
        <w:t>penyiraman</w:t>
      </w:r>
      <w:proofErr w:type="spellEnd"/>
      <w:r w:rsidRPr="00717B8C">
        <w:rPr>
          <w:rFonts w:ascii="Arial" w:hAnsi="Arial" w:cs="Arial"/>
          <w:sz w:val="22"/>
          <w:szCs w:val="22"/>
        </w:rPr>
        <w:t xml:space="preserve"> </w:t>
      </w:r>
      <w:proofErr w:type="spellStart"/>
      <w:r w:rsidRPr="00717B8C">
        <w:rPr>
          <w:rFonts w:ascii="Arial" w:hAnsi="Arial" w:cs="Arial"/>
          <w:sz w:val="22"/>
          <w:szCs w:val="22"/>
        </w:rPr>
        <w:t>dengan</w:t>
      </w:r>
      <w:proofErr w:type="spellEnd"/>
      <w:r w:rsidRPr="00717B8C">
        <w:rPr>
          <w:rFonts w:ascii="Arial" w:hAnsi="Arial" w:cs="Arial"/>
          <w:sz w:val="22"/>
          <w:szCs w:val="22"/>
        </w:rPr>
        <w:t xml:space="preserve"> </w:t>
      </w:r>
      <w:proofErr w:type="spellStart"/>
      <w:r w:rsidRPr="00717B8C">
        <w:rPr>
          <w:rFonts w:ascii="Arial" w:hAnsi="Arial" w:cs="Arial"/>
          <w:sz w:val="22"/>
          <w:szCs w:val="22"/>
        </w:rPr>
        <w:t>dosis</w:t>
      </w:r>
      <w:proofErr w:type="spellEnd"/>
      <w:r w:rsidRPr="00717B8C">
        <w:rPr>
          <w:rFonts w:ascii="Arial" w:hAnsi="Arial" w:cs="Arial"/>
          <w:sz w:val="22"/>
          <w:szCs w:val="22"/>
        </w:rPr>
        <w:t xml:space="preserve"> </w:t>
      </w:r>
      <w:proofErr w:type="spellStart"/>
      <w:r w:rsidRPr="00717B8C">
        <w:rPr>
          <w:rFonts w:ascii="Arial" w:hAnsi="Arial" w:cs="Arial"/>
          <w:sz w:val="22"/>
          <w:szCs w:val="22"/>
        </w:rPr>
        <w:t>pemupukan</w:t>
      </w:r>
      <w:proofErr w:type="spellEnd"/>
      <w:r w:rsidRPr="00717B8C">
        <w:rPr>
          <w:rFonts w:ascii="Arial" w:hAnsi="Arial" w:cs="Arial"/>
          <w:sz w:val="22"/>
          <w:szCs w:val="22"/>
        </w:rPr>
        <w:t xml:space="preserve"> </w:t>
      </w:r>
      <w:proofErr w:type="spellStart"/>
      <w:r w:rsidRPr="00717B8C">
        <w:rPr>
          <w:rFonts w:ascii="Arial" w:hAnsi="Arial" w:cs="Arial"/>
          <w:sz w:val="22"/>
          <w:szCs w:val="22"/>
        </w:rPr>
        <w:t>secara</w:t>
      </w:r>
      <w:proofErr w:type="spellEnd"/>
      <w:r w:rsidRPr="00717B8C">
        <w:rPr>
          <w:rFonts w:ascii="Arial" w:hAnsi="Arial" w:cs="Arial"/>
          <w:sz w:val="22"/>
          <w:szCs w:val="22"/>
        </w:rPr>
        <w:t xml:space="preserve"> </w:t>
      </w:r>
      <w:proofErr w:type="spellStart"/>
      <w:r w:rsidRPr="00717B8C">
        <w:rPr>
          <w:rFonts w:ascii="Arial" w:hAnsi="Arial" w:cs="Arial"/>
          <w:sz w:val="22"/>
          <w:szCs w:val="22"/>
        </w:rPr>
        <w:t>bersamaan</w:t>
      </w:r>
      <w:proofErr w:type="spellEnd"/>
      <w:r w:rsidRPr="00717B8C">
        <w:rPr>
          <w:rFonts w:ascii="Arial" w:hAnsi="Arial" w:cs="Arial"/>
          <w:sz w:val="22"/>
          <w:szCs w:val="22"/>
        </w:rPr>
        <w:t xml:space="preserve"> </w:t>
      </w:r>
      <w:proofErr w:type="spellStart"/>
      <w:r w:rsidRPr="00717B8C">
        <w:rPr>
          <w:rFonts w:ascii="Arial" w:hAnsi="Arial" w:cs="Arial"/>
          <w:sz w:val="22"/>
          <w:szCs w:val="22"/>
        </w:rPr>
        <w:t>dapat</w:t>
      </w:r>
      <w:proofErr w:type="spellEnd"/>
      <w:r w:rsidRPr="00717B8C">
        <w:rPr>
          <w:rFonts w:ascii="Arial" w:hAnsi="Arial" w:cs="Arial"/>
          <w:sz w:val="22"/>
          <w:szCs w:val="22"/>
        </w:rPr>
        <w:t xml:space="preserve"> </w:t>
      </w:r>
      <w:proofErr w:type="spellStart"/>
      <w:r w:rsidRPr="00717B8C">
        <w:rPr>
          <w:rFonts w:ascii="Arial" w:hAnsi="Arial" w:cs="Arial"/>
          <w:sz w:val="22"/>
          <w:szCs w:val="22"/>
        </w:rPr>
        <w:t>meningkatkan</w:t>
      </w:r>
      <w:proofErr w:type="spellEnd"/>
      <w:r w:rsidRPr="00717B8C">
        <w:rPr>
          <w:rFonts w:ascii="Arial" w:hAnsi="Arial" w:cs="Arial"/>
          <w:sz w:val="22"/>
          <w:szCs w:val="22"/>
        </w:rPr>
        <w:t xml:space="preserve"> </w:t>
      </w:r>
      <w:proofErr w:type="spellStart"/>
      <w:r w:rsidRPr="00717B8C">
        <w:rPr>
          <w:rFonts w:ascii="Arial" w:hAnsi="Arial" w:cs="Arial"/>
          <w:sz w:val="22"/>
          <w:szCs w:val="22"/>
        </w:rPr>
        <w:t>lebar</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kangkung</w:t>
      </w:r>
      <w:proofErr w:type="spellEnd"/>
      <w:r w:rsidRPr="00717B8C">
        <w:rPr>
          <w:rFonts w:ascii="Arial" w:hAnsi="Arial" w:cs="Arial"/>
          <w:sz w:val="22"/>
          <w:szCs w:val="22"/>
        </w:rPr>
        <w:t>.</w:t>
      </w:r>
      <w:proofErr w:type="gramEnd"/>
    </w:p>
    <w:p w:rsidR="00722BA0" w:rsidRPr="00717B8C" w:rsidRDefault="00722BA0" w:rsidP="00585501">
      <w:pPr>
        <w:autoSpaceDE w:val="0"/>
        <w:autoSpaceDN w:val="0"/>
        <w:adjustRightInd w:val="0"/>
        <w:spacing w:line="276" w:lineRule="auto"/>
        <w:ind w:firstLine="567"/>
        <w:jc w:val="both"/>
        <w:rPr>
          <w:rFonts w:ascii="Arial" w:hAnsi="Arial" w:cs="Arial"/>
          <w:sz w:val="22"/>
          <w:szCs w:val="22"/>
          <w:lang w:val="id-ID"/>
        </w:rPr>
      </w:pPr>
      <w:proofErr w:type="spellStart"/>
      <w:r w:rsidRPr="00717B8C">
        <w:rPr>
          <w:rFonts w:ascii="Arial" w:hAnsi="Arial" w:cs="Arial"/>
          <w:sz w:val="22"/>
          <w:szCs w:val="22"/>
        </w:rPr>
        <w:t>Peningkatan</w:t>
      </w:r>
      <w:proofErr w:type="spellEnd"/>
      <w:r w:rsidRPr="00717B8C">
        <w:rPr>
          <w:rFonts w:ascii="Arial" w:hAnsi="Arial" w:cs="Arial"/>
          <w:sz w:val="22"/>
          <w:szCs w:val="22"/>
        </w:rPr>
        <w:t xml:space="preserve"> </w:t>
      </w:r>
      <w:proofErr w:type="spellStart"/>
      <w:r w:rsidRPr="00717B8C">
        <w:rPr>
          <w:rFonts w:ascii="Arial" w:hAnsi="Arial" w:cs="Arial"/>
          <w:sz w:val="22"/>
          <w:szCs w:val="22"/>
        </w:rPr>
        <w:t>ketersediaan</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w:t>
      </w:r>
      <w:proofErr w:type="spellStart"/>
      <w:proofErr w:type="gramStart"/>
      <w:r w:rsidRPr="00717B8C">
        <w:rPr>
          <w:rFonts w:ascii="Arial" w:hAnsi="Arial" w:cs="Arial"/>
          <w:sz w:val="22"/>
          <w:szCs w:val="22"/>
        </w:rPr>
        <w:t>akan</w:t>
      </w:r>
      <w:proofErr w:type="spellEnd"/>
      <w:proofErr w:type="gramEnd"/>
      <w:r w:rsidRPr="00717B8C">
        <w:rPr>
          <w:rFonts w:ascii="Arial" w:hAnsi="Arial" w:cs="Arial"/>
          <w:sz w:val="22"/>
          <w:szCs w:val="22"/>
        </w:rPr>
        <w:t xml:space="preserve"> </w:t>
      </w:r>
      <w:proofErr w:type="spellStart"/>
      <w:r w:rsidRPr="00717B8C">
        <w:rPr>
          <w:rFonts w:ascii="Arial" w:hAnsi="Arial" w:cs="Arial"/>
          <w:sz w:val="22"/>
          <w:szCs w:val="22"/>
        </w:rPr>
        <w:t>berpengaruh</w:t>
      </w:r>
      <w:proofErr w:type="spellEnd"/>
      <w:r w:rsidRPr="00717B8C">
        <w:rPr>
          <w:rFonts w:ascii="Arial" w:hAnsi="Arial" w:cs="Arial"/>
          <w:sz w:val="22"/>
          <w:szCs w:val="22"/>
        </w:rPr>
        <w:t xml:space="preserve"> </w:t>
      </w:r>
      <w:proofErr w:type="spellStart"/>
      <w:r w:rsidRPr="00717B8C">
        <w:rPr>
          <w:rFonts w:ascii="Arial" w:hAnsi="Arial" w:cs="Arial"/>
          <w:sz w:val="22"/>
          <w:szCs w:val="22"/>
        </w:rPr>
        <w:t>terhadap</w:t>
      </w:r>
      <w:proofErr w:type="spellEnd"/>
      <w:r w:rsidRPr="00717B8C">
        <w:rPr>
          <w:rFonts w:ascii="Arial" w:hAnsi="Arial" w:cs="Arial"/>
          <w:sz w:val="22"/>
          <w:szCs w:val="22"/>
        </w:rPr>
        <w:t xml:space="preserve"> </w:t>
      </w:r>
      <w:proofErr w:type="spellStart"/>
      <w:r w:rsidRPr="00717B8C">
        <w:rPr>
          <w:rFonts w:ascii="Arial" w:hAnsi="Arial" w:cs="Arial"/>
          <w:sz w:val="22"/>
          <w:szCs w:val="22"/>
        </w:rPr>
        <w:t>peningkatan</w:t>
      </w:r>
      <w:proofErr w:type="spellEnd"/>
      <w:r w:rsidRPr="00717B8C">
        <w:rPr>
          <w:rFonts w:ascii="Arial" w:hAnsi="Arial" w:cs="Arial"/>
          <w:sz w:val="22"/>
          <w:szCs w:val="22"/>
        </w:rPr>
        <w:t xml:space="preserve"> </w:t>
      </w:r>
      <w:proofErr w:type="spellStart"/>
      <w:r w:rsidRPr="00717B8C">
        <w:rPr>
          <w:rFonts w:ascii="Arial" w:hAnsi="Arial" w:cs="Arial"/>
          <w:sz w:val="22"/>
          <w:szCs w:val="22"/>
        </w:rPr>
        <w:t>serapan</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w:t>
      </w:r>
      <w:proofErr w:type="spellStart"/>
      <w:r w:rsidRPr="00717B8C">
        <w:rPr>
          <w:rFonts w:ascii="Arial" w:hAnsi="Arial" w:cs="Arial"/>
          <w:sz w:val="22"/>
          <w:szCs w:val="22"/>
        </w:rPr>
        <w:t>sehingga</w:t>
      </w:r>
      <w:proofErr w:type="spellEnd"/>
      <w:r w:rsidRPr="00717B8C">
        <w:rPr>
          <w:rFonts w:ascii="Arial" w:hAnsi="Arial" w:cs="Arial"/>
          <w:sz w:val="22"/>
          <w:szCs w:val="22"/>
        </w:rPr>
        <w:t xml:space="preserve"> proses </w:t>
      </w:r>
      <w:proofErr w:type="spellStart"/>
      <w:r w:rsidRPr="00717B8C">
        <w:rPr>
          <w:rFonts w:ascii="Arial" w:hAnsi="Arial" w:cs="Arial"/>
          <w:sz w:val="22"/>
          <w:szCs w:val="22"/>
        </w:rPr>
        <w:t>pertumbuhan</w:t>
      </w:r>
      <w:proofErr w:type="spellEnd"/>
      <w:r w:rsidRPr="00717B8C">
        <w:rPr>
          <w:rFonts w:ascii="Arial" w:hAnsi="Arial" w:cs="Arial"/>
          <w:sz w:val="22"/>
          <w:szCs w:val="22"/>
        </w:rPr>
        <w:t xml:space="preserve"> </w:t>
      </w:r>
      <w:proofErr w:type="spellStart"/>
      <w:r w:rsidRPr="00717B8C">
        <w:rPr>
          <w:rFonts w:ascii="Arial" w:hAnsi="Arial" w:cs="Arial"/>
          <w:sz w:val="22"/>
          <w:szCs w:val="22"/>
        </w:rPr>
        <w:t>berjalan</w:t>
      </w:r>
      <w:proofErr w:type="spellEnd"/>
      <w:r w:rsidRPr="00717B8C">
        <w:rPr>
          <w:rFonts w:ascii="Arial" w:hAnsi="Arial" w:cs="Arial"/>
          <w:sz w:val="22"/>
          <w:szCs w:val="22"/>
        </w:rPr>
        <w:t xml:space="preserve"> </w:t>
      </w:r>
      <w:proofErr w:type="spellStart"/>
      <w:r w:rsidRPr="00717B8C">
        <w:rPr>
          <w:rFonts w:ascii="Arial" w:hAnsi="Arial" w:cs="Arial"/>
          <w:sz w:val="22"/>
          <w:szCs w:val="22"/>
        </w:rPr>
        <w:t>lancar</w:t>
      </w:r>
      <w:proofErr w:type="spellEnd"/>
      <w:r w:rsidRPr="00717B8C">
        <w:rPr>
          <w:rFonts w:ascii="Arial" w:hAnsi="Arial" w:cs="Arial"/>
          <w:sz w:val="22"/>
          <w:szCs w:val="22"/>
        </w:rPr>
        <w:t xml:space="preserve"> yang </w:t>
      </w:r>
      <w:proofErr w:type="spellStart"/>
      <w:r w:rsidRPr="00717B8C">
        <w:rPr>
          <w:rFonts w:ascii="Arial" w:hAnsi="Arial" w:cs="Arial"/>
          <w:sz w:val="22"/>
          <w:szCs w:val="22"/>
        </w:rPr>
        <w:t>akhirnya</w:t>
      </w:r>
      <w:proofErr w:type="spellEnd"/>
      <w:r w:rsidRPr="00717B8C">
        <w:rPr>
          <w:rFonts w:ascii="Arial" w:hAnsi="Arial" w:cs="Arial"/>
          <w:sz w:val="22"/>
          <w:szCs w:val="22"/>
        </w:rPr>
        <w:t xml:space="preserve"> </w:t>
      </w:r>
      <w:proofErr w:type="spellStart"/>
      <w:r w:rsidRPr="00717B8C">
        <w:rPr>
          <w:rFonts w:ascii="Arial" w:hAnsi="Arial" w:cs="Arial"/>
          <w:sz w:val="22"/>
          <w:szCs w:val="22"/>
        </w:rPr>
        <w:t>berakibat</w:t>
      </w:r>
      <w:proofErr w:type="spellEnd"/>
      <w:r w:rsidRPr="00717B8C">
        <w:rPr>
          <w:rFonts w:ascii="Arial" w:hAnsi="Arial" w:cs="Arial"/>
          <w:sz w:val="22"/>
          <w:szCs w:val="22"/>
        </w:rPr>
        <w:t xml:space="preserve"> </w:t>
      </w:r>
      <w:proofErr w:type="spellStart"/>
      <w:r w:rsidRPr="00717B8C">
        <w:rPr>
          <w:rFonts w:ascii="Arial" w:hAnsi="Arial" w:cs="Arial"/>
          <w:sz w:val="22"/>
          <w:szCs w:val="22"/>
        </w:rPr>
        <w:t>pada</w:t>
      </w:r>
      <w:proofErr w:type="spellEnd"/>
      <w:r w:rsidRPr="00717B8C">
        <w:rPr>
          <w:rFonts w:ascii="Arial" w:hAnsi="Arial" w:cs="Arial"/>
          <w:sz w:val="22"/>
          <w:szCs w:val="22"/>
        </w:rPr>
        <w:t xml:space="preserve"> </w:t>
      </w:r>
      <w:proofErr w:type="spellStart"/>
      <w:r w:rsidRPr="00717B8C">
        <w:rPr>
          <w:rFonts w:ascii="Arial" w:hAnsi="Arial" w:cs="Arial"/>
          <w:sz w:val="22"/>
          <w:szCs w:val="22"/>
        </w:rPr>
        <w:t>peningkatan</w:t>
      </w:r>
      <w:proofErr w:type="spellEnd"/>
      <w:r w:rsidRPr="00717B8C">
        <w:rPr>
          <w:rFonts w:ascii="Arial" w:hAnsi="Arial" w:cs="Arial"/>
          <w:sz w:val="22"/>
          <w:szCs w:val="22"/>
        </w:rPr>
        <w:t xml:space="preserve"> </w:t>
      </w:r>
      <w:proofErr w:type="spellStart"/>
      <w:r w:rsidRPr="00717B8C">
        <w:rPr>
          <w:rFonts w:ascii="Arial" w:hAnsi="Arial" w:cs="Arial"/>
          <w:sz w:val="22"/>
          <w:szCs w:val="22"/>
        </w:rPr>
        <w:t>bobot</w:t>
      </w:r>
      <w:proofErr w:type="spellEnd"/>
      <w:r w:rsidRPr="00717B8C">
        <w:rPr>
          <w:rFonts w:ascii="Arial" w:hAnsi="Arial" w:cs="Arial"/>
          <w:sz w:val="22"/>
          <w:szCs w:val="22"/>
        </w:rPr>
        <w:t xml:space="preserve"> </w:t>
      </w:r>
      <w:proofErr w:type="spellStart"/>
      <w:r w:rsidRPr="00717B8C">
        <w:rPr>
          <w:rFonts w:ascii="Arial" w:hAnsi="Arial" w:cs="Arial"/>
          <w:sz w:val="22"/>
          <w:szCs w:val="22"/>
        </w:rPr>
        <w:t>biomasa</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lang w:val="id-ID"/>
        </w:rPr>
        <w:t>.</w:t>
      </w:r>
    </w:p>
    <w:p w:rsidR="00722BA0" w:rsidRPr="00717B8C" w:rsidRDefault="00722BA0" w:rsidP="00585501">
      <w:pPr>
        <w:spacing w:line="276" w:lineRule="auto"/>
        <w:ind w:firstLine="567"/>
        <w:jc w:val="both"/>
        <w:rPr>
          <w:rFonts w:ascii="Arial" w:hAnsi="Arial" w:cs="Arial"/>
          <w:sz w:val="22"/>
          <w:szCs w:val="22"/>
          <w:lang w:val="id-ID"/>
        </w:rPr>
      </w:pPr>
      <w:proofErr w:type="gramStart"/>
      <w:r w:rsidRPr="00717B8C">
        <w:rPr>
          <w:rFonts w:ascii="Arial" w:hAnsi="Arial" w:cs="Arial"/>
          <w:sz w:val="22"/>
          <w:szCs w:val="22"/>
        </w:rPr>
        <w:lastRenderedPageBreak/>
        <w:t xml:space="preserve">Hal </w:t>
      </w:r>
      <w:proofErr w:type="spellStart"/>
      <w:r w:rsidRPr="00717B8C">
        <w:rPr>
          <w:rFonts w:ascii="Arial" w:hAnsi="Arial" w:cs="Arial"/>
          <w:sz w:val="22"/>
          <w:szCs w:val="22"/>
        </w:rPr>
        <w:t>ini</w:t>
      </w:r>
      <w:proofErr w:type="spellEnd"/>
      <w:r w:rsidRPr="00717B8C">
        <w:rPr>
          <w:rFonts w:ascii="Arial" w:hAnsi="Arial" w:cs="Arial"/>
          <w:sz w:val="22"/>
          <w:szCs w:val="22"/>
        </w:rPr>
        <w:t xml:space="preserve"> </w:t>
      </w:r>
      <w:proofErr w:type="spellStart"/>
      <w:r w:rsidRPr="00717B8C">
        <w:rPr>
          <w:rFonts w:ascii="Arial" w:hAnsi="Arial" w:cs="Arial"/>
          <w:sz w:val="22"/>
          <w:szCs w:val="22"/>
        </w:rPr>
        <w:t>ditunjang</w:t>
      </w:r>
      <w:proofErr w:type="spellEnd"/>
      <w:r w:rsidRPr="00717B8C">
        <w:rPr>
          <w:rFonts w:ascii="Arial" w:hAnsi="Arial" w:cs="Arial"/>
          <w:sz w:val="22"/>
          <w:szCs w:val="22"/>
        </w:rPr>
        <w:t xml:space="preserve"> </w:t>
      </w:r>
      <w:proofErr w:type="spellStart"/>
      <w:r w:rsidRPr="00717B8C">
        <w:rPr>
          <w:rFonts w:ascii="Arial" w:hAnsi="Arial" w:cs="Arial"/>
          <w:sz w:val="22"/>
          <w:szCs w:val="22"/>
        </w:rPr>
        <w:t>dengan</w:t>
      </w:r>
      <w:proofErr w:type="spellEnd"/>
      <w:r w:rsidRPr="00717B8C">
        <w:rPr>
          <w:rFonts w:ascii="Arial" w:hAnsi="Arial" w:cs="Arial"/>
          <w:sz w:val="22"/>
          <w:szCs w:val="22"/>
        </w:rPr>
        <w:t xml:space="preserve"> </w:t>
      </w:r>
      <w:proofErr w:type="spellStart"/>
      <w:r w:rsidRPr="00717B8C">
        <w:rPr>
          <w:rFonts w:ascii="Arial" w:hAnsi="Arial" w:cs="Arial"/>
          <w:sz w:val="22"/>
          <w:szCs w:val="22"/>
        </w:rPr>
        <w:t>pendapat</w:t>
      </w:r>
      <w:proofErr w:type="spellEnd"/>
      <w:r w:rsidRPr="00717B8C">
        <w:rPr>
          <w:rFonts w:ascii="Arial" w:hAnsi="Arial" w:cs="Arial"/>
          <w:sz w:val="22"/>
          <w:szCs w:val="22"/>
        </w:rPr>
        <w:t xml:space="preserve"> </w:t>
      </w:r>
      <w:proofErr w:type="spellStart"/>
      <w:r w:rsidRPr="00717B8C">
        <w:rPr>
          <w:rFonts w:ascii="Arial" w:hAnsi="Arial" w:cs="Arial"/>
          <w:sz w:val="22"/>
          <w:szCs w:val="22"/>
        </w:rPr>
        <w:t>Foth</w:t>
      </w:r>
      <w:proofErr w:type="spellEnd"/>
      <w:r w:rsidRPr="00717B8C">
        <w:rPr>
          <w:rFonts w:ascii="Arial" w:hAnsi="Arial" w:cs="Arial"/>
          <w:sz w:val="22"/>
          <w:szCs w:val="22"/>
        </w:rPr>
        <w:t xml:space="preserve"> (1978) yang </w:t>
      </w:r>
      <w:proofErr w:type="spellStart"/>
      <w:r w:rsidRPr="00717B8C">
        <w:rPr>
          <w:rFonts w:ascii="Arial" w:hAnsi="Arial" w:cs="Arial"/>
          <w:sz w:val="22"/>
          <w:szCs w:val="22"/>
        </w:rPr>
        <w:t>menyatakan</w:t>
      </w:r>
      <w:proofErr w:type="spellEnd"/>
      <w:r w:rsidRPr="00717B8C">
        <w:rPr>
          <w:rFonts w:ascii="Arial" w:hAnsi="Arial" w:cs="Arial"/>
          <w:sz w:val="22"/>
          <w:szCs w:val="22"/>
        </w:rPr>
        <w:t xml:space="preserve"> </w:t>
      </w:r>
      <w:proofErr w:type="spellStart"/>
      <w:r w:rsidRPr="00717B8C">
        <w:rPr>
          <w:rFonts w:ascii="Arial" w:hAnsi="Arial" w:cs="Arial"/>
          <w:sz w:val="22"/>
          <w:szCs w:val="22"/>
        </w:rPr>
        <w:t>bahwa</w:t>
      </w:r>
      <w:proofErr w:type="spellEnd"/>
      <w:r w:rsidRPr="00717B8C">
        <w:rPr>
          <w:rFonts w:ascii="Arial" w:hAnsi="Arial" w:cs="Arial"/>
          <w:sz w:val="22"/>
          <w:szCs w:val="22"/>
        </w:rPr>
        <w:t xml:space="preserve"> </w:t>
      </w:r>
      <w:proofErr w:type="spellStart"/>
      <w:r w:rsidRPr="00717B8C">
        <w:rPr>
          <w:rFonts w:ascii="Arial" w:hAnsi="Arial" w:cs="Arial"/>
          <w:sz w:val="22"/>
          <w:szCs w:val="22"/>
        </w:rPr>
        <w:t>semakin</w:t>
      </w:r>
      <w:proofErr w:type="spellEnd"/>
      <w:r w:rsidRPr="00717B8C">
        <w:rPr>
          <w:rFonts w:ascii="Arial" w:hAnsi="Arial" w:cs="Arial"/>
          <w:sz w:val="22"/>
          <w:szCs w:val="22"/>
        </w:rPr>
        <w:t xml:space="preserve"> </w:t>
      </w:r>
      <w:proofErr w:type="spellStart"/>
      <w:r w:rsidRPr="00717B8C">
        <w:rPr>
          <w:rFonts w:ascii="Arial" w:hAnsi="Arial" w:cs="Arial"/>
          <w:sz w:val="22"/>
          <w:szCs w:val="22"/>
        </w:rPr>
        <w:t>dalam</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menembus</w:t>
      </w:r>
      <w:proofErr w:type="spellEnd"/>
      <w:r w:rsidRPr="00717B8C">
        <w:rPr>
          <w:rFonts w:ascii="Arial" w:hAnsi="Arial" w:cs="Arial"/>
          <w:sz w:val="22"/>
          <w:szCs w:val="22"/>
        </w:rPr>
        <w:t xml:space="preserve"> </w:t>
      </w:r>
      <w:proofErr w:type="spellStart"/>
      <w:r w:rsidRPr="00717B8C">
        <w:rPr>
          <w:rFonts w:ascii="Arial" w:hAnsi="Arial" w:cs="Arial"/>
          <w:sz w:val="22"/>
          <w:szCs w:val="22"/>
        </w:rPr>
        <w:t>tanah</w:t>
      </w:r>
      <w:proofErr w:type="spellEnd"/>
      <w:r w:rsidRPr="00717B8C">
        <w:rPr>
          <w:rFonts w:ascii="Arial" w:hAnsi="Arial" w:cs="Arial"/>
          <w:sz w:val="22"/>
          <w:szCs w:val="22"/>
        </w:rPr>
        <w:t xml:space="preserve">, </w:t>
      </w:r>
      <w:proofErr w:type="spellStart"/>
      <w:r w:rsidRPr="00717B8C">
        <w:rPr>
          <w:rFonts w:ascii="Arial" w:hAnsi="Arial" w:cs="Arial"/>
          <w:sz w:val="22"/>
          <w:szCs w:val="22"/>
        </w:rPr>
        <w:t>semakin</w:t>
      </w:r>
      <w:proofErr w:type="spellEnd"/>
      <w:r w:rsidRPr="00717B8C">
        <w:rPr>
          <w:rFonts w:ascii="Arial" w:hAnsi="Arial" w:cs="Arial"/>
          <w:sz w:val="22"/>
          <w:szCs w:val="22"/>
        </w:rPr>
        <w:t xml:space="preserve"> </w:t>
      </w:r>
      <w:proofErr w:type="spellStart"/>
      <w:r w:rsidRPr="00717B8C">
        <w:rPr>
          <w:rFonts w:ascii="Arial" w:hAnsi="Arial" w:cs="Arial"/>
          <w:sz w:val="22"/>
          <w:szCs w:val="22"/>
        </w:rPr>
        <w:t>meningkatkan</w:t>
      </w:r>
      <w:proofErr w:type="spellEnd"/>
      <w:r w:rsidRPr="00717B8C">
        <w:rPr>
          <w:rFonts w:ascii="Arial" w:hAnsi="Arial" w:cs="Arial"/>
          <w:sz w:val="22"/>
          <w:szCs w:val="22"/>
        </w:rPr>
        <w:t xml:space="preserve"> </w:t>
      </w:r>
      <w:proofErr w:type="spellStart"/>
      <w:r w:rsidRPr="00717B8C">
        <w:rPr>
          <w:rFonts w:ascii="Arial" w:hAnsi="Arial" w:cs="Arial"/>
          <w:sz w:val="22"/>
          <w:szCs w:val="22"/>
        </w:rPr>
        <w:t>unsur</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yang </w:t>
      </w:r>
      <w:proofErr w:type="spellStart"/>
      <w:r w:rsidRPr="00717B8C">
        <w:rPr>
          <w:rFonts w:ascii="Arial" w:hAnsi="Arial" w:cs="Arial"/>
          <w:sz w:val="22"/>
          <w:szCs w:val="22"/>
        </w:rPr>
        <w:t>dapat</w:t>
      </w:r>
      <w:proofErr w:type="spellEnd"/>
      <w:r w:rsidRPr="00717B8C">
        <w:rPr>
          <w:rFonts w:ascii="Arial" w:hAnsi="Arial" w:cs="Arial"/>
          <w:sz w:val="22"/>
          <w:szCs w:val="22"/>
        </w:rPr>
        <w:t xml:space="preserve"> </w:t>
      </w:r>
      <w:proofErr w:type="spellStart"/>
      <w:r w:rsidRPr="00717B8C">
        <w:rPr>
          <w:rFonts w:ascii="Arial" w:hAnsi="Arial" w:cs="Arial"/>
          <w:sz w:val="22"/>
          <w:szCs w:val="22"/>
        </w:rPr>
        <w:t>diambil</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sehingga</w:t>
      </w:r>
      <w:proofErr w:type="spellEnd"/>
      <w:r w:rsidRPr="00717B8C">
        <w:rPr>
          <w:rFonts w:ascii="Arial" w:hAnsi="Arial" w:cs="Arial"/>
          <w:sz w:val="22"/>
          <w:szCs w:val="22"/>
        </w:rPr>
        <w:t xml:space="preserve"> </w:t>
      </w:r>
      <w:proofErr w:type="spellStart"/>
      <w:r w:rsidRPr="00717B8C">
        <w:rPr>
          <w:rFonts w:ascii="Arial" w:hAnsi="Arial" w:cs="Arial"/>
          <w:sz w:val="22"/>
          <w:szCs w:val="22"/>
        </w:rPr>
        <w:t>serapan</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w:t>
      </w:r>
      <w:proofErr w:type="spellStart"/>
      <w:r w:rsidRPr="00717B8C">
        <w:rPr>
          <w:rFonts w:ascii="Arial" w:hAnsi="Arial" w:cs="Arial"/>
          <w:sz w:val="22"/>
          <w:szCs w:val="22"/>
        </w:rPr>
        <w:t>juga</w:t>
      </w:r>
      <w:proofErr w:type="spellEnd"/>
      <w:r w:rsidRPr="00717B8C">
        <w:rPr>
          <w:rFonts w:ascii="Arial" w:hAnsi="Arial" w:cs="Arial"/>
          <w:sz w:val="22"/>
          <w:szCs w:val="22"/>
        </w:rPr>
        <w:t xml:space="preserve"> </w:t>
      </w:r>
      <w:proofErr w:type="spellStart"/>
      <w:r w:rsidRPr="00717B8C">
        <w:rPr>
          <w:rFonts w:ascii="Arial" w:hAnsi="Arial" w:cs="Arial"/>
          <w:sz w:val="22"/>
          <w:szCs w:val="22"/>
        </w:rPr>
        <w:t>semakin</w:t>
      </w:r>
      <w:proofErr w:type="spellEnd"/>
      <w:r w:rsidRPr="00717B8C">
        <w:rPr>
          <w:rFonts w:ascii="Arial" w:hAnsi="Arial" w:cs="Arial"/>
          <w:sz w:val="22"/>
          <w:szCs w:val="22"/>
        </w:rPr>
        <w:t xml:space="preserve"> </w:t>
      </w:r>
      <w:proofErr w:type="spellStart"/>
      <w:r w:rsidRPr="00717B8C">
        <w:rPr>
          <w:rFonts w:ascii="Arial" w:hAnsi="Arial" w:cs="Arial"/>
          <w:sz w:val="22"/>
          <w:szCs w:val="22"/>
        </w:rPr>
        <w:t>meningkat</w:t>
      </w:r>
      <w:proofErr w:type="spellEnd"/>
      <w:r w:rsidRPr="00717B8C">
        <w:rPr>
          <w:rFonts w:ascii="Arial" w:hAnsi="Arial" w:cs="Arial"/>
          <w:sz w:val="22"/>
          <w:szCs w:val="22"/>
        </w:rPr>
        <w:t>.</w:t>
      </w:r>
      <w:proofErr w:type="gramEnd"/>
    </w:p>
    <w:p w:rsidR="00722BA0" w:rsidRPr="00717B8C" w:rsidRDefault="00722BA0" w:rsidP="00585501">
      <w:pPr>
        <w:spacing w:line="276" w:lineRule="auto"/>
        <w:ind w:firstLine="567"/>
        <w:jc w:val="both"/>
        <w:rPr>
          <w:rFonts w:ascii="Arial" w:hAnsi="Arial" w:cs="Arial"/>
          <w:sz w:val="22"/>
          <w:szCs w:val="22"/>
          <w:lang w:val="id-ID"/>
        </w:rPr>
      </w:pPr>
      <w:proofErr w:type="spellStart"/>
      <w:r w:rsidRPr="00717B8C">
        <w:rPr>
          <w:rFonts w:ascii="Arial" w:hAnsi="Arial" w:cs="Arial"/>
          <w:sz w:val="22"/>
          <w:szCs w:val="22"/>
        </w:rPr>
        <w:t>Mamonto</w:t>
      </w:r>
      <w:proofErr w:type="spellEnd"/>
      <w:r w:rsidRPr="00717B8C">
        <w:rPr>
          <w:rFonts w:ascii="Arial" w:hAnsi="Arial" w:cs="Arial"/>
          <w:sz w:val="22"/>
          <w:szCs w:val="22"/>
        </w:rPr>
        <w:t xml:space="preserve"> (2005) </w:t>
      </w:r>
      <w:proofErr w:type="spellStart"/>
      <w:r w:rsidRPr="00717B8C">
        <w:rPr>
          <w:rFonts w:ascii="Arial" w:hAnsi="Arial" w:cs="Arial"/>
          <w:sz w:val="22"/>
          <w:szCs w:val="22"/>
        </w:rPr>
        <w:t>melaporkan</w:t>
      </w:r>
      <w:proofErr w:type="spellEnd"/>
      <w:r w:rsidRPr="00717B8C">
        <w:rPr>
          <w:rFonts w:ascii="Arial" w:hAnsi="Arial" w:cs="Arial"/>
          <w:sz w:val="22"/>
          <w:szCs w:val="22"/>
        </w:rPr>
        <w:t xml:space="preserve"> </w:t>
      </w:r>
      <w:proofErr w:type="spellStart"/>
      <w:r w:rsidRPr="00717B8C">
        <w:rPr>
          <w:rFonts w:ascii="Arial" w:hAnsi="Arial" w:cs="Arial"/>
          <w:sz w:val="22"/>
          <w:szCs w:val="22"/>
        </w:rPr>
        <w:t>bahwa</w:t>
      </w:r>
      <w:proofErr w:type="spellEnd"/>
      <w:r w:rsidRPr="00717B8C">
        <w:rPr>
          <w:rFonts w:ascii="Arial" w:hAnsi="Arial" w:cs="Arial"/>
          <w:sz w:val="22"/>
          <w:szCs w:val="22"/>
        </w:rPr>
        <w:t xml:space="preserve"> </w:t>
      </w:r>
      <w:proofErr w:type="spellStart"/>
      <w:r w:rsidRPr="00717B8C">
        <w:rPr>
          <w:rFonts w:ascii="Arial" w:hAnsi="Arial" w:cs="Arial"/>
          <w:sz w:val="22"/>
          <w:szCs w:val="22"/>
        </w:rPr>
        <w:t>pupuk</w:t>
      </w:r>
      <w:proofErr w:type="spellEnd"/>
      <w:r w:rsidRPr="00717B8C">
        <w:rPr>
          <w:rFonts w:ascii="Arial" w:hAnsi="Arial" w:cs="Arial"/>
          <w:sz w:val="22"/>
          <w:szCs w:val="22"/>
        </w:rPr>
        <w:t xml:space="preserve"> NPK </w:t>
      </w:r>
      <w:proofErr w:type="spellStart"/>
      <w:r w:rsidRPr="00717B8C">
        <w:rPr>
          <w:rFonts w:ascii="Arial" w:hAnsi="Arial" w:cs="Arial"/>
          <w:sz w:val="22"/>
          <w:szCs w:val="22"/>
        </w:rPr>
        <w:t>sangat</w:t>
      </w:r>
      <w:proofErr w:type="spellEnd"/>
      <w:r w:rsidRPr="00717B8C">
        <w:rPr>
          <w:rFonts w:ascii="Arial" w:hAnsi="Arial" w:cs="Arial"/>
          <w:sz w:val="22"/>
          <w:szCs w:val="22"/>
        </w:rPr>
        <w:t xml:space="preserve"> </w:t>
      </w:r>
      <w:proofErr w:type="spellStart"/>
      <w:r w:rsidRPr="00717B8C">
        <w:rPr>
          <w:rFonts w:ascii="Arial" w:hAnsi="Arial" w:cs="Arial"/>
          <w:sz w:val="22"/>
          <w:szCs w:val="22"/>
        </w:rPr>
        <w:t>dibutuhkan</w:t>
      </w:r>
      <w:proofErr w:type="spellEnd"/>
      <w:r w:rsidRPr="00717B8C">
        <w:rPr>
          <w:rFonts w:ascii="Arial" w:hAnsi="Arial" w:cs="Arial"/>
          <w:sz w:val="22"/>
          <w:szCs w:val="22"/>
        </w:rPr>
        <w:t xml:space="preserve"> </w:t>
      </w:r>
      <w:proofErr w:type="spellStart"/>
      <w:r w:rsidRPr="00717B8C">
        <w:rPr>
          <w:rFonts w:ascii="Arial" w:hAnsi="Arial" w:cs="Arial"/>
          <w:sz w:val="22"/>
          <w:szCs w:val="22"/>
        </w:rPr>
        <w:t>untuk</w:t>
      </w:r>
      <w:proofErr w:type="spellEnd"/>
      <w:r w:rsidRPr="00717B8C">
        <w:rPr>
          <w:rFonts w:ascii="Arial" w:hAnsi="Arial" w:cs="Arial"/>
          <w:sz w:val="22"/>
          <w:szCs w:val="22"/>
        </w:rPr>
        <w:t xml:space="preserve"> </w:t>
      </w:r>
      <w:proofErr w:type="spellStart"/>
      <w:r w:rsidRPr="00717B8C">
        <w:rPr>
          <w:rFonts w:ascii="Arial" w:hAnsi="Arial" w:cs="Arial"/>
          <w:sz w:val="22"/>
          <w:szCs w:val="22"/>
        </w:rPr>
        <w:t>merangsang</w:t>
      </w:r>
      <w:proofErr w:type="spellEnd"/>
      <w:r w:rsidRPr="00717B8C">
        <w:rPr>
          <w:rFonts w:ascii="Arial" w:hAnsi="Arial" w:cs="Arial"/>
          <w:sz w:val="22"/>
          <w:szCs w:val="22"/>
        </w:rPr>
        <w:t xml:space="preserve"> </w:t>
      </w:r>
      <w:proofErr w:type="spellStart"/>
      <w:r w:rsidRPr="00717B8C">
        <w:rPr>
          <w:rFonts w:ascii="Arial" w:hAnsi="Arial" w:cs="Arial"/>
          <w:sz w:val="22"/>
          <w:szCs w:val="22"/>
        </w:rPr>
        <w:t>pembesaran</w:t>
      </w:r>
      <w:proofErr w:type="spellEnd"/>
      <w:r w:rsidRPr="00717B8C">
        <w:rPr>
          <w:rFonts w:ascii="Arial" w:hAnsi="Arial" w:cs="Arial"/>
          <w:sz w:val="22"/>
          <w:szCs w:val="22"/>
        </w:rPr>
        <w:t xml:space="preserve"> diameter </w:t>
      </w:r>
      <w:proofErr w:type="spellStart"/>
      <w:r w:rsidRPr="00717B8C">
        <w:rPr>
          <w:rFonts w:ascii="Arial" w:hAnsi="Arial" w:cs="Arial"/>
          <w:sz w:val="22"/>
          <w:szCs w:val="22"/>
        </w:rPr>
        <w:t>batang</w:t>
      </w:r>
      <w:proofErr w:type="spellEnd"/>
      <w:r w:rsidRPr="00717B8C">
        <w:rPr>
          <w:rFonts w:ascii="Arial" w:hAnsi="Arial" w:cs="Arial"/>
          <w:sz w:val="22"/>
          <w:szCs w:val="22"/>
        </w:rPr>
        <w:t xml:space="preserve"> </w:t>
      </w:r>
      <w:proofErr w:type="spellStart"/>
      <w:r w:rsidRPr="00717B8C">
        <w:rPr>
          <w:rFonts w:ascii="Arial" w:hAnsi="Arial" w:cs="Arial"/>
          <w:sz w:val="22"/>
          <w:szCs w:val="22"/>
        </w:rPr>
        <w:t>serta</w:t>
      </w:r>
      <w:proofErr w:type="spellEnd"/>
      <w:r w:rsidRPr="00717B8C">
        <w:rPr>
          <w:rFonts w:ascii="Arial" w:hAnsi="Arial" w:cs="Arial"/>
          <w:sz w:val="22"/>
          <w:szCs w:val="22"/>
        </w:rPr>
        <w:t xml:space="preserve"> </w:t>
      </w:r>
      <w:proofErr w:type="spellStart"/>
      <w:r w:rsidRPr="00717B8C">
        <w:rPr>
          <w:rFonts w:ascii="Arial" w:hAnsi="Arial" w:cs="Arial"/>
          <w:sz w:val="22"/>
          <w:szCs w:val="22"/>
        </w:rPr>
        <w:t>pembentukan</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yang </w:t>
      </w:r>
      <w:proofErr w:type="spellStart"/>
      <w:proofErr w:type="gramStart"/>
      <w:r w:rsidRPr="00717B8C">
        <w:rPr>
          <w:rFonts w:ascii="Arial" w:hAnsi="Arial" w:cs="Arial"/>
          <w:sz w:val="22"/>
          <w:szCs w:val="22"/>
        </w:rPr>
        <w:t>akan</w:t>
      </w:r>
      <w:proofErr w:type="spellEnd"/>
      <w:proofErr w:type="gramEnd"/>
      <w:r w:rsidRPr="00717B8C">
        <w:rPr>
          <w:rFonts w:ascii="Arial" w:hAnsi="Arial" w:cs="Arial"/>
          <w:sz w:val="22"/>
          <w:szCs w:val="22"/>
        </w:rPr>
        <w:t xml:space="preserve"> </w:t>
      </w:r>
      <w:proofErr w:type="spellStart"/>
      <w:r w:rsidRPr="00717B8C">
        <w:rPr>
          <w:rFonts w:ascii="Arial" w:hAnsi="Arial" w:cs="Arial"/>
          <w:sz w:val="22"/>
          <w:szCs w:val="22"/>
        </w:rPr>
        <w:t>menunjang</w:t>
      </w:r>
      <w:proofErr w:type="spellEnd"/>
      <w:r w:rsidRPr="00717B8C">
        <w:rPr>
          <w:rFonts w:ascii="Arial" w:hAnsi="Arial" w:cs="Arial"/>
          <w:sz w:val="22"/>
          <w:szCs w:val="22"/>
        </w:rPr>
        <w:t xml:space="preserve"> </w:t>
      </w:r>
      <w:proofErr w:type="spellStart"/>
      <w:r w:rsidRPr="00717B8C">
        <w:rPr>
          <w:rFonts w:ascii="Arial" w:hAnsi="Arial" w:cs="Arial"/>
          <w:sz w:val="22"/>
          <w:szCs w:val="22"/>
        </w:rPr>
        <w:t>berdirinya</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disertai</w:t>
      </w:r>
      <w:proofErr w:type="spellEnd"/>
      <w:r w:rsidRPr="00717B8C">
        <w:rPr>
          <w:rFonts w:ascii="Arial" w:hAnsi="Arial" w:cs="Arial"/>
          <w:sz w:val="22"/>
          <w:szCs w:val="22"/>
        </w:rPr>
        <w:t xml:space="preserve"> </w:t>
      </w:r>
      <w:proofErr w:type="spellStart"/>
      <w:r w:rsidRPr="00717B8C">
        <w:rPr>
          <w:rFonts w:ascii="Arial" w:hAnsi="Arial" w:cs="Arial"/>
          <w:sz w:val="22"/>
          <w:szCs w:val="22"/>
        </w:rPr>
        <w:t>pembentukan</w:t>
      </w:r>
      <w:proofErr w:type="spellEnd"/>
      <w:r w:rsidRPr="00717B8C">
        <w:rPr>
          <w:rFonts w:ascii="Arial" w:hAnsi="Arial" w:cs="Arial"/>
          <w:sz w:val="22"/>
          <w:szCs w:val="22"/>
        </w:rPr>
        <w:t xml:space="preserve"> </w:t>
      </w:r>
      <w:proofErr w:type="spellStart"/>
      <w:r w:rsidRPr="00717B8C">
        <w:rPr>
          <w:rFonts w:ascii="Arial" w:hAnsi="Arial" w:cs="Arial"/>
          <w:sz w:val="22"/>
          <w:szCs w:val="22"/>
        </w:rPr>
        <w:t>tinggi</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pada</w:t>
      </w:r>
      <w:proofErr w:type="spellEnd"/>
      <w:r w:rsidRPr="00717B8C">
        <w:rPr>
          <w:rFonts w:ascii="Arial" w:hAnsi="Arial" w:cs="Arial"/>
          <w:sz w:val="22"/>
          <w:szCs w:val="22"/>
        </w:rPr>
        <w:t xml:space="preserve"> </w:t>
      </w:r>
      <w:proofErr w:type="spellStart"/>
      <w:r w:rsidRPr="00717B8C">
        <w:rPr>
          <w:rFonts w:ascii="Arial" w:hAnsi="Arial" w:cs="Arial"/>
          <w:sz w:val="22"/>
          <w:szCs w:val="22"/>
        </w:rPr>
        <w:t>masa</w:t>
      </w:r>
      <w:proofErr w:type="spellEnd"/>
      <w:r w:rsidRPr="00717B8C">
        <w:rPr>
          <w:rFonts w:ascii="Arial" w:hAnsi="Arial" w:cs="Arial"/>
          <w:sz w:val="22"/>
          <w:szCs w:val="22"/>
        </w:rPr>
        <w:t xml:space="preserve"> </w:t>
      </w:r>
      <w:proofErr w:type="spellStart"/>
      <w:r w:rsidRPr="00717B8C">
        <w:rPr>
          <w:rFonts w:ascii="Arial" w:hAnsi="Arial" w:cs="Arial"/>
          <w:sz w:val="22"/>
          <w:szCs w:val="22"/>
        </w:rPr>
        <w:t>penuaian</w:t>
      </w:r>
      <w:proofErr w:type="spellEnd"/>
      <w:r w:rsidRPr="00717B8C">
        <w:rPr>
          <w:rFonts w:ascii="Arial" w:hAnsi="Arial" w:cs="Arial"/>
          <w:sz w:val="22"/>
          <w:szCs w:val="22"/>
        </w:rPr>
        <w:t xml:space="preserve"> </w:t>
      </w:r>
      <w:proofErr w:type="spellStart"/>
      <w:r w:rsidRPr="00717B8C">
        <w:rPr>
          <w:rFonts w:ascii="Arial" w:hAnsi="Arial" w:cs="Arial"/>
          <w:sz w:val="22"/>
          <w:szCs w:val="22"/>
        </w:rPr>
        <w:t>atau</w:t>
      </w:r>
      <w:proofErr w:type="spellEnd"/>
      <w:r w:rsidRPr="00717B8C">
        <w:rPr>
          <w:rFonts w:ascii="Arial" w:hAnsi="Arial" w:cs="Arial"/>
          <w:sz w:val="22"/>
          <w:szCs w:val="22"/>
        </w:rPr>
        <w:t xml:space="preserve"> </w:t>
      </w:r>
      <w:proofErr w:type="spellStart"/>
      <w:r w:rsidRPr="00717B8C">
        <w:rPr>
          <w:rFonts w:ascii="Arial" w:hAnsi="Arial" w:cs="Arial"/>
          <w:sz w:val="22"/>
          <w:szCs w:val="22"/>
        </w:rPr>
        <w:t>masa</w:t>
      </w:r>
      <w:proofErr w:type="spellEnd"/>
      <w:r w:rsidRPr="00717B8C">
        <w:rPr>
          <w:rFonts w:ascii="Arial" w:hAnsi="Arial" w:cs="Arial"/>
          <w:sz w:val="22"/>
          <w:szCs w:val="22"/>
        </w:rPr>
        <w:t xml:space="preserve"> </w:t>
      </w:r>
      <w:proofErr w:type="spellStart"/>
      <w:r w:rsidRPr="00717B8C">
        <w:rPr>
          <w:rFonts w:ascii="Arial" w:hAnsi="Arial" w:cs="Arial"/>
          <w:sz w:val="22"/>
          <w:szCs w:val="22"/>
        </w:rPr>
        <w:lastRenderedPageBreak/>
        <w:t>panen</w:t>
      </w:r>
      <w:proofErr w:type="spellEnd"/>
      <w:r w:rsidRPr="00717B8C">
        <w:rPr>
          <w:rFonts w:ascii="Arial" w:hAnsi="Arial" w:cs="Arial"/>
          <w:sz w:val="22"/>
          <w:szCs w:val="22"/>
        </w:rPr>
        <w:t xml:space="preserve">.  </w:t>
      </w:r>
      <w:proofErr w:type="gramStart"/>
      <w:r w:rsidRPr="00717B8C">
        <w:rPr>
          <w:rFonts w:ascii="Arial" w:hAnsi="Arial" w:cs="Arial"/>
          <w:sz w:val="22"/>
          <w:szCs w:val="22"/>
        </w:rPr>
        <w:t xml:space="preserve">Di </w:t>
      </w:r>
      <w:proofErr w:type="spellStart"/>
      <w:r w:rsidRPr="00717B8C">
        <w:rPr>
          <w:rFonts w:ascii="Arial" w:hAnsi="Arial" w:cs="Arial"/>
          <w:sz w:val="22"/>
          <w:szCs w:val="22"/>
        </w:rPr>
        <w:t>samping</w:t>
      </w:r>
      <w:proofErr w:type="spellEnd"/>
      <w:r w:rsidRPr="00717B8C">
        <w:rPr>
          <w:rFonts w:ascii="Arial" w:hAnsi="Arial" w:cs="Arial"/>
          <w:sz w:val="22"/>
          <w:szCs w:val="22"/>
        </w:rPr>
        <w:t xml:space="preserve"> </w:t>
      </w:r>
      <w:proofErr w:type="spellStart"/>
      <w:r w:rsidRPr="00717B8C">
        <w:rPr>
          <w:rFonts w:ascii="Arial" w:hAnsi="Arial" w:cs="Arial"/>
          <w:sz w:val="22"/>
          <w:szCs w:val="22"/>
        </w:rPr>
        <w:t>itu</w:t>
      </w:r>
      <w:proofErr w:type="spellEnd"/>
      <w:r w:rsidRPr="00717B8C">
        <w:rPr>
          <w:rFonts w:ascii="Arial" w:hAnsi="Arial" w:cs="Arial"/>
          <w:sz w:val="22"/>
          <w:szCs w:val="22"/>
        </w:rPr>
        <w:t xml:space="preserve">, </w:t>
      </w:r>
      <w:proofErr w:type="spellStart"/>
      <w:r w:rsidRPr="00717B8C">
        <w:rPr>
          <w:rFonts w:ascii="Arial" w:hAnsi="Arial" w:cs="Arial"/>
          <w:sz w:val="22"/>
          <w:szCs w:val="22"/>
        </w:rPr>
        <w:t>faktor</w:t>
      </w:r>
      <w:proofErr w:type="spellEnd"/>
      <w:r w:rsidRPr="00717B8C">
        <w:rPr>
          <w:rFonts w:ascii="Arial" w:hAnsi="Arial" w:cs="Arial"/>
          <w:sz w:val="22"/>
          <w:szCs w:val="22"/>
        </w:rPr>
        <w:t xml:space="preserve"> </w:t>
      </w:r>
      <w:proofErr w:type="spellStart"/>
      <w:r w:rsidRPr="00717B8C">
        <w:rPr>
          <w:rFonts w:ascii="Arial" w:hAnsi="Arial" w:cs="Arial"/>
          <w:sz w:val="22"/>
          <w:szCs w:val="22"/>
        </w:rPr>
        <w:t>cahaya</w:t>
      </w:r>
      <w:proofErr w:type="spellEnd"/>
      <w:r w:rsidRPr="00717B8C">
        <w:rPr>
          <w:rFonts w:ascii="Arial" w:hAnsi="Arial" w:cs="Arial"/>
          <w:sz w:val="22"/>
          <w:szCs w:val="22"/>
        </w:rPr>
        <w:t xml:space="preserve"> </w:t>
      </w:r>
      <w:proofErr w:type="spellStart"/>
      <w:r w:rsidRPr="00717B8C">
        <w:rPr>
          <w:rFonts w:ascii="Arial" w:hAnsi="Arial" w:cs="Arial"/>
          <w:sz w:val="22"/>
          <w:szCs w:val="22"/>
        </w:rPr>
        <w:t>matahari</w:t>
      </w:r>
      <w:proofErr w:type="spellEnd"/>
      <w:r w:rsidRPr="00717B8C">
        <w:rPr>
          <w:rFonts w:ascii="Arial" w:hAnsi="Arial" w:cs="Arial"/>
          <w:sz w:val="22"/>
          <w:szCs w:val="22"/>
        </w:rPr>
        <w:t xml:space="preserve"> yang </w:t>
      </w:r>
      <w:proofErr w:type="spellStart"/>
      <w:r w:rsidRPr="00717B8C">
        <w:rPr>
          <w:rFonts w:ascii="Arial" w:hAnsi="Arial" w:cs="Arial"/>
          <w:sz w:val="22"/>
          <w:szCs w:val="22"/>
        </w:rPr>
        <w:t>tidak</w:t>
      </w:r>
      <w:proofErr w:type="spellEnd"/>
      <w:r w:rsidRPr="00717B8C">
        <w:rPr>
          <w:rFonts w:ascii="Arial" w:hAnsi="Arial" w:cs="Arial"/>
          <w:sz w:val="22"/>
          <w:szCs w:val="22"/>
        </w:rPr>
        <w:t xml:space="preserve"> </w:t>
      </w:r>
      <w:proofErr w:type="spellStart"/>
      <w:r w:rsidRPr="00717B8C">
        <w:rPr>
          <w:rFonts w:ascii="Arial" w:hAnsi="Arial" w:cs="Arial"/>
          <w:sz w:val="22"/>
          <w:szCs w:val="22"/>
        </w:rPr>
        <w:t>merata</w:t>
      </w:r>
      <w:proofErr w:type="spellEnd"/>
      <w:r w:rsidRPr="00717B8C">
        <w:rPr>
          <w:rFonts w:ascii="Arial" w:hAnsi="Arial" w:cs="Arial"/>
          <w:sz w:val="22"/>
          <w:szCs w:val="22"/>
        </w:rPr>
        <w:t xml:space="preserve"> </w:t>
      </w:r>
      <w:proofErr w:type="spellStart"/>
      <w:r w:rsidRPr="00717B8C">
        <w:rPr>
          <w:rFonts w:ascii="Arial" w:hAnsi="Arial" w:cs="Arial"/>
          <w:sz w:val="22"/>
          <w:szCs w:val="22"/>
        </w:rPr>
        <w:t>karena</w:t>
      </w:r>
      <w:proofErr w:type="spellEnd"/>
      <w:r w:rsidRPr="00717B8C">
        <w:rPr>
          <w:rFonts w:ascii="Arial" w:hAnsi="Arial" w:cs="Arial"/>
          <w:sz w:val="22"/>
          <w:szCs w:val="22"/>
        </w:rPr>
        <w:t xml:space="preserve"> </w:t>
      </w:r>
      <w:proofErr w:type="spellStart"/>
      <w:r w:rsidRPr="00717B8C">
        <w:rPr>
          <w:rFonts w:ascii="Arial" w:hAnsi="Arial" w:cs="Arial"/>
          <w:sz w:val="22"/>
          <w:szCs w:val="22"/>
        </w:rPr>
        <w:t>ternaungi</w:t>
      </w:r>
      <w:proofErr w:type="spellEnd"/>
      <w:r w:rsidRPr="00717B8C">
        <w:rPr>
          <w:rFonts w:ascii="Arial" w:hAnsi="Arial" w:cs="Arial"/>
          <w:sz w:val="22"/>
          <w:szCs w:val="22"/>
        </w:rPr>
        <w:t xml:space="preserve"> </w:t>
      </w:r>
      <w:proofErr w:type="spellStart"/>
      <w:r w:rsidRPr="00717B8C">
        <w:rPr>
          <w:rFonts w:ascii="Arial" w:hAnsi="Arial" w:cs="Arial"/>
          <w:sz w:val="22"/>
          <w:szCs w:val="22"/>
        </w:rPr>
        <w:t>menyebabkan</w:t>
      </w:r>
      <w:proofErr w:type="spellEnd"/>
      <w:r w:rsidRPr="00717B8C">
        <w:rPr>
          <w:rFonts w:ascii="Arial" w:hAnsi="Arial" w:cs="Arial"/>
          <w:sz w:val="22"/>
          <w:szCs w:val="22"/>
        </w:rPr>
        <w:t xml:space="preserve"> </w:t>
      </w:r>
      <w:proofErr w:type="spellStart"/>
      <w:r w:rsidRPr="00717B8C">
        <w:rPr>
          <w:rFonts w:ascii="Arial" w:hAnsi="Arial" w:cs="Arial"/>
          <w:sz w:val="22"/>
          <w:szCs w:val="22"/>
        </w:rPr>
        <w:t>pertumbuhan</w:t>
      </w:r>
      <w:proofErr w:type="spellEnd"/>
      <w:r w:rsidRPr="00717B8C">
        <w:rPr>
          <w:rFonts w:ascii="Arial" w:hAnsi="Arial" w:cs="Arial"/>
          <w:sz w:val="22"/>
          <w:szCs w:val="22"/>
        </w:rPr>
        <w:t xml:space="preserve"> </w:t>
      </w:r>
      <w:proofErr w:type="spellStart"/>
      <w:r w:rsidRPr="00717B8C">
        <w:rPr>
          <w:rFonts w:ascii="Arial" w:hAnsi="Arial" w:cs="Arial"/>
          <w:sz w:val="22"/>
          <w:szCs w:val="22"/>
        </w:rPr>
        <w:t>tinggi</w:t>
      </w:r>
      <w:proofErr w:type="spellEnd"/>
      <w:r w:rsidRPr="00717B8C">
        <w:rPr>
          <w:rFonts w:ascii="Arial" w:hAnsi="Arial" w:cs="Arial"/>
          <w:sz w:val="22"/>
          <w:szCs w:val="22"/>
        </w:rPr>
        <w:t xml:space="preserve"> </w:t>
      </w:r>
      <w:proofErr w:type="spellStart"/>
      <w:r w:rsidRPr="00717B8C">
        <w:rPr>
          <w:rFonts w:ascii="Arial" w:hAnsi="Arial" w:cs="Arial"/>
          <w:sz w:val="22"/>
          <w:szCs w:val="22"/>
        </w:rPr>
        <w:t>tanaman</w:t>
      </w:r>
      <w:proofErr w:type="spellEnd"/>
      <w:r w:rsidRPr="00717B8C">
        <w:rPr>
          <w:rFonts w:ascii="Arial" w:hAnsi="Arial" w:cs="Arial"/>
          <w:sz w:val="22"/>
          <w:szCs w:val="22"/>
        </w:rPr>
        <w:t xml:space="preserve"> </w:t>
      </w:r>
      <w:proofErr w:type="spellStart"/>
      <w:r w:rsidRPr="00717B8C">
        <w:rPr>
          <w:rFonts w:ascii="Arial" w:hAnsi="Arial" w:cs="Arial"/>
          <w:sz w:val="22"/>
          <w:szCs w:val="22"/>
        </w:rPr>
        <w:t>terhambat</w:t>
      </w:r>
      <w:proofErr w:type="spellEnd"/>
      <w:r w:rsidRPr="00717B8C">
        <w:rPr>
          <w:rFonts w:ascii="Arial" w:hAnsi="Arial" w:cs="Arial"/>
          <w:sz w:val="22"/>
          <w:szCs w:val="22"/>
        </w:rPr>
        <w:t>.</w:t>
      </w:r>
      <w:proofErr w:type="gramEnd"/>
    </w:p>
    <w:p w:rsidR="00722BA0" w:rsidRPr="00717B8C" w:rsidRDefault="00722BA0" w:rsidP="00585501">
      <w:pPr>
        <w:spacing w:line="276" w:lineRule="auto"/>
        <w:ind w:firstLine="567"/>
        <w:jc w:val="both"/>
        <w:rPr>
          <w:rFonts w:ascii="Arial" w:hAnsi="Arial" w:cs="Arial"/>
          <w:sz w:val="22"/>
          <w:szCs w:val="22"/>
          <w:lang w:val="id-ID"/>
        </w:rPr>
      </w:pPr>
      <w:r w:rsidRPr="00717B8C">
        <w:rPr>
          <w:rFonts w:ascii="Arial" w:hAnsi="Arial" w:cs="Arial"/>
          <w:sz w:val="22"/>
          <w:szCs w:val="22"/>
        </w:rPr>
        <w:t xml:space="preserve">Hal </w:t>
      </w:r>
      <w:proofErr w:type="spellStart"/>
      <w:r w:rsidRPr="00717B8C">
        <w:rPr>
          <w:rFonts w:ascii="Arial" w:hAnsi="Arial" w:cs="Arial"/>
          <w:sz w:val="22"/>
          <w:szCs w:val="22"/>
        </w:rPr>
        <w:t>ini</w:t>
      </w:r>
      <w:proofErr w:type="spellEnd"/>
      <w:r w:rsidRPr="00717B8C">
        <w:rPr>
          <w:rFonts w:ascii="Arial" w:hAnsi="Arial" w:cs="Arial"/>
          <w:sz w:val="22"/>
          <w:szCs w:val="22"/>
        </w:rPr>
        <w:t xml:space="preserve"> </w:t>
      </w:r>
      <w:proofErr w:type="spellStart"/>
      <w:r w:rsidRPr="00717B8C">
        <w:rPr>
          <w:rFonts w:ascii="Arial" w:hAnsi="Arial" w:cs="Arial"/>
          <w:sz w:val="22"/>
          <w:szCs w:val="22"/>
        </w:rPr>
        <w:t>disebabkan</w:t>
      </w:r>
      <w:proofErr w:type="spellEnd"/>
      <w:r w:rsidRPr="00717B8C">
        <w:rPr>
          <w:rFonts w:ascii="Arial" w:hAnsi="Arial" w:cs="Arial"/>
          <w:sz w:val="22"/>
          <w:szCs w:val="22"/>
        </w:rPr>
        <w:t xml:space="preserve"> </w:t>
      </w:r>
      <w:proofErr w:type="spellStart"/>
      <w:r w:rsidRPr="00717B8C">
        <w:rPr>
          <w:rFonts w:ascii="Arial" w:hAnsi="Arial" w:cs="Arial"/>
          <w:sz w:val="22"/>
          <w:szCs w:val="22"/>
        </w:rPr>
        <w:t>karena</w:t>
      </w:r>
      <w:proofErr w:type="spellEnd"/>
      <w:r w:rsidRPr="00717B8C">
        <w:rPr>
          <w:rFonts w:ascii="Arial" w:hAnsi="Arial" w:cs="Arial"/>
          <w:sz w:val="22"/>
          <w:szCs w:val="22"/>
        </w:rPr>
        <w:t xml:space="preserve"> </w:t>
      </w:r>
      <w:proofErr w:type="spellStart"/>
      <w:r w:rsidRPr="00717B8C">
        <w:rPr>
          <w:rFonts w:ascii="Arial" w:hAnsi="Arial" w:cs="Arial"/>
          <w:sz w:val="22"/>
          <w:szCs w:val="22"/>
        </w:rPr>
        <w:t>semakin</w:t>
      </w:r>
      <w:proofErr w:type="spellEnd"/>
      <w:r w:rsidRPr="00717B8C">
        <w:rPr>
          <w:rFonts w:ascii="Arial" w:hAnsi="Arial" w:cs="Arial"/>
          <w:sz w:val="22"/>
          <w:szCs w:val="22"/>
        </w:rPr>
        <w:t xml:space="preserve"> </w:t>
      </w:r>
      <w:proofErr w:type="spellStart"/>
      <w:r w:rsidRPr="00717B8C">
        <w:rPr>
          <w:rFonts w:ascii="Arial" w:hAnsi="Arial" w:cs="Arial"/>
          <w:sz w:val="22"/>
          <w:szCs w:val="22"/>
        </w:rPr>
        <w:t>banyaknya</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yang </w:t>
      </w:r>
      <w:proofErr w:type="spellStart"/>
      <w:r w:rsidRPr="00717B8C">
        <w:rPr>
          <w:rFonts w:ascii="Arial" w:hAnsi="Arial" w:cs="Arial"/>
          <w:sz w:val="22"/>
          <w:szCs w:val="22"/>
        </w:rPr>
        <w:t>mampu</w:t>
      </w:r>
      <w:proofErr w:type="spellEnd"/>
      <w:r w:rsidRPr="00717B8C">
        <w:rPr>
          <w:rFonts w:ascii="Arial" w:hAnsi="Arial" w:cs="Arial"/>
          <w:sz w:val="22"/>
          <w:szCs w:val="22"/>
        </w:rPr>
        <w:t xml:space="preserve"> </w:t>
      </w:r>
      <w:proofErr w:type="spellStart"/>
      <w:r w:rsidRPr="00717B8C">
        <w:rPr>
          <w:rFonts w:ascii="Arial" w:hAnsi="Arial" w:cs="Arial"/>
          <w:sz w:val="22"/>
          <w:szCs w:val="22"/>
        </w:rPr>
        <w:t>diserap</w:t>
      </w:r>
      <w:proofErr w:type="spellEnd"/>
      <w:r w:rsidRPr="00717B8C">
        <w:rPr>
          <w:rFonts w:ascii="Arial" w:hAnsi="Arial" w:cs="Arial"/>
          <w:sz w:val="22"/>
          <w:szCs w:val="22"/>
        </w:rPr>
        <w:t xml:space="preserve"> </w:t>
      </w:r>
      <w:proofErr w:type="spellStart"/>
      <w:r w:rsidRPr="00717B8C">
        <w:rPr>
          <w:rFonts w:ascii="Arial" w:hAnsi="Arial" w:cs="Arial"/>
          <w:sz w:val="22"/>
          <w:szCs w:val="22"/>
        </w:rPr>
        <w:t>oleh</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w:t>
      </w:r>
      <w:proofErr w:type="spellStart"/>
      <w:r w:rsidRPr="00717B8C">
        <w:rPr>
          <w:rFonts w:ascii="Arial" w:hAnsi="Arial" w:cs="Arial"/>
          <w:sz w:val="22"/>
          <w:szCs w:val="22"/>
        </w:rPr>
        <w:t>tergantung</w:t>
      </w:r>
      <w:proofErr w:type="spellEnd"/>
      <w:r w:rsidRPr="00717B8C">
        <w:rPr>
          <w:rFonts w:ascii="Arial" w:hAnsi="Arial" w:cs="Arial"/>
          <w:sz w:val="22"/>
          <w:szCs w:val="22"/>
        </w:rPr>
        <w:t xml:space="preserve"> </w:t>
      </w:r>
      <w:proofErr w:type="spellStart"/>
      <w:r w:rsidRPr="00717B8C">
        <w:rPr>
          <w:rFonts w:ascii="Arial" w:hAnsi="Arial" w:cs="Arial"/>
          <w:sz w:val="22"/>
          <w:szCs w:val="22"/>
        </w:rPr>
        <w:t>dari</w:t>
      </w:r>
      <w:proofErr w:type="spellEnd"/>
      <w:r w:rsidRPr="00717B8C">
        <w:rPr>
          <w:rFonts w:ascii="Arial" w:hAnsi="Arial" w:cs="Arial"/>
          <w:sz w:val="22"/>
          <w:szCs w:val="22"/>
        </w:rPr>
        <w:t xml:space="preserve"> </w:t>
      </w:r>
      <w:proofErr w:type="spellStart"/>
      <w:r w:rsidRPr="00717B8C">
        <w:rPr>
          <w:rFonts w:ascii="Arial" w:hAnsi="Arial" w:cs="Arial"/>
          <w:sz w:val="22"/>
          <w:szCs w:val="22"/>
        </w:rPr>
        <w:t>banyaknya</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yang </w:t>
      </w:r>
      <w:proofErr w:type="spellStart"/>
      <w:r w:rsidRPr="00717B8C">
        <w:rPr>
          <w:rFonts w:ascii="Arial" w:hAnsi="Arial" w:cs="Arial"/>
          <w:sz w:val="22"/>
          <w:szCs w:val="22"/>
        </w:rPr>
        <w:t>dapat</w:t>
      </w:r>
      <w:proofErr w:type="spellEnd"/>
      <w:r w:rsidRPr="00717B8C">
        <w:rPr>
          <w:rFonts w:ascii="Arial" w:hAnsi="Arial" w:cs="Arial"/>
          <w:sz w:val="22"/>
          <w:szCs w:val="22"/>
        </w:rPr>
        <w:t xml:space="preserve"> </w:t>
      </w:r>
      <w:proofErr w:type="spellStart"/>
      <w:r w:rsidRPr="00717B8C">
        <w:rPr>
          <w:rFonts w:ascii="Arial" w:hAnsi="Arial" w:cs="Arial"/>
          <w:sz w:val="22"/>
          <w:szCs w:val="22"/>
        </w:rPr>
        <w:t>bersentuhan</w:t>
      </w:r>
      <w:proofErr w:type="spellEnd"/>
      <w:r w:rsidRPr="00717B8C">
        <w:rPr>
          <w:rFonts w:ascii="Arial" w:hAnsi="Arial" w:cs="Arial"/>
          <w:sz w:val="22"/>
          <w:szCs w:val="22"/>
        </w:rPr>
        <w:t xml:space="preserve"> </w:t>
      </w:r>
      <w:proofErr w:type="spellStart"/>
      <w:r w:rsidRPr="00717B8C">
        <w:rPr>
          <w:rFonts w:ascii="Arial" w:hAnsi="Arial" w:cs="Arial"/>
          <w:sz w:val="22"/>
          <w:szCs w:val="22"/>
        </w:rPr>
        <w:t>dengan</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w:t>
      </w:r>
      <w:proofErr w:type="spellStart"/>
      <w:r w:rsidRPr="00717B8C">
        <w:rPr>
          <w:rFonts w:ascii="Arial" w:hAnsi="Arial" w:cs="Arial"/>
          <w:sz w:val="22"/>
          <w:szCs w:val="22"/>
        </w:rPr>
        <w:t>sehingga</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yang </w:t>
      </w:r>
      <w:proofErr w:type="spellStart"/>
      <w:r w:rsidRPr="00717B8C">
        <w:rPr>
          <w:rFonts w:ascii="Arial" w:hAnsi="Arial" w:cs="Arial"/>
          <w:sz w:val="22"/>
          <w:szCs w:val="22"/>
        </w:rPr>
        <w:t>menyerap</w:t>
      </w:r>
      <w:proofErr w:type="spellEnd"/>
      <w:r w:rsidRPr="00717B8C">
        <w:rPr>
          <w:rFonts w:ascii="Arial" w:hAnsi="Arial" w:cs="Arial"/>
          <w:sz w:val="22"/>
          <w:szCs w:val="22"/>
        </w:rPr>
        <w:t xml:space="preserve"> </w:t>
      </w:r>
      <w:proofErr w:type="spellStart"/>
      <w:r w:rsidRPr="00717B8C">
        <w:rPr>
          <w:rFonts w:ascii="Arial" w:hAnsi="Arial" w:cs="Arial"/>
          <w:sz w:val="22"/>
          <w:szCs w:val="22"/>
        </w:rPr>
        <w:t>banyak</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w:t>
      </w:r>
      <w:proofErr w:type="spellStart"/>
      <w:proofErr w:type="gramStart"/>
      <w:r w:rsidRPr="00717B8C">
        <w:rPr>
          <w:rFonts w:ascii="Arial" w:hAnsi="Arial" w:cs="Arial"/>
          <w:sz w:val="22"/>
          <w:szCs w:val="22"/>
        </w:rPr>
        <w:t>akan</w:t>
      </w:r>
      <w:proofErr w:type="spellEnd"/>
      <w:proofErr w:type="gramEnd"/>
      <w:r w:rsidRPr="00717B8C">
        <w:rPr>
          <w:rFonts w:ascii="Arial" w:hAnsi="Arial" w:cs="Arial"/>
          <w:sz w:val="22"/>
          <w:szCs w:val="22"/>
        </w:rPr>
        <w:t xml:space="preserve"> </w:t>
      </w:r>
      <w:proofErr w:type="spellStart"/>
      <w:r w:rsidRPr="00717B8C">
        <w:rPr>
          <w:rFonts w:ascii="Arial" w:hAnsi="Arial" w:cs="Arial"/>
          <w:sz w:val="22"/>
          <w:szCs w:val="22"/>
        </w:rPr>
        <w:t>memberikan</w:t>
      </w:r>
      <w:proofErr w:type="spellEnd"/>
      <w:r w:rsidRPr="00717B8C">
        <w:rPr>
          <w:rFonts w:ascii="Arial" w:hAnsi="Arial" w:cs="Arial"/>
          <w:sz w:val="22"/>
          <w:szCs w:val="22"/>
        </w:rPr>
        <w:t xml:space="preserve"> </w:t>
      </w:r>
      <w:proofErr w:type="spellStart"/>
      <w:r w:rsidRPr="00717B8C">
        <w:rPr>
          <w:rFonts w:ascii="Arial" w:hAnsi="Arial" w:cs="Arial"/>
          <w:sz w:val="22"/>
          <w:szCs w:val="22"/>
        </w:rPr>
        <w:t>pertumbuhan</w:t>
      </w:r>
      <w:proofErr w:type="spellEnd"/>
      <w:r w:rsidRPr="00717B8C">
        <w:rPr>
          <w:rFonts w:ascii="Arial" w:hAnsi="Arial" w:cs="Arial"/>
          <w:sz w:val="22"/>
          <w:szCs w:val="22"/>
        </w:rPr>
        <w:t xml:space="preserve"> </w:t>
      </w:r>
      <w:proofErr w:type="spellStart"/>
      <w:r w:rsidRPr="00717B8C">
        <w:rPr>
          <w:rFonts w:ascii="Arial" w:hAnsi="Arial" w:cs="Arial"/>
          <w:sz w:val="22"/>
          <w:szCs w:val="22"/>
        </w:rPr>
        <w:t>akar</w:t>
      </w:r>
      <w:proofErr w:type="spellEnd"/>
      <w:r w:rsidRPr="00717B8C">
        <w:rPr>
          <w:rFonts w:ascii="Arial" w:hAnsi="Arial" w:cs="Arial"/>
          <w:sz w:val="22"/>
          <w:szCs w:val="22"/>
        </w:rPr>
        <w:t xml:space="preserve"> yang optimal (Hakim </w:t>
      </w:r>
      <w:r w:rsidRPr="00717B8C">
        <w:rPr>
          <w:rFonts w:ascii="Arial" w:hAnsi="Arial" w:cs="Arial"/>
          <w:i/>
          <w:sz w:val="22"/>
          <w:szCs w:val="22"/>
        </w:rPr>
        <w:t>et al</w:t>
      </w:r>
      <w:r w:rsidRPr="00717B8C">
        <w:rPr>
          <w:rFonts w:ascii="Arial" w:hAnsi="Arial" w:cs="Arial"/>
          <w:sz w:val="22"/>
          <w:szCs w:val="22"/>
        </w:rPr>
        <w:t>., 1986).</w:t>
      </w:r>
    </w:p>
    <w:p w:rsidR="00722BA0" w:rsidRPr="00717B8C" w:rsidRDefault="00722BA0" w:rsidP="00585501">
      <w:pPr>
        <w:autoSpaceDE w:val="0"/>
        <w:autoSpaceDN w:val="0"/>
        <w:adjustRightInd w:val="0"/>
        <w:spacing w:line="276" w:lineRule="auto"/>
        <w:ind w:firstLine="567"/>
        <w:jc w:val="both"/>
        <w:rPr>
          <w:rFonts w:ascii="Arial" w:hAnsi="Arial" w:cs="Arial"/>
          <w:sz w:val="22"/>
          <w:szCs w:val="22"/>
          <w:lang w:val="id-ID"/>
        </w:rPr>
      </w:pPr>
      <w:proofErr w:type="spellStart"/>
      <w:proofErr w:type="gramStart"/>
      <w:r w:rsidRPr="00717B8C">
        <w:rPr>
          <w:rFonts w:ascii="Arial" w:hAnsi="Arial" w:cs="Arial"/>
          <w:sz w:val="22"/>
          <w:szCs w:val="22"/>
        </w:rPr>
        <w:t>Pairunan</w:t>
      </w:r>
      <w:proofErr w:type="spellEnd"/>
      <w:r w:rsidRPr="00717B8C">
        <w:rPr>
          <w:rFonts w:ascii="Arial" w:hAnsi="Arial" w:cs="Arial"/>
          <w:sz w:val="22"/>
          <w:szCs w:val="22"/>
        </w:rPr>
        <w:t xml:space="preserve"> </w:t>
      </w:r>
      <w:r w:rsidRPr="00717B8C">
        <w:rPr>
          <w:rFonts w:ascii="Arial" w:hAnsi="Arial" w:cs="Arial"/>
          <w:i/>
          <w:iCs/>
          <w:sz w:val="22"/>
          <w:szCs w:val="22"/>
        </w:rPr>
        <w:t>et al</w:t>
      </w:r>
      <w:r w:rsidRPr="00717B8C">
        <w:rPr>
          <w:rFonts w:ascii="Arial" w:hAnsi="Arial" w:cs="Arial"/>
          <w:sz w:val="22"/>
          <w:szCs w:val="22"/>
        </w:rPr>
        <w:t xml:space="preserve">. (1997) </w:t>
      </w:r>
      <w:proofErr w:type="spellStart"/>
      <w:r w:rsidRPr="00717B8C">
        <w:rPr>
          <w:rFonts w:ascii="Arial" w:hAnsi="Arial" w:cs="Arial"/>
          <w:sz w:val="22"/>
          <w:szCs w:val="22"/>
        </w:rPr>
        <w:t>menegaskan</w:t>
      </w:r>
      <w:proofErr w:type="spellEnd"/>
      <w:r w:rsidRPr="00717B8C">
        <w:rPr>
          <w:rFonts w:ascii="Arial" w:hAnsi="Arial" w:cs="Arial"/>
          <w:sz w:val="22"/>
          <w:szCs w:val="22"/>
        </w:rPr>
        <w:t xml:space="preserve"> </w:t>
      </w:r>
      <w:proofErr w:type="spellStart"/>
      <w:r w:rsidRPr="00717B8C">
        <w:rPr>
          <w:rFonts w:ascii="Arial" w:hAnsi="Arial" w:cs="Arial"/>
          <w:sz w:val="22"/>
          <w:szCs w:val="22"/>
        </w:rPr>
        <w:t>bahwa</w:t>
      </w:r>
      <w:proofErr w:type="spellEnd"/>
      <w:r w:rsidRPr="00717B8C">
        <w:rPr>
          <w:rFonts w:ascii="Arial" w:hAnsi="Arial" w:cs="Arial"/>
          <w:sz w:val="22"/>
          <w:szCs w:val="22"/>
        </w:rPr>
        <w:t xml:space="preserve"> </w:t>
      </w:r>
      <w:proofErr w:type="spellStart"/>
      <w:r w:rsidRPr="00717B8C">
        <w:rPr>
          <w:rFonts w:ascii="Arial" w:hAnsi="Arial" w:cs="Arial"/>
          <w:sz w:val="22"/>
          <w:szCs w:val="22"/>
        </w:rPr>
        <w:t>jika</w:t>
      </w:r>
      <w:proofErr w:type="spellEnd"/>
      <w:r w:rsidRPr="00717B8C">
        <w:rPr>
          <w:rFonts w:ascii="Arial" w:hAnsi="Arial" w:cs="Arial"/>
          <w:sz w:val="22"/>
          <w:szCs w:val="22"/>
        </w:rPr>
        <w:t xml:space="preserve"> </w:t>
      </w:r>
      <w:proofErr w:type="spellStart"/>
      <w:r w:rsidRPr="00717B8C">
        <w:rPr>
          <w:rFonts w:ascii="Arial" w:hAnsi="Arial" w:cs="Arial"/>
          <w:sz w:val="22"/>
          <w:szCs w:val="22"/>
        </w:rPr>
        <w:t>kekurangan</w:t>
      </w:r>
      <w:proofErr w:type="spellEnd"/>
      <w:r w:rsidRPr="00717B8C">
        <w:rPr>
          <w:rFonts w:ascii="Arial" w:hAnsi="Arial" w:cs="Arial"/>
          <w:sz w:val="22"/>
          <w:szCs w:val="22"/>
        </w:rPr>
        <w:t xml:space="preserve"> </w:t>
      </w:r>
      <w:proofErr w:type="spellStart"/>
      <w:r w:rsidRPr="00717B8C">
        <w:rPr>
          <w:rFonts w:ascii="Arial" w:hAnsi="Arial" w:cs="Arial"/>
          <w:sz w:val="22"/>
          <w:szCs w:val="22"/>
        </w:rPr>
        <w:t>atau</w:t>
      </w:r>
      <w:proofErr w:type="spellEnd"/>
      <w:r w:rsidRPr="00717B8C">
        <w:rPr>
          <w:rFonts w:ascii="Arial" w:hAnsi="Arial" w:cs="Arial"/>
          <w:sz w:val="22"/>
          <w:szCs w:val="22"/>
        </w:rPr>
        <w:t xml:space="preserve"> </w:t>
      </w:r>
      <w:proofErr w:type="spellStart"/>
      <w:r w:rsidRPr="00717B8C">
        <w:rPr>
          <w:rFonts w:ascii="Arial" w:hAnsi="Arial" w:cs="Arial"/>
          <w:sz w:val="22"/>
          <w:szCs w:val="22"/>
        </w:rPr>
        <w:t>kelebihan</w:t>
      </w:r>
      <w:proofErr w:type="spellEnd"/>
      <w:r w:rsidRPr="00717B8C">
        <w:rPr>
          <w:rFonts w:ascii="Arial" w:hAnsi="Arial" w:cs="Arial"/>
          <w:sz w:val="22"/>
          <w:szCs w:val="22"/>
        </w:rPr>
        <w:t xml:space="preserve"> </w:t>
      </w:r>
      <w:proofErr w:type="spellStart"/>
      <w:r w:rsidRPr="00717B8C">
        <w:rPr>
          <w:rFonts w:ascii="Arial" w:hAnsi="Arial" w:cs="Arial"/>
          <w:sz w:val="22"/>
          <w:szCs w:val="22"/>
        </w:rPr>
        <w:t>salah</w:t>
      </w:r>
      <w:proofErr w:type="spellEnd"/>
      <w:r w:rsidRPr="00717B8C">
        <w:rPr>
          <w:rFonts w:ascii="Arial" w:hAnsi="Arial" w:cs="Arial"/>
          <w:sz w:val="22"/>
          <w:szCs w:val="22"/>
        </w:rPr>
        <w:t xml:space="preserve"> </w:t>
      </w:r>
      <w:proofErr w:type="spellStart"/>
      <w:r w:rsidRPr="00717B8C">
        <w:rPr>
          <w:rFonts w:ascii="Arial" w:hAnsi="Arial" w:cs="Arial"/>
          <w:sz w:val="22"/>
          <w:szCs w:val="22"/>
        </w:rPr>
        <w:t>satu</w:t>
      </w:r>
      <w:proofErr w:type="spellEnd"/>
      <w:r w:rsidRPr="00717B8C">
        <w:rPr>
          <w:rFonts w:ascii="Arial" w:hAnsi="Arial" w:cs="Arial"/>
          <w:sz w:val="22"/>
          <w:szCs w:val="22"/>
        </w:rPr>
        <w:t xml:space="preserve"> </w:t>
      </w:r>
      <w:proofErr w:type="spellStart"/>
      <w:r w:rsidRPr="00717B8C">
        <w:rPr>
          <w:rFonts w:ascii="Arial" w:hAnsi="Arial" w:cs="Arial"/>
          <w:sz w:val="22"/>
          <w:szCs w:val="22"/>
        </w:rPr>
        <w:t>unsur</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w:t>
      </w:r>
      <w:proofErr w:type="spellStart"/>
      <w:r w:rsidRPr="00717B8C">
        <w:rPr>
          <w:rFonts w:ascii="Arial" w:hAnsi="Arial" w:cs="Arial"/>
          <w:sz w:val="22"/>
          <w:szCs w:val="22"/>
        </w:rPr>
        <w:t>dapat</w:t>
      </w:r>
      <w:proofErr w:type="spellEnd"/>
      <w:r w:rsidRPr="00717B8C">
        <w:rPr>
          <w:rFonts w:ascii="Arial" w:hAnsi="Arial" w:cs="Arial"/>
          <w:sz w:val="22"/>
          <w:szCs w:val="22"/>
        </w:rPr>
        <w:t xml:space="preserve"> </w:t>
      </w:r>
      <w:proofErr w:type="spellStart"/>
      <w:r w:rsidRPr="00717B8C">
        <w:rPr>
          <w:rFonts w:ascii="Arial" w:hAnsi="Arial" w:cs="Arial"/>
          <w:sz w:val="22"/>
          <w:szCs w:val="22"/>
        </w:rPr>
        <w:t>mengurangi</w:t>
      </w:r>
      <w:proofErr w:type="spellEnd"/>
      <w:r w:rsidRPr="00717B8C">
        <w:rPr>
          <w:rFonts w:ascii="Arial" w:hAnsi="Arial" w:cs="Arial"/>
          <w:sz w:val="22"/>
          <w:szCs w:val="22"/>
        </w:rPr>
        <w:t xml:space="preserve"> </w:t>
      </w:r>
      <w:proofErr w:type="spellStart"/>
      <w:r w:rsidRPr="00717B8C">
        <w:rPr>
          <w:rFonts w:ascii="Arial" w:hAnsi="Arial" w:cs="Arial"/>
          <w:sz w:val="22"/>
          <w:szCs w:val="22"/>
        </w:rPr>
        <w:t>efisiensi</w:t>
      </w:r>
      <w:proofErr w:type="spellEnd"/>
      <w:r w:rsidRPr="00717B8C">
        <w:rPr>
          <w:rFonts w:ascii="Arial" w:hAnsi="Arial" w:cs="Arial"/>
          <w:sz w:val="22"/>
          <w:szCs w:val="22"/>
        </w:rPr>
        <w:t xml:space="preserve"> </w:t>
      </w:r>
      <w:proofErr w:type="spellStart"/>
      <w:r w:rsidRPr="00717B8C">
        <w:rPr>
          <w:rFonts w:ascii="Arial" w:hAnsi="Arial" w:cs="Arial"/>
          <w:sz w:val="22"/>
          <w:szCs w:val="22"/>
        </w:rPr>
        <w:t>unsur</w:t>
      </w:r>
      <w:proofErr w:type="spellEnd"/>
      <w:r w:rsidRPr="00717B8C">
        <w:rPr>
          <w:rFonts w:ascii="Arial" w:hAnsi="Arial" w:cs="Arial"/>
          <w:sz w:val="22"/>
          <w:szCs w:val="22"/>
        </w:rPr>
        <w:t xml:space="preserve"> </w:t>
      </w:r>
      <w:proofErr w:type="spellStart"/>
      <w:r w:rsidRPr="00717B8C">
        <w:rPr>
          <w:rFonts w:ascii="Arial" w:hAnsi="Arial" w:cs="Arial"/>
          <w:sz w:val="22"/>
          <w:szCs w:val="22"/>
        </w:rPr>
        <w:t>hara</w:t>
      </w:r>
      <w:proofErr w:type="spellEnd"/>
      <w:r w:rsidRPr="00717B8C">
        <w:rPr>
          <w:rFonts w:ascii="Arial" w:hAnsi="Arial" w:cs="Arial"/>
          <w:sz w:val="22"/>
          <w:szCs w:val="22"/>
        </w:rPr>
        <w:t xml:space="preserve"> </w:t>
      </w:r>
      <w:proofErr w:type="spellStart"/>
      <w:r w:rsidRPr="00717B8C">
        <w:rPr>
          <w:rFonts w:ascii="Arial" w:hAnsi="Arial" w:cs="Arial"/>
          <w:sz w:val="22"/>
          <w:szCs w:val="22"/>
        </w:rPr>
        <w:t>lainnya</w:t>
      </w:r>
      <w:proofErr w:type="spellEnd"/>
      <w:r w:rsidRPr="00717B8C">
        <w:rPr>
          <w:rFonts w:ascii="Arial" w:hAnsi="Arial" w:cs="Arial"/>
          <w:sz w:val="22"/>
          <w:szCs w:val="22"/>
        </w:rPr>
        <w:t>.</w:t>
      </w:r>
      <w:proofErr w:type="gramEnd"/>
    </w:p>
    <w:p w:rsidR="00722BA0" w:rsidRPr="00717B8C" w:rsidRDefault="00722BA0" w:rsidP="00585501">
      <w:pPr>
        <w:autoSpaceDE w:val="0"/>
        <w:autoSpaceDN w:val="0"/>
        <w:adjustRightInd w:val="0"/>
        <w:spacing w:line="276" w:lineRule="auto"/>
        <w:ind w:firstLine="567"/>
        <w:jc w:val="both"/>
        <w:rPr>
          <w:rFonts w:ascii="Arial" w:hAnsi="Arial" w:cs="Arial"/>
          <w:sz w:val="22"/>
          <w:szCs w:val="22"/>
          <w:lang w:val="id-ID"/>
        </w:rPr>
      </w:pPr>
      <w:r w:rsidRPr="00717B8C">
        <w:rPr>
          <w:rFonts w:ascii="Arial" w:hAnsi="Arial" w:cs="Arial"/>
          <w:sz w:val="22"/>
          <w:szCs w:val="22"/>
          <w:lang w:val="fi-FI"/>
        </w:rPr>
        <w:t xml:space="preserve">Kadar porositas media yang berada dalam rentang </w:t>
      </w:r>
      <w:r w:rsidRPr="00717B8C">
        <w:rPr>
          <w:rFonts w:ascii="Arial" w:hAnsi="Arial" w:cs="Arial"/>
          <w:sz w:val="22"/>
          <w:szCs w:val="22"/>
          <w:lang w:val="id-ID"/>
        </w:rPr>
        <w:t>80</w:t>
      </w:r>
      <w:r w:rsidRPr="00717B8C">
        <w:rPr>
          <w:rFonts w:ascii="Arial" w:hAnsi="Arial" w:cs="Arial"/>
          <w:sz w:val="22"/>
          <w:szCs w:val="22"/>
          <w:lang w:val="fi-FI"/>
        </w:rPr>
        <w:t xml:space="preserve"> % merupakan kadar porositas </w:t>
      </w:r>
      <w:r w:rsidRPr="00717B8C">
        <w:rPr>
          <w:rFonts w:ascii="Arial" w:hAnsi="Arial" w:cs="Arial"/>
          <w:sz w:val="22"/>
          <w:szCs w:val="22"/>
          <w:lang w:val="id-ID"/>
        </w:rPr>
        <w:t xml:space="preserve">tinggi </w:t>
      </w:r>
      <w:r w:rsidRPr="00717B8C">
        <w:rPr>
          <w:rFonts w:ascii="Arial" w:hAnsi="Arial" w:cs="Arial"/>
          <w:sz w:val="22"/>
          <w:szCs w:val="22"/>
          <w:lang w:val="id-ID"/>
        </w:rPr>
        <w:lastRenderedPageBreak/>
        <w:t>sehingga pemberian air dan dosis pemupukan kurang memberikan pengaruh</w:t>
      </w:r>
      <w:r w:rsidRPr="00717B8C">
        <w:rPr>
          <w:rFonts w:ascii="Arial" w:hAnsi="Arial" w:cs="Arial"/>
          <w:sz w:val="22"/>
          <w:szCs w:val="22"/>
          <w:lang w:val="fi-FI"/>
        </w:rPr>
        <w:t xml:space="preserve">. Sehingga terdapat kemungkinan terdapat faktor fisika tanah lain yang mempengaruhi perbedaan respon pertumbuhan </w:t>
      </w:r>
      <w:r w:rsidRPr="00717B8C">
        <w:rPr>
          <w:rFonts w:ascii="Arial" w:hAnsi="Arial" w:cs="Arial"/>
          <w:sz w:val="22"/>
          <w:szCs w:val="22"/>
          <w:lang w:val="id-ID"/>
        </w:rPr>
        <w:t>kangkung</w:t>
      </w:r>
      <w:r w:rsidRPr="00717B8C">
        <w:rPr>
          <w:rFonts w:ascii="Arial" w:hAnsi="Arial" w:cs="Arial"/>
          <w:sz w:val="22"/>
          <w:szCs w:val="22"/>
          <w:lang w:val="fi-FI"/>
        </w:rPr>
        <w:t xml:space="preserve"> (tekstur, konsistensi, struktur media), karena media, seperti halnya tanah merupakan faktor lingkungan yang kompleks. Satu faktor atau interaksi antar faktor dalam media memberikan pengaruh terhadap kadar hara yang diserap oleh tanaman dan pertumbuhan tanaman.</w:t>
      </w:r>
    </w:p>
    <w:p w:rsidR="00722BA0" w:rsidRPr="00717B8C" w:rsidRDefault="00722BA0" w:rsidP="00585501">
      <w:pPr>
        <w:autoSpaceDE w:val="0"/>
        <w:autoSpaceDN w:val="0"/>
        <w:adjustRightInd w:val="0"/>
        <w:spacing w:line="276" w:lineRule="auto"/>
        <w:jc w:val="both"/>
        <w:rPr>
          <w:rFonts w:ascii="Arial" w:hAnsi="Arial" w:cs="Arial"/>
          <w:sz w:val="22"/>
          <w:szCs w:val="22"/>
          <w:lang w:val="id-ID"/>
        </w:rPr>
      </w:pPr>
    </w:p>
    <w:p w:rsidR="00722BA0" w:rsidRDefault="00722BA0" w:rsidP="00585501">
      <w:pPr>
        <w:spacing w:line="276" w:lineRule="auto"/>
        <w:jc w:val="both"/>
        <w:rPr>
          <w:rFonts w:ascii="Arial" w:hAnsi="Arial" w:cs="Arial"/>
          <w:b/>
          <w:sz w:val="22"/>
          <w:szCs w:val="22"/>
        </w:rPr>
      </w:pPr>
      <w:r w:rsidRPr="00C26605">
        <w:rPr>
          <w:rFonts w:ascii="Arial" w:hAnsi="Arial" w:cs="Arial"/>
          <w:b/>
          <w:sz w:val="22"/>
          <w:szCs w:val="22"/>
          <w:lang w:val="id-ID"/>
        </w:rPr>
        <w:t xml:space="preserve">Regresi Dosis Pemupukan Terhadap Tinggi Tanaman, Jumlah Daun dan Bobot Basah Tajuk </w:t>
      </w:r>
    </w:p>
    <w:p w:rsidR="00C26605" w:rsidRDefault="00C26605" w:rsidP="00585501">
      <w:pPr>
        <w:spacing w:line="276" w:lineRule="auto"/>
        <w:jc w:val="both"/>
        <w:rPr>
          <w:rFonts w:ascii="Arial" w:hAnsi="Arial" w:cs="Arial"/>
          <w:b/>
          <w:sz w:val="22"/>
          <w:szCs w:val="22"/>
        </w:rPr>
        <w:sectPr w:rsidR="00C26605" w:rsidSect="001C796A">
          <w:type w:val="continuous"/>
          <w:pgSz w:w="11907" w:h="16840" w:code="9"/>
          <w:pgMar w:top="1701" w:right="1701" w:bottom="2268" w:left="2268" w:header="720" w:footer="720" w:gutter="0"/>
          <w:cols w:num="2" w:space="720"/>
          <w:docGrid w:linePitch="360"/>
        </w:sectPr>
      </w:pPr>
    </w:p>
    <w:p w:rsidR="00C26605" w:rsidRPr="00C26605" w:rsidRDefault="00C26605" w:rsidP="00585501">
      <w:pPr>
        <w:spacing w:line="276" w:lineRule="auto"/>
        <w:jc w:val="both"/>
        <w:rPr>
          <w:rFonts w:ascii="Arial" w:hAnsi="Arial" w:cs="Arial"/>
          <w:b/>
          <w:sz w:val="22"/>
          <w:szCs w:val="22"/>
        </w:rPr>
      </w:pPr>
    </w:p>
    <w:p w:rsidR="00722BA0" w:rsidRPr="00717B8C" w:rsidRDefault="00C26605" w:rsidP="00585501">
      <w:pPr>
        <w:spacing w:line="276" w:lineRule="auto"/>
        <w:jc w:val="both"/>
        <w:rPr>
          <w:rFonts w:ascii="Arial" w:hAnsi="Arial" w:cs="Arial"/>
          <w:sz w:val="22"/>
          <w:szCs w:val="22"/>
          <w:lang w:val="id-ID"/>
        </w:rPr>
      </w:pPr>
      <w:r>
        <w:rPr>
          <w:rFonts w:ascii="Arial" w:hAnsi="Arial" w:cs="Arial"/>
          <w:noProof/>
          <w:sz w:val="22"/>
          <w:szCs w:val="22"/>
        </w:rPr>
        <w:drawing>
          <wp:anchor distT="0" distB="0" distL="114300" distR="114300" simplePos="0" relativeHeight="251659264" behindDoc="1" locked="0" layoutInCell="1" allowOverlap="1" wp14:anchorId="55687164" wp14:editId="22D2EFD5">
            <wp:simplePos x="0" y="0"/>
            <wp:positionH relativeFrom="column">
              <wp:posOffset>-1905</wp:posOffset>
            </wp:positionH>
            <wp:positionV relativeFrom="paragraph">
              <wp:posOffset>49530</wp:posOffset>
            </wp:positionV>
            <wp:extent cx="5038725" cy="2562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after="120" w:line="276" w:lineRule="auto"/>
        <w:jc w:val="center"/>
        <w:rPr>
          <w:rFonts w:ascii="Arial" w:hAnsi="Arial" w:cs="Arial"/>
          <w:sz w:val="22"/>
          <w:szCs w:val="22"/>
          <w:lang w:val="fi-FI"/>
        </w:rPr>
      </w:pPr>
      <w:r>
        <w:rPr>
          <w:rFonts w:ascii="Arial" w:hAnsi="Arial" w:cs="Arial"/>
          <w:sz w:val="22"/>
          <w:szCs w:val="22"/>
          <w:lang w:val="fi-FI"/>
        </w:rPr>
        <w:t>Dosis Pupuk (% rekomendasi)</w:t>
      </w:r>
    </w:p>
    <w:p w:rsidR="00C26605" w:rsidRDefault="00C26605" w:rsidP="00585501">
      <w:pPr>
        <w:spacing w:line="276" w:lineRule="auto"/>
        <w:ind w:firstLine="720"/>
        <w:jc w:val="both"/>
        <w:rPr>
          <w:rFonts w:ascii="Arial" w:hAnsi="Arial" w:cs="Arial"/>
          <w:sz w:val="22"/>
          <w:szCs w:val="22"/>
          <w:lang w:val="fi-FI"/>
        </w:rPr>
      </w:pPr>
    </w:p>
    <w:p w:rsidR="00C26605" w:rsidRDefault="00C26605" w:rsidP="00585501">
      <w:pPr>
        <w:spacing w:line="276" w:lineRule="auto"/>
        <w:ind w:firstLine="720"/>
        <w:jc w:val="both"/>
        <w:rPr>
          <w:rFonts w:ascii="Arial" w:hAnsi="Arial" w:cs="Arial"/>
          <w:sz w:val="22"/>
          <w:szCs w:val="22"/>
          <w:lang w:val="fi-FI"/>
        </w:rPr>
        <w:sectPr w:rsidR="00C26605" w:rsidSect="00C26605">
          <w:type w:val="continuous"/>
          <w:pgSz w:w="11907" w:h="16840" w:code="9"/>
          <w:pgMar w:top="1701" w:right="1701" w:bottom="2268" w:left="2268" w:header="720" w:footer="720" w:gutter="0"/>
          <w:cols w:space="720"/>
          <w:docGrid w:linePitch="360"/>
        </w:sectPr>
      </w:pPr>
    </w:p>
    <w:p w:rsidR="00722BA0" w:rsidRPr="00717B8C" w:rsidRDefault="00722BA0" w:rsidP="00585501">
      <w:pPr>
        <w:spacing w:line="276" w:lineRule="auto"/>
        <w:ind w:firstLine="567"/>
        <w:jc w:val="both"/>
        <w:rPr>
          <w:rFonts w:ascii="Arial" w:hAnsi="Arial" w:cs="Arial"/>
          <w:sz w:val="22"/>
          <w:szCs w:val="22"/>
          <w:lang w:val="id-ID"/>
        </w:rPr>
      </w:pPr>
      <w:r w:rsidRPr="00717B8C">
        <w:rPr>
          <w:rFonts w:ascii="Arial" w:hAnsi="Arial" w:cs="Arial"/>
          <w:sz w:val="22"/>
          <w:szCs w:val="22"/>
          <w:lang w:val="fi-FI"/>
        </w:rPr>
        <w:lastRenderedPageBreak/>
        <w:t xml:space="preserve">Hasil </w:t>
      </w:r>
      <w:r w:rsidRPr="00717B8C">
        <w:rPr>
          <w:rFonts w:ascii="Arial" w:hAnsi="Arial" w:cs="Arial"/>
          <w:sz w:val="22"/>
          <w:szCs w:val="22"/>
          <w:lang w:val="id-ID"/>
        </w:rPr>
        <w:t xml:space="preserve">regresi </w:t>
      </w:r>
      <w:r w:rsidRPr="00717B8C">
        <w:rPr>
          <w:rFonts w:ascii="Arial" w:hAnsi="Arial" w:cs="Arial"/>
          <w:sz w:val="22"/>
          <w:szCs w:val="22"/>
          <w:lang w:val="fi-FI"/>
        </w:rPr>
        <w:t xml:space="preserve">menunjukkan bahwa </w:t>
      </w:r>
      <w:r w:rsidRPr="00717B8C">
        <w:rPr>
          <w:rFonts w:ascii="Arial" w:hAnsi="Arial" w:cs="Arial"/>
          <w:sz w:val="22"/>
          <w:szCs w:val="22"/>
          <w:lang w:val="id-ID"/>
        </w:rPr>
        <w:t xml:space="preserve">perlakuan dosis pemupukan terhadap tinggi, jumlah daun dan </w:t>
      </w:r>
      <w:r w:rsidRPr="00717B8C">
        <w:rPr>
          <w:rFonts w:ascii="Arial" w:hAnsi="Arial" w:cs="Arial"/>
          <w:sz w:val="22"/>
          <w:szCs w:val="22"/>
          <w:lang w:val="id-ID"/>
        </w:rPr>
        <w:lastRenderedPageBreak/>
        <w:t xml:space="preserve">bobot basah tajuk terdapat titik optimal pemupukan.  Tinggi dan bobot basah tajuk dosis pupuk </w:t>
      </w:r>
      <w:r w:rsidRPr="00717B8C">
        <w:rPr>
          <w:rFonts w:ascii="Arial" w:hAnsi="Arial" w:cs="Arial"/>
          <w:sz w:val="22"/>
          <w:szCs w:val="22"/>
          <w:lang w:val="id-ID"/>
        </w:rPr>
        <w:lastRenderedPageBreak/>
        <w:t xml:space="preserve">optimal pada dosis 75 % dari rekomendasi.  Sedangkan jumlah daun belum menunjukkan dosis yang optimal.  </w:t>
      </w:r>
      <w:r w:rsidRPr="00717B8C">
        <w:rPr>
          <w:rFonts w:ascii="Arial" w:hAnsi="Arial" w:cs="Arial"/>
          <w:sz w:val="22"/>
          <w:szCs w:val="22"/>
          <w:lang w:val="fi-FI"/>
        </w:rPr>
        <w:t xml:space="preserve">Hal ini menunjukkan bahwa pada pertumbuhan tanaman </w:t>
      </w:r>
      <w:r w:rsidRPr="00717B8C">
        <w:rPr>
          <w:rFonts w:ascii="Arial" w:hAnsi="Arial" w:cs="Arial"/>
          <w:sz w:val="22"/>
          <w:szCs w:val="22"/>
          <w:lang w:val="id-ID"/>
        </w:rPr>
        <w:t>kangkung</w:t>
      </w:r>
      <w:r w:rsidRPr="00717B8C">
        <w:rPr>
          <w:rFonts w:ascii="Arial" w:hAnsi="Arial" w:cs="Arial"/>
          <w:sz w:val="22"/>
          <w:szCs w:val="22"/>
          <w:lang w:val="fi-FI"/>
        </w:rPr>
        <w:t xml:space="preserve">, </w:t>
      </w:r>
      <w:r w:rsidRPr="00717B8C">
        <w:rPr>
          <w:rFonts w:ascii="Arial" w:hAnsi="Arial" w:cs="Arial"/>
          <w:sz w:val="22"/>
          <w:szCs w:val="22"/>
          <w:lang w:val="id-ID"/>
        </w:rPr>
        <w:t>apabila dilakukan pemupukan dengan dosis yang lebih tinggi dari rekomendasi tanaman kangkung akan memberikan respon negatif.  Disamping itu, akan lebih efisien jika melakukan pemupukan dengan dosis optimum tersebut.</w:t>
      </w:r>
    </w:p>
    <w:p w:rsidR="00722BA0" w:rsidRPr="00717B8C" w:rsidRDefault="00722BA0" w:rsidP="00585501">
      <w:pPr>
        <w:spacing w:line="276" w:lineRule="auto"/>
        <w:ind w:firstLine="567"/>
        <w:jc w:val="both"/>
        <w:rPr>
          <w:rFonts w:ascii="Arial" w:hAnsi="Arial" w:cs="Arial"/>
          <w:sz w:val="22"/>
          <w:szCs w:val="22"/>
          <w:lang w:val="id-ID"/>
        </w:rPr>
      </w:pPr>
      <w:r w:rsidRPr="00717B8C">
        <w:rPr>
          <w:rFonts w:ascii="Arial" w:hAnsi="Arial" w:cs="Arial"/>
          <w:sz w:val="22"/>
          <w:szCs w:val="22"/>
          <w:lang w:val="id-ID"/>
        </w:rPr>
        <w:t>Akan tetapi yang perlu di perhatikan kemudian adalah k</w:t>
      </w:r>
      <w:r w:rsidRPr="00717B8C">
        <w:rPr>
          <w:rFonts w:ascii="Arial" w:hAnsi="Arial" w:cs="Arial"/>
          <w:sz w:val="22"/>
          <w:szCs w:val="22"/>
          <w:lang w:val="fi-FI"/>
        </w:rPr>
        <w:t xml:space="preserve">adar porositas media yang berada dalam rentang </w:t>
      </w:r>
      <w:r w:rsidRPr="00717B8C">
        <w:rPr>
          <w:rFonts w:ascii="Arial" w:hAnsi="Arial" w:cs="Arial"/>
          <w:sz w:val="22"/>
          <w:szCs w:val="22"/>
          <w:lang w:val="id-ID"/>
        </w:rPr>
        <w:t>70</w:t>
      </w:r>
      <w:r w:rsidRPr="00717B8C">
        <w:rPr>
          <w:rFonts w:ascii="Arial" w:hAnsi="Arial" w:cs="Arial"/>
          <w:sz w:val="22"/>
          <w:szCs w:val="22"/>
          <w:lang w:val="fi-FI"/>
        </w:rPr>
        <w:t xml:space="preserve"> % merupakan kadar porositas </w:t>
      </w:r>
      <w:r w:rsidRPr="00717B8C">
        <w:rPr>
          <w:rFonts w:ascii="Arial" w:hAnsi="Arial" w:cs="Arial"/>
          <w:sz w:val="22"/>
          <w:szCs w:val="22"/>
          <w:lang w:val="id-ID"/>
        </w:rPr>
        <w:t>tinggi sehingga pemberian air dan dosis pemupukan kurang memberikan pengaruh</w:t>
      </w:r>
      <w:r w:rsidRPr="00717B8C">
        <w:rPr>
          <w:rFonts w:ascii="Arial" w:hAnsi="Arial" w:cs="Arial"/>
          <w:sz w:val="22"/>
          <w:szCs w:val="22"/>
          <w:lang w:val="fi-FI"/>
        </w:rPr>
        <w:t xml:space="preserve">. Sehingga terdapat kemungkinan terdapat faktor fisika tanah lain yang mempengaruhi perbedaan respon pertumbuhan </w:t>
      </w:r>
      <w:r w:rsidRPr="00717B8C">
        <w:rPr>
          <w:rFonts w:ascii="Arial" w:hAnsi="Arial" w:cs="Arial"/>
          <w:sz w:val="22"/>
          <w:szCs w:val="22"/>
          <w:lang w:val="id-ID"/>
        </w:rPr>
        <w:t>kangkung</w:t>
      </w:r>
      <w:r w:rsidRPr="00717B8C">
        <w:rPr>
          <w:rFonts w:ascii="Arial" w:hAnsi="Arial" w:cs="Arial"/>
          <w:sz w:val="22"/>
          <w:szCs w:val="22"/>
          <w:lang w:val="fi-FI"/>
        </w:rPr>
        <w:t xml:space="preserve"> (tekstur, konsistensi, struktur media), karena media, seperti halnya tanah merupakan faktor lingkungan yang kompleks. Satu faktor atau interaksi antar faktor dalam media memberikan pengaruh terhadap kadar hara yang diserap oleh tanaman dan pertumbuhan tanaman.</w:t>
      </w:r>
    </w:p>
    <w:p w:rsidR="00722BA0" w:rsidRPr="00717B8C" w:rsidRDefault="00722BA0" w:rsidP="00585501">
      <w:pPr>
        <w:spacing w:line="276" w:lineRule="auto"/>
        <w:ind w:firstLine="720"/>
        <w:jc w:val="both"/>
        <w:rPr>
          <w:rFonts w:ascii="Arial" w:hAnsi="Arial" w:cs="Arial"/>
          <w:sz w:val="22"/>
          <w:szCs w:val="22"/>
          <w:lang w:val="id-ID"/>
        </w:rPr>
      </w:pPr>
      <w:r w:rsidRPr="00717B8C">
        <w:rPr>
          <w:rFonts w:ascii="Arial" w:hAnsi="Arial" w:cs="Arial"/>
          <w:sz w:val="22"/>
          <w:szCs w:val="22"/>
          <w:lang w:val="fi-FI"/>
        </w:rPr>
        <w:t>Perbandingan pori yang memadai diperlukan tanaman untuk memaksimalkan kontak dengan udara dan kontak dengan air. Umumnya, perbandingan yang baik antara ruang padatan dan ruang pori pada media adalah satu, dimana masing-masing menguasai 50 persen volume tanah keseluruhan (Indranada, 1985).</w:t>
      </w:r>
    </w:p>
    <w:p w:rsidR="00722BA0" w:rsidRPr="00717B8C" w:rsidRDefault="00722BA0" w:rsidP="00585501">
      <w:pPr>
        <w:spacing w:line="276" w:lineRule="auto"/>
        <w:ind w:firstLine="720"/>
        <w:jc w:val="both"/>
        <w:rPr>
          <w:rFonts w:ascii="Arial" w:hAnsi="Arial" w:cs="Arial"/>
          <w:sz w:val="22"/>
          <w:szCs w:val="22"/>
          <w:lang w:val="id-ID"/>
        </w:rPr>
      </w:pPr>
    </w:p>
    <w:p w:rsidR="0096469E" w:rsidRDefault="0096469E" w:rsidP="00585501">
      <w:pPr>
        <w:spacing w:line="276" w:lineRule="auto"/>
        <w:jc w:val="center"/>
        <w:rPr>
          <w:rFonts w:ascii="Arial" w:hAnsi="Arial" w:cs="Arial"/>
          <w:b/>
          <w:sz w:val="22"/>
          <w:szCs w:val="22"/>
          <w:lang w:val="fi-FI"/>
        </w:rPr>
      </w:pPr>
    </w:p>
    <w:p w:rsidR="00722BA0" w:rsidRDefault="00722BA0" w:rsidP="00585501">
      <w:pPr>
        <w:spacing w:line="276" w:lineRule="auto"/>
        <w:jc w:val="center"/>
        <w:rPr>
          <w:rFonts w:ascii="Arial" w:hAnsi="Arial" w:cs="Arial"/>
          <w:b/>
          <w:sz w:val="22"/>
          <w:szCs w:val="22"/>
          <w:lang w:val="fi-FI"/>
        </w:rPr>
      </w:pPr>
      <w:r w:rsidRPr="00717B8C">
        <w:rPr>
          <w:rFonts w:ascii="Arial" w:hAnsi="Arial" w:cs="Arial"/>
          <w:b/>
          <w:sz w:val="22"/>
          <w:szCs w:val="22"/>
          <w:lang w:val="fi-FI"/>
        </w:rPr>
        <w:lastRenderedPageBreak/>
        <w:t>KESIMPULAN</w:t>
      </w:r>
    </w:p>
    <w:p w:rsidR="00C26605" w:rsidRPr="00717B8C" w:rsidRDefault="00C26605" w:rsidP="00585501">
      <w:pPr>
        <w:spacing w:line="276" w:lineRule="auto"/>
        <w:jc w:val="center"/>
        <w:rPr>
          <w:rFonts w:ascii="Arial" w:hAnsi="Arial" w:cs="Arial"/>
          <w:b/>
          <w:sz w:val="22"/>
          <w:szCs w:val="22"/>
          <w:lang w:val="fi-FI"/>
        </w:rPr>
      </w:pPr>
    </w:p>
    <w:p w:rsidR="00722BA0" w:rsidRPr="00C26605" w:rsidRDefault="00722BA0" w:rsidP="00585501">
      <w:pPr>
        <w:pStyle w:val="NoSpacing"/>
        <w:numPr>
          <w:ilvl w:val="0"/>
          <w:numId w:val="1"/>
        </w:numPr>
        <w:spacing w:line="276" w:lineRule="auto"/>
        <w:ind w:left="284" w:hanging="284"/>
        <w:jc w:val="both"/>
        <w:rPr>
          <w:rFonts w:ascii="Arial" w:hAnsi="Arial" w:cs="Arial"/>
          <w:sz w:val="22"/>
          <w:szCs w:val="22"/>
          <w:lang w:val="fi-FI"/>
        </w:rPr>
      </w:pPr>
      <w:r w:rsidRPr="00717B8C">
        <w:rPr>
          <w:rFonts w:ascii="Arial" w:hAnsi="Arial" w:cs="Arial"/>
          <w:sz w:val="22"/>
          <w:szCs w:val="22"/>
          <w:lang w:val="fi-FI"/>
        </w:rPr>
        <w:t xml:space="preserve">Penggunaan media campuran tanah dan </w:t>
      </w:r>
      <w:r w:rsidRPr="00717B8C">
        <w:rPr>
          <w:rFonts w:ascii="Arial" w:hAnsi="Arial" w:cs="Arial"/>
          <w:sz w:val="22"/>
          <w:szCs w:val="22"/>
          <w:lang w:val="id-ID"/>
        </w:rPr>
        <w:t xml:space="preserve">arang sekam </w:t>
      </w:r>
      <w:r w:rsidRPr="00717B8C">
        <w:rPr>
          <w:rFonts w:ascii="Arial" w:hAnsi="Arial" w:cs="Arial"/>
          <w:sz w:val="22"/>
          <w:szCs w:val="22"/>
          <w:lang w:val="fi-FI"/>
        </w:rPr>
        <w:t xml:space="preserve">perbandingan 1 : 1 </w:t>
      </w:r>
      <w:r w:rsidRPr="00717B8C">
        <w:rPr>
          <w:rFonts w:ascii="Arial" w:hAnsi="Arial" w:cs="Arial"/>
          <w:sz w:val="22"/>
          <w:szCs w:val="22"/>
          <w:lang w:val="id-ID"/>
        </w:rPr>
        <w:t>dengan penyiraman tiga hari sekali tinggi tanaman, jumlah daun dan jumlah ruas batang pada 4 MST dan dapat meningkatkan pertumbuhan akar.</w:t>
      </w:r>
    </w:p>
    <w:p w:rsidR="00722BA0" w:rsidRPr="00C26605" w:rsidRDefault="00722BA0" w:rsidP="00585501">
      <w:pPr>
        <w:pStyle w:val="NoSpacing"/>
        <w:numPr>
          <w:ilvl w:val="0"/>
          <w:numId w:val="1"/>
        </w:numPr>
        <w:spacing w:line="276" w:lineRule="auto"/>
        <w:ind w:left="284" w:hanging="284"/>
        <w:jc w:val="both"/>
        <w:rPr>
          <w:rFonts w:ascii="Arial" w:hAnsi="Arial" w:cs="Arial"/>
          <w:sz w:val="22"/>
          <w:szCs w:val="22"/>
          <w:lang w:val="fi-FI"/>
        </w:rPr>
      </w:pPr>
      <w:r w:rsidRPr="00C26605">
        <w:rPr>
          <w:rFonts w:ascii="Arial" w:hAnsi="Arial" w:cs="Arial"/>
          <w:sz w:val="22"/>
          <w:szCs w:val="22"/>
          <w:lang w:val="fi-FI"/>
        </w:rPr>
        <w:t xml:space="preserve">Penggunaan media campuran tanah dan </w:t>
      </w:r>
      <w:r w:rsidRPr="00C26605">
        <w:rPr>
          <w:rFonts w:ascii="Arial" w:hAnsi="Arial" w:cs="Arial"/>
          <w:sz w:val="22"/>
          <w:szCs w:val="22"/>
          <w:lang w:val="id-ID"/>
        </w:rPr>
        <w:t xml:space="preserve">arang sekam </w:t>
      </w:r>
      <w:r w:rsidRPr="00C26605">
        <w:rPr>
          <w:rFonts w:ascii="Arial" w:hAnsi="Arial" w:cs="Arial"/>
          <w:sz w:val="22"/>
          <w:szCs w:val="22"/>
          <w:lang w:val="fi-FI"/>
        </w:rPr>
        <w:t xml:space="preserve">perbandingan 1 : 1 </w:t>
      </w:r>
      <w:r w:rsidRPr="00C26605">
        <w:rPr>
          <w:rFonts w:ascii="Arial" w:hAnsi="Arial" w:cs="Arial"/>
          <w:sz w:val="22"/>
          <w:szCs w:val="22"/>
          <w:lang w:val="id-ID"/>
        </w:rPr>
        <w:t>dengan dosis pemupukan NPK memberikan hasil terbaik pada tinggi tanaman umur 3 MST, jumlah daun umur 4 MST dan bobot basah tajuk.</w:t>
      </w:r>
    </w:p>
    <w:p w:rsidR="00722BA0" w:rsidRPr="00C26605" w:rsidRDefault="00722BA0" w:rsidP="00585501">
      <w:pPr>
        <w:pStyle w:val="NoSpacing"/>
        <w:numPr>
          <w:ilvl w:val="0"/>
          <w:numId w:val="1"/>
        </w:numPr>
        <w:spacing w:line="276" w:lineRule="auto"/>
        <w:ind w:left="284" w:hanging="284"/>
        <w:jc w:val="both"/>
        <w:rPr>
          <w:rFonts w:ascii="Arial" w:hAnsi="Arial" w:cs="Arial"/>
          <w:sz w:val="22"/>
          <w:szCs w:val="22"/>
          <w:lang w:val="fi-FI"/>
        </w:rPr>
      </w:pPr>
      <w:r w:rsidRPr="00C26605">
        <w:rPr>
          <w:rFonts w:ascii="Arial" w:hAnsi="Arial" w:cs="Arial"/>
          <w:sz w:val="22"/>
          <w:szCs w:val="22"/>
          <w:lang w:val="id-ID"/>
        </w:rPr>
        <w:t>Interaksi antara interval penyiraman dan dosis pemupukan terjadi pada peubah pengamatan lebar akar.</w:t>
      </w:r>
    </w:p>
    <w:p w:rsidR="00722BA0" w:rsidRPr="00C26605" w:rsidRDefault="00722BA0" w:rsidP="00585501">
      <w:pPr>
        <w:pStyle w:val="NoSpacing"/>
        <w:numPr>
          <w:ilvl w:val="0"/>
          <w:numId w:val="1"/>
        </w:numPr>
        <w:spacing w:line="276" w:lineRule="auto"/>
        <w:ind w:left="284" w:hanging="284"/>
        <w:jc w:val="both"/>
        <w:rPr>
          <w:rFonts w:ascii="Arial" w:hAnsi="Arial" w:cs="Arial"/>
          <w:sz w:val="22"/>
          <w:szCs w:val="22"/>
          <w:lang w:val="fi-FI"/>
        </w:rPr>
      </w:pPr>
      <w:r w:rsidRPr="00C26605">
        <w:rPr>
          <w:rFonts w:ascii="Arial" w:hAnsi="Arial" w:cs="Arial"/>
          <w:sz w:val="22"/>
          <w:szCs w:val="22"/>
          <w:lang w:val="id-ID"/>
        </w:rPr>
        <w:t>Dosis optimum pemupukan adalah 75% dari dosis rekomendasi.</w:t>
      </w:r>
    </w:p>
    <w:p w:rsidR="00722BA0" w:rsidRPr="00717B8C" w:rsidRDefault="00722BA0" w:rsidP="00585501">
      <w:pPr>
        <w:pStyle w:val="NoSpacing"/>
        <w:spacing w:line="276" w:lineRule="auto"/>
        <w:jc w:val="both"/>
        <w:rPr>
          <w:rFonts w:ascii="Arial" w:hAnsi="Arial" w:cs="Arial"/>
          <w:sz w:val="22"/>
          <w:szCs w:val="22"/>
          <w:lang w:val="fi-FI"/>
        </w:rPr>
      </w:pPr>
    </w:p>
    <w:p w:rsidR="00722BA0" w:rsidRPr="00717B8C" w:rsidRDefault="00722BA0" w:rsidP="00585501">
      <w:pPr>
        <w:spacing w:line="276" w:lineRule="auto"/>
        <w:jc w:val="both"/>
        <w:rPr>
          <w:rFonts w:ascii="Arial" w:hAnsi="Arial" w:cs="Arial"/>
          <w:b/>
          <w:sz w:val="22"/>
          <w:szCs w:val="22"/>
          <w:lang w:val="id-ID"/>
        </w:rPr>
      </w:pPr>
    </w:p>
    <w:p w:rsidR="00722BA0" w:rsidRPr="00717B8C" w:rsidRDefault="00722BA0" w:rsidP="00585501">
      <w:pPr>
        <w:spacing w:line="276" w:lineRule="auto"/>
        <w:jc w:val="center"/>
        <w:rPr>
          <w:rFonts w:ascii="Arial" w:hAnsi="Arial" w:cs="Arial"/>
          <w:b/>
          <w:sz w:val="22"/>
          <w:szCs w:val="22"/>
        </w:rPr>
      </w:pPr>
      <w:r w:rsidRPr="00717B8C">
        <w:rPr>
          <w:rFonts w:ascii="Arial" w:hAnsi="Arial" w:cs="Arial"/>
          <w:b/>
          <w:sz w:val="22"/>
          <w:szCs w:val="22"/>
        </w:rPr>
        <w:t>DAFTAR PUSTAKA</w:t>
      </w:r>
    </w:p>
    <w:p w:rsidR="00722BA0" w:rsidRPr="00717B8C" w:rsidRDefault="00722BA0" w:rsidP="00585501">
      <w:pPr>
        <w:spacing w:line="276" w:lineRule="auto"/>
        <w:jc w:val="center"/>
        <w:rPr>
          <w:rFonts w:ascii="Arial" w:hAnsi="Arial" w:cs="Arial"/>
          <w:b/>
          <w:sz w:val="22"/>
          <w:szCs w:val="22"/>
        </w:rPr>
      </w:pPr>
    </w:p>
    <w:p w:rsidR="00722BA0" w:rsidRPr="00717B8C" w:rsidRDefault="00722BA0" w:rsidP="00585501">
      <w:pPr>
        <w:tabs>
          <w:tab w:val="left" w:pos="2227"/>
        </w:tabs>
        <w:spacing w:after="120" w:line="276" w:lineRule="auto"/>
        <w:ind w:left="720" w:hanging="720"/>
        <w:jc w:val="both"/>
        <w:rPr>
          <w:rFonts w:ascii="Arial" w:hAnsi="Arial" w:cs="Arial"/>
          <w:sz w:val="22"/>
          <w:szCs w:val="22"/>
          <w:lang w:val="id-ID"/>
        </w:rPr>
      </w:pPr>
      <w:proofErr w:type="spellStart"/>
      <w:proofErr w:type="gramStart"/>
      <w:r w:rsidRPr="00717B8C">
        <w:rPr>
          <w:rFonts w:ascii="Arial" w:hAnsi="Arial" w:cs="Arial"/>
          <w:sz w:val="22"/>
          <w:szCs w:val="22"/>
        </w:rPr>
        <w:t>Alberte</w:t>
      </w:r>
      <w:proofErr w:type="spellEnd"/>
      <w:r w:rsidRPr="00717B8C">
        <w:rPr>
          <w:rFonts w:ascii="Arial" w:hAnsi="Arial" w:cs="Arial"/>
          <w:sz w:val="22"/>
          <w:szCs w:val="22"/>
        </w:rPr>
        <w:t xml:space="preserve"> RS, </w:t>
      </w:r>
      <w:proofErr w:type="spellStart"/>
      <w:r w:rsidRPr="00717B8C">
        <w:rPr>
          <w:rFonts w:ascii="Arial" w:hAnsi="Arial" w:cs="Arial"/>
          <w:sz w:val="22"/>
          <w:szCs w:val="22"/>
        </w:rPr>
        <w:t>Thomber</w:t>
      </w:r>
      <w:proofErr w:type="spellEnd"/>
      <w:r w:rsidRPr="00717B8C">
        <w:rPr>
          <w:rFonts w:ascii="Arial" w:hAnsi="Arial" w:cs="Arial"/>
          <w:sz w:val="22"/>
          <w:szCs w:val="22"/>
        </w:rPr>
        <w:t xml:space="preserve"> JP, </w:t>
      </w:r>
      <w:proofErr w:type="spellStart"/>
      <w:r w:rsidRPr="00717B8C">
        <w:rPr>
          <w:rFonts w:ascii="Arial" w:hAnsi="Arial" w:cs="Arial"/>
          <w:sz w:val="22"/>
          <w:szCs w:val="22"/>
        </w:rPr>
        <w:t>Fiscus</w:t>
      </w:r>
      <w:proofErr w:type="spellEnd"/>
      <w:r w:rsidRPr="00717B8C">
        <w:rPr>
          <w:rFonts w:ascii="Arial" w:hAnsi="Arial" w:cs="Arial"/>
          <w:sz w:val="22"/>
          <w:szCs w:val="22"/>
        </w:rPr>
        <w:t xml:space="preserve"> EL., 1977.</w:t>
      </w:r>
      <w:proofErr w:type="gramEnd"/>
      <w:r w:rsidRPr="00717B8C">
        <w:rPr>
          <w:rFonts w:ascii="Arial" w:hAnsi="Arial" w:cs="Arial"/>
          <w:sz w:val="22"/>
          <w:szCs w:val="22"/>
        </w:rPr>
        <w:t xml:space="preserve"> </w:t>
      </w:r>
      <w:proofErr w:type="spellStart"/>
      <w:r w:rsidRPr="00717B8C">
        <w:rPr>
          <w:rFonts w:ascii="Arial" w:hAnsi="Arial" w:cs="Arial"/>
          <w:i/>
          <w:sz w:val="22"/>
          <w:szCs w:val="22"/>
        </w:rPr>
        <w:t>Waterstress</w:t>
      </w:r>
      <w:proofErr w:type="spellEnd"/>
      <w:r w:rsidRPr="00717B8C">
        <w:rPr>
          <w:rFonts w:ascii="Arial" w:hAnsi="Arial" w:cs="Arial"/>
          <w:i/>
          <w:sz w:val="22"/>
          <w:szCs w:val="22"/>
        </w:rPr>
        <w:t xml:space="preserve"> effect on the content and organization of chlorophyll and bundle sheath chloroplast of maize</w:t>
      </w:r>
      <w:r w:rsidRPr="00717B8C">
        <w:rPr>
          <w:rFonts w:ascii="Arial" w:hAnsi="Arial" w:cs="Arial"/>
          <w:sz w:val="22"/>
          <w:szCs w:val="22"/>
        </w:rPr>
        <w:t>. Plant Physiol</w:t>
      </w:r>
      <w:r w:rsidRPr="00717B8C">
        <w:rPr>
          <w:rFonts w:ascii="Arial" w:hAnsi="Arial" w:cs="Arial"/>
          <w:i/>
          <w:iCs/>
          <w:sz w:val="22"/>
          <w:szCs w:val="22"/>
        </w:rPr>
        <w:t xml:space="preserve">. </w:t>
      </w:r>
      <w:r w:rsidRPr="00717B8C">
        <w:rPr>
          <w:rFonts w:ascii="Arial" w:hAnsi="Arial" w:cs="Arial"/>
          <w:sz w:val="22"/>
          <w:szCs w:val="22"/>
        </w:rPr>
        <w:t>59:351-352</w:t>
      </w:r>
    </w:p>
    <w:p w:rsidR="00722BA0" w:rsidRPr="00717B8C" w:rsidRDefault="00722BA0" w:rsidP="00585501">
      <w:pPr>
        <w:tabs>
          <w:tab w:val="left" w:pos="2227"/>
        </w:tabs>
        <w:spacing w:after="120" w:line="276" w:lineRule="auto"/>
        <w:ind w:left="720" w:hanging="720"/>
        <w:jc w:val="both"/>
        <w:rPr>
          <w:rStyle w:val="Strong"/>
          <w:rFonts w:ascii="Arial" w:hAnsi="Arial" w:cs="Arial"/>
          <w:b w:val="0"/>
          <w:sz w:val="22"/>
          <w:szCs w:val="22"/>
          <w:lang w:val="id-ID"/>
        </w:rPr>
      </w:pPr>
      <w:r w:rsidRPr="00717B8C">
        <w:rPr>
          <w:rStyle w:val="Strong"/>
          <w:rFonts w:ascii="Arial" w:hAnsi="Arial" w:cs="Arial"/>
          <w:b w:val="0"/>
          <w:sz w:val="22"/>
          <w:szCs w:val="22"/>
          <w:lang w:val="id-ID"/>
        </w:rPr>
        <w:t xml:space="preserve">Doorenbos, J dan Pruitt W.O., 1977.  </w:t>
      </w:r>
      <w:r w:rsidRPr="00717B8C">
        <w:rPr>
          <w:rStyle w:val="Strong"/>
          <w:rFonts w:ascii="Arial" w:hAnsi="Arial" w:cs="Arial"/>
          <w:b w:val="0"/>
          <w:i/>
          <w:sz w:val="22"/>
          <w:szCs w:val="22"/>
          <w:lang w:val="id-ID"/>
        </w:rPr>
        <w:t>Guidelines for Crop Water Requirement</w:t>
      </w:r>
      <w:r w:rsidRPr="00717B8C">
        <w:rPr>
          <w:rStyle w:val="Strong"/>
          <w:rFonts w:ascii="Arial" w:hAnsi="Arial" w:cs="Arial"/>
          <w:b w:val="0"/>
          <w:sz w:val="22"/>
          <w:szCs w:val="22"/>
          <w:lang w:val="id-ID"/>
        </w:rPr>
        <w:t>.  FAO Irrigation and Drainage Paper, Rome.</w:t>
      </w:r>
    </w:p>
    <w:p w:rsidR="00722BA0" w:rsidRPr="00717B8C" w:rsidRDefault="00722BA0" w:rsidP="00585501">
      <w:pPr>
        <w:spacing w:after="120" w:line="276" w:lineRule="auto"/>
        <w:ind w:left="720" w:hanging="720"/>
        <w:rPr>
          <w:rFonts w:ascii="Arial" w:hAnsi="Arial" w:cs="Arial"/>
          <w:sz w:val="22"/>
          <w:szCs w:val="22"/>
        </w:rPr>
      </w:pPr>
      <w:proofErr w:type="spellStart"/>
      <w:r w:rsidRPr="00717B8C">
        <w:rPr>
          <w:rFonts w:ascii="Arial" w:hAnsi="Arial" w:cs="Arial"/>
          <w:sz w:val="22"/>
          <w:szCs w:val="22"/>
        </w:rPr>
        <w:t>Foth</w:t>
      </w:r>
      <w:proofErr w:type="spellEnd"/>
      <w:r w:rsidRPr="00717B8C">
        <w:rPr>
          <w:rFonts w:ascii="Arial" w:hAnsi="Arial" w:cs="Arial"/>
          <w:sz w:val="22"/>
          <w:szCs w:val="22"/>
        </w:rPr>
        <w:t xml:space="preserve">, H.D., 1978. </w:t>
      </w:r>
      <w:proofErr w:type="gramStart"/>
      <w:r w:rsidRPr="00717B8C">
        <w:rPr>
          <w:rFonts w:ascii="Arial" w:hAnsi="Arial" w:cs="Arial"/>
          <w:i/>
          <w:sz w:val="22"/>
          <w:szCs w:val="22"/>
        </w:rPr>
        <w:t>Fundamental of Soil Science</w:t>
      </w:r>
      <w:r w:rsidRPr="00717B8C">
        <w:rPr>
          <w:rFonts w:ascii="Arial" w:hAnsi="Arial" w:cs="Arial"/>
          <w:sz w:val="22"/>
          <w:szCs w:val="22"/>
        </w:rPr>
        <w:t>.</w:t>
      </w:r>
      <w:proofErr w:type="gramEnd"/>
      <w:r w:rsidRPr="00717B8C">
        <w:rPr>
          <w:rFonts w:ascii="Arial" w:hAnsi="Arial" w:cs="Arial"/>
          <w:sz w:val="22"/>
          <w:szCs w:val="22"/>
        </w:rPr>
        <w:t xml:space="preserve"> 6 </w:t>
      </w:r>
      <w:proofErr w:type="spellStart"/>
      <w:proofErr w:type="gramStart"/>
      <w:r w:rsidRPr="00717B8C">
        <w:rPr>
          <w:rFonts w:ascii="Arial" w:hAnsi="Arial" w:cs="Arial"/>
          <w:sz w:val="22"/>
          <w:szCs w:val="22"/>
        </w:rPr>
        <w:t>th</w:t>
      </w:r>
      <w:proofErr w:type="spellEnd"/>
      <w:proofErr w:type="gramEnd"/>
      <w:r w:rsidRPr="00717B8C">
        <w:rPr>
          <w:rFonts w:ascii="Arial" w:hAnsi="Arial" w:cs="Arial"/>
          <w:sz w:val="22"/>
          <w:szCs w:val="22"/>
        </w:rPr>
        <w:t xml:space="preserve"> eds. John Wiley and Sons. New York. </w:t>
      </w:r>
      <w:proofErr w:type="gramStart"/>
      <w:r w:rsidRPr="00717B8C">
        <w:rPr>
          <w:rFonts w:ascii="Arial" w:hAnsi="Arial" w:cs="Arial"/>
          <w:sz w:val="22"/>
          <w:szCs w:val="22"/>
        </w:rPr>
        <w:t>293 — 374.</w:t>
      </w:r>
      <w:proofErr w:type="gramEnd"/>
    </w:p>
    <w:p w:rsidR="00722BA0" w:rsidRPr="00717B8C" w:rsidRDefault="00722BA0" w:rsidP="00585501">
      <w:pPr>
        <w:spacing w:after="120" w:line="276" w:lineRule="auto"/>
        <w:ind w:left="720" w:hanging="720"/>
        <w:rPr>
          <w:rFonts w:ascii="Arial" w:hAnsi="Arial" w:cs="Arial"/>
          <w:sz w:val="22"/>
          <w:szCs w:val="22"/>
        </w:rPr>
      </w:pPr>
      <w:r w:rsidRPr="00717B8C">
        <w:rPr>
          <w:rFonts w:ascii="Arial" w:hAnsi="Arial" w:cs="Arial"/>
          <w:sz w:val="22"/>
          <w:szCs w:val="22"/>
        </w:rPr>
        <w:lastRenderedPageBreak/>
        <w:t xml:space="preserve">Hakim, N., M.Y. </w:t>
      </w:r>
      <w:proofErr w:type="spellStart"/>
      <w:r w:rsidRPr="00717B8C">
        <w:rPr>
          <w:rFonts w:ascii="Arial" w:hAnsi="Arial" w:cs="Arial"/>
          <w:sz w:val="22"/>
          <w:szCs w:val="22"/>
        </w:rPr>
        <w:t>Nyakpa</w:t>
      </w:r>
      <w:proofErr w:type="spellEnd"/>
      <w:r w:rsidRPr="00717B8C">
        <w:rPr>
          <w:rFonts w:ascii="Arial" w:hAnsi="Arial" w:cs="Arial"/>
          <w:sz w:val="22"/>
          <w:szCs w:val="22"/>
        </w:rPr>
        <w:t xml:space="preserve">, A.M. </w:t>
      </w:r>
      <w:proofErr w:type="spellStart"/>
      <w:r w:rsidRPr="00717B8C">
        <w:rPr>
          <w:rFonts w:ascii="Arial" w:hAnsi="Arial" w:cs="Arial"/>
          <w:sz w:val="22"/>
          <w:szCs w:val="22"/>
        </w:rPr>
        <w:t>Lubis</w:t>
      </w:r>
      <w:proofErr w:type="spellEnd"/>
      <w:r w:rsidRPr="00717B8C">
        <w:rPr>
          <w:rFonts w:ascii="Arial" w:hAnsi="Arial" w:cs="Arial"/>
          <w:sz w:val="22"/>
          <w:szCs w:val="22"/>
        </w:rPr>
        <w:t xml:space="preserve">, S.G. </w:t>
      </w:r>
      <w:proofErr w:type="spellStart"/>
      <w:r w:rsidRPr="00717B8C">
        <w:rPr>
          <w:rFonts w:ascii="Arial" w:hAnsi="Arial" w:cs="Arial"/>
          <w:sz w:val="22"/>
          <w:szCs w:val="22"/>
        </w:rPr>
        <w:t>Nugroho</w:t>
      </w:r>
      <w:proofErr w:type="spellEnd"/>
      <w:r w:rsidRPr="00717B8C">
        <w:rPr>
          <w:rFonts w:ascii="Arial" w:hAnsi="Arial" w:cs="Arial"/>
          <w:sz w:val="22"/>
          <w:szCs w:val="22"/>
        </w:rPr>
        <w:t xml:space="preserve">, M.R. Saul, M.A. </w:t>
      </w:r>
      <w:proofErr w:type="spellStart"/>
      <w:r w:rsidRPr="00717B8C">
        <w:rPr>
          <w:rFonts w:ascii="Arial" w:hAnsi="Arial" w:cs="Arial"/>
          <w:sz w:val="22"/>
          <w:szCs w:val="22"/>
        </w:rPr>
        <w:t>Diha</w:t>
      </w:r>
      <w:proofErr w:type="spellEnd"/>
      <w:r w:rsidRPr="00717B8C">
        <w:rPr>
          <w:rFonts w:ascii="Arial" w:hAnsi="Arial" w:cs="Arial"/>
          <w:sz w:val="22"/>
          <w:szCs w:val="22"/>
        </w:rPr>
        <w:t xml:space="preserve">, G. B. Hong </w:t>
      </w:r>
      <w:proofErr w:type="spellStart"/>
      <w:r w:rsidRPr="00717B8C">
        <w:rPr>
          <w:rFonts w:ascii="Arial" w:hAnsi="Arial" w:cs="Arial"/>
          <w:sz w:val="22"/>
          <w:szCs w:val="22"/>
        </w:rPr>
        <w:t>dan</w:t>
      </w:r>
      <w:proofErr w:type="spellEnd"/>
      <w:r w:rsidRPr="00717B8C">
        <w:rPr>
          <w:rFonts w:ascii="Arial" w:hAnsi="Arial" w:cs="Arial"/>
          <w:sz w:val="22"/>
          <w:szCs w:val="22"/>
        </w:rPr>
        <w:t xml:space="preserve"> H.H. </w:t>
      </w:r>
      <w:proofErr w:type="spellStart"/>
      <w:r w:rsidRPr="00717B8C">
        <w:rPr>
          <w:rFonts w:ascii="Arial" w:hAnsi="Arial" w:cs="Arial"/>
          <w:sz w:val="22"/>
          <w:szCs w:val="22"/>
        </w:rPr>
        <w:t>Bayley</w:t>
      </w:r>
      <w:proofErr w:type="spellEnd"/>
      <w:r w:rsidRPr="00717B8C">
        <w:rPr>
          <w:rFonts w:ascii="Arial" w:hAnsi="Arial" w:cs="Arial"/>
          <w:sz w:val="22"/>
          <w:szCs w:val="22"/>
        </w:rPr>
        <w:t xml:space="preserve">., 1986. </w:t>
      </w:r>
      <w:proofErr w:type="spellStart"/>
      <w:proofErr w:type="gramStart"/>
      <w:r w:rsidRPr="00717B8C">
        <w:rPr>
          <w:rFonts w:ascii="Arial" w:hAnsi="Arial" w:cs="Arial"/>
          <w:i/>
          <w:sz w:val="22"/>
          <w:szCs w:val="22"/>
        </w:rPr>
        <w:t>Dasar-Dasar</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Ilmu</w:t>
      </w:r>
      <w:proofErr w:type="spellEnd"/>
      <w:r w:rsidRPr="00717B8C">
        <w:rPr>
          <w:rFonts w:ascii="Arial" w:hAnsi="Arial" w:cs="Arial"/>
          <w:i/>
          <w:sz w:val="22"/>
          <w:szCs w:val="22"/>
        </w:rPr>
        <w:t xml:space="preserve"> Tanah</w:t>
      </w:r>
      <w:r w:rsidRPr="00717B8C">
        <w:rPr>
          <w:rFonts w:ascii="Arial" w:hAnsi="Arial" w:cs="Arial"/>
          <w:sz w:val="22"/>
          <w:szCs w:val="22"/>
        </w:rPr>
        <w:t>.</w:t>
      </w:r>
      <w:proofErr w:type="gramEnd"/>
      <w:r w:rsidRPr="00717B8C">
        <w:rPr>
          <w:rFonts w:ascii="Arial" w:hAnsi="Arial" w:cs="Arial"/>
          <w:sz w:val="22"/>
          <w:szCs w:val="22"/>
        </w:rPr>
        <w:t xml:space="preserve"> </w:t>
      </w:r>
      <w:proofErr w:type="spellStart"/>
      <w:r w:rsidRPr="00717B8C">
        <w:rPr>
          <w:rFonts w:ascii="Arial" w:hAnsi="Arial" w:cs="Arial"/>
          <w:sz w:val="22"/>
          <w:szCs w:val="22"/>
        </w:rPr>
        <w:t>Universitas</w:t>
      </w:r>
      <w:proofErr w:type="spellEnd"/>
      <w:r w:rsidRPr="00717B8C">
        <w:rPr>
          <w:rFonts w:ascii="Arial" w:hAnsi="Arial" w:cs="Arial"/>
          <w:sz w:val="22"/>
          <w:szCs w:val="22"/>
        </w:rPr>
        <w:t xml:space="preserve"> Lampung.</w:t>
      </w:r>
    </w:p>
    <w:p w:rsidR="00722BA0" w:rsidRPr="00717B8C" w:rsidRDefault="00722BA0" w:rsidP="00585501">
      <w:pPr>
        <w:tabs>
          <w:tab w:val="left" w:pos="2227"/>
        </w:tabs>
        <w:spacing w:after="120" w:line="276" w:lineRule="auto"/>
        <w:ind w:left="720" w:hanging="720"/>
        <w:jc w:val="both"/>
        <w:rPr>
          <w:rFonts w:ascii="Arial" w:hAnsi="Arial" w:cs="Arial"/>
          <w:sz w:val="22"/>
          <w:szCs w:val="22"/>
        </w:rPr>
      </w:pPr>
      <w:proofErr w:type="spellStart"/>
      <w:r w:rsidRPr="00717B8C">
        <w:rPr>
          <w:rFonts w:ascii="Arial" w:hAnsi="Arial" w:cs="Arial"/>
          <w:sz w:val="22"/>
          <w:szCs w:val="22"/>
        </w:rPr>
        <w:t>Ingels</w:t>
      </w:r>
      <w:proofErr w:type="spellEnd"/>
      <w:r w:rsidRPr="00717B8C">
        <w:rPr>
          <w:rFonts w:ascii="Arial" w:hAnsi="Arial" w:cs="Arial"/>
          <w:sz w:val="22"/>
          <w:szCs w:val="22"/>
        </w:rPr>
        <w:t xml:space="preserve">, J. E., 1985. Ornamental Horticulture: </w:t>
      </w:r>
      <w:r w:rsidRPr="00717B8C">
        <w:rPr>
          <w:rFonts w:ascii="Arial" w:hAnsi="Arial" w:cs="Arial"/>
          <w:i/>
          <w:sz w:val="22"/>
          <w:szCs w:val="22"/>
        </w:rPr>
        <w:t>Principles and Practices</w:t>
      </w:r>
      <w:r w:rsidRPr="00717B8C">
        <w:rPr>
          <w:rFonts w:ascii="Arial" w:hAnsi="Arial" w:cs="Arial"/>
          <w:sz w:val="22"/>
          <w:szCs w:val="22"/>
          <w:lang w:val="id-ID"/>
        </w:rPr>
        <w:t xml:space="preserve">. </w:t>
      </w:r>
      <w:proofErr w:type="gramStart"/>
      <w:r w:rsidRPr="00717B8C">
        <w:rPr>
          <w:rFonts w:ascii="Arial" w:hAnsi="Arial" w:cs="Arial"/>
          <w:sz w:val="22"/>
          <w:szCs w:val="22"/>
        </w:rPr>
        <w:t>State University of New York Agricultural and Technical College.</w:t>
      </w:r>
      <w:proofErr w:type="gramEnd"/>
      <w:r w:rsidRPr="00717B8C">
        <w:rPr>
          <w:rFonts w:ascii="Arial" w:hAnsi="Arial" w:cs="Arial"/>
          <w:sz w:val="22"/>
          <w:szCs w:val="22"/>
        </w:rPr>
        <w:t xml:space="preserve"> </w:t>
      </w:r>
      <w:proofErr w:type="gramStart"/>
      <w:r w:rsidRPr="00717B8C">
        <w:rPr>
          <w:rFonts w:ascii="Arial" w:hAnsi="Arial" w:cs="Arial"/>
          <w:sz w:val="22"/>
          <w:szCs w:val="22"/>
        </w:rPr>
        <w:t>Delmar Publisher Inc. 524 p.</w:t>
      </w:r>
      <w:proofErr w:type="gramEnd"/>
    </w:p>
    <w:p w:rsidR="00722BA0" w:rsidRPr="00717B8C" w:rsidRDefault="00722BA0" w:rsidP="00585501">
      <w:pPr>
        <w:spacing w:after="120" w:line="276" w:lineRule="auto"/>
        <w:ind w:left="720" w:hanging="720"/>
        <w:jc w:val="both"/>
        <w:rPr>
          <w:rFonts w:ascii="Arial" w:hAnsi="Arial" w:cs="Arial"/>
          <w:sz w:val="22"/>
          <w:szCs w:val="22"/>
        </w:rPr>
      </w:pPr>
      <w:proofErr w:type="spellStart"/>
      <w:r w:rsidRPr="00717B8C">
        <w:rPr>
          <w:rFonts w:ascii="Arial" w:hAnsi="Arial" w:cs="Arial"/>
          <w:sz w:val="22"/>
          <w:szCs w:val="22"/>
        </w:rPr>
        <w:t>Irdiani</w:t>
      </w:r>
      <w:proofErr w:type="spellEnd"/>
      <w:r w:rsidRPr="00717B8C">
        <w:rPr>
          <w:rFonts w:ascii="Arial" w:hAnsi="Arial" w:cs="Arial"/>
          <w:sz w:val="22"/>
          <w:szCs w:val="22"/>
        </w:rPr>
        <w:t xml:space="preserve">, I., Y. </w:t>
      </w:r>
      <w:proofErr w:type="spellStart"/>
      <w:r w:rsidRPr="00717B8C">
        <w:rPr>
          <w:rFonts w:ascii="Arial" w:hAnsi="Arial" w:cs="Arial"/>
          <w:sz w:val="22"/>
          <w:szCs w:val="22"/>
        </w:rPr>
        <w:t>Sugito</w:t>
      </w:r>
      <w:proofErr w:type="spellEnd"/>
      <w:r w:rsidRPr="00717B8C">
        <w:rPr>
          <w:rFonts w:ascii="Arial" w:hAnsi="Arial" w:cs="Arial"/>
          <w:sz w:val="22"/>
          <w:szCs w:val="22"/>
        </w:rPr>
        <w:t xml:space="preserve">., </w:t>
      </w:r>
      <w:proofErr w:type="spellStart"/>
      <w:r w:rsidRPr="00717B8C">
        <w:rPr>
          <w:rFonts w:ascii="Arial" w:hAnsi="Arial" w:cs="Arial"/>
          <w:sz w:val="22"/>
          <w:szCs w:val="22"/>
        </w:rPr>
        <w:t>dan</w:t>
      </w:r>
      <w:proofErr w:type="spellEnd"/>
      <w:r w:rsidRPr="00717B8C">
        <w:rPr>
          <w:rFonts w:ascii="Arial" w:hAnsi="Arial" w:cs="Arial"/>
          <w:sz w:val="22"/>
          <w:szCs w:val="22"/>
        </w:rPr>
        <w:t xml:space="preserve"> A. </w:t>
      </w:r>
      <w:proofErr w:type="spellStart"/>
      <w:r w:rsidRPr="00717B8C">
        <w:rPr>
          <w:rFonts w:ascii="Arial" w:hAnsi="Arial" w:cs="Arial"/>
          <w:sz w:val="22"/>
          <w:szCs w:val="22"/>
        </w:rPr>
        <w:t>Soegianto</w:t>
      </w:r>
      <w:proofErr w:type="spellEnd"/>
      <w:r w:rsidRPr="00717B8C">
        <w:rPr>
          <w:rFonts w:ascii="Arial" w:hAnsi="Arial" w:cs="Arial"/>
          <w:sz w:val="22"/>
          <w:szCs w:val="22"/>
        </w:rPr>
        <w:t xml:space="preserve">., 2002. </w:t>
      </w:r>
      <w:proofErr w:type="spellStart"/>
      <w:proofErr w:type="gramStart"/>
      <w:r w:rsidRPr="00717B8C">
        <w:rPr>
          <w:rFonts w:ascii="Arial" w:hAnsi="Arial" w:cs="Arial"/>
          <w:i/>
          <w:sz w:val="22"/>
          <w:szCs w:val="22"/>
        </w:rPr>
        <w:t>Pengaruh</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Dosis</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Pupuk</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Organik</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Cair</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Dosis</w:t>
      </w:r>
      <w:proofErr w:type="spellEnd"/>
      <w:r w:rsidRPr="00717B8C">
        <w:rPr>
          <w:rFonts w:ascii="Arial" w:hAnsi="Arial" w:cs="Arial"/>
          <w:i/>
          <w:sz w:val="22"/>
          <w:szCs w:val="22"/>
        </w:rPr>
        <w:t xml:space="preserve"> Urea </w:t>
      </w:r>
      <w:proofErr w:type="spellStart"/>
      <w:r w:rsidRPr="00717B8C">
        <w:rPr>
          <w:rFonts w:ascii="Arial" w:hAnsi="Arial" w:cs="Arial"/>
          <w:i/>
          <w:sz w:val="22"/>
          <w:szCs w:val="22"/>
        </w:rPr>
        <w:t>Terhadap</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Pertumbuhan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Hasil</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Tanaman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Jagung</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Manis</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spellStart"/>
      <w:proofErr w:type="gramStart"/>
      <w:r w:rsidRPr="00717B8C">
        <w:rPr>
          <w:rFonts w:ascii="Arial" w:hAnsi="Arial" w:cs="Arial"/>
          <w:sz w:val="22"/>
          <w:szCs w:val="22"/>
        </w:rPr>
        <w:t>Agrivita</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spellStart"/>
      <w:r w:rsidRPr="00717B8C">
        <w:rPr>
          <w:rFonts w:ascii="Arial" w:hAnsi="Arial" w:cs="Arial"/>
          <w:sz w:val="22"/>
          <w:szCs w:val="22"/>
        </w:rPr>
        <w:t>Universitas</w:t>
      </w:r>
      <w:proofErr w:type="spellEnd"/>
      <w:r w:rsidRPr="00717B8C">
        <w:rPr>
          <w:rFonts w:ascii="Arial" w:hAnsi="Arial" w:cs="Arial"/>
          <w:sz w:val="22"/>
          <w:szCs w:val="22"/>
        </w:rPr>
        <w:t xml:space="preserve"> </w:t>
      </w:r>
      <w:proofErr w:type="spellStart"/>
      <w:r w:rsidRPr="00717B8C">
        <w:rPr>
          <w:rFonts w:ascii="Arial" w:hAnsi="Arial" w:cs="Arial"/>
          <w:sz w:val="22"/>
          <w:szCs w:val="22"/>
        </w:rPr>
        <w:t>Brawijaya</w:t>
      </w:r>
      <w:proofErr w:type="spellEnd"/>
      <w:r w:rsidRPr="00717B8C">
        <w:rPr>
          <w:rFonts w:ascii="Arial" w:hAnsi="Arial" w:cs="Arial"/>
          <w:sz w:val="22"/>
          <w:szCs w:val="22"/>
        </w:rPr>
        <w:t>. Malang.</w:t>
      </w:r>
    </w:p>
    <w:p w:rsidR="00722BA0" w:rsidRPr="00717B8C" w:rsidRDefault="00722BA0" w:rsidP="00585501">
      <w:pPr>
        <w:pStyle w:val="NoSpacing"/>
        <w:spacing w:after="120" w:line="276" w:lineRule="auto"/>
        <w:ind w:left="720" w:hanging="720"/>
        <w:jc w:val="both"/>
        <w:rPr>
          <w:rStyle w:val="Strong"/>
          <w:rFonts w:ascii="Arial" w:hAnsi="Arial" w:cs="Arial"/>
          <w:b w:val="0"/>
          <w:sz w:val="22"/>
          <w:szCs w:val="22"/>
          <w:lang w:val="id-ID"/>
        </w:rPr>
      </w:pPr>
      <w:proofErr w:type="spellStart"/>
      <w:r w:rsidRPr="00717B8C">
        <w:rPr>
          <w:rFonts w:ascii="Arial" w:hAnsi="Arial" w:cs="Arial"/>
          <w:sz w:val="22"/>
          <w:szCs w:val="22"/>
        </w:rPr>
        <w:t>Mamonto</w:t>
      </w:r>
      <w:proofErr w:type="spellEnd"/>
      <w:r w:rsidRPr="00717B8C">
        <w:rPr>
          <w:rFonts w:ascii="Arial" w:hAnsi="Arial" w:cs="Arial"/>
          <w:sz w:val="22"/>
          <w:szCs w:val="22"/>
        </w:rPr>
        <w:t xml:space="preserve">, R., 2005. </w:t>
      </w:r>
      <w:proofErr w:type="spellStart"/>
      <w:r w:rsidRPr="00717B8C">
        <w:rPr>
          <w:rFonts w:ascii="Arial" w:hAnsi="Arial" w:cs="Arial"/>
          <w:i/>
          <w:sz w:val="22"/>
          <w:szCs w:val="22"/>
        </w:rPr>
        <w:t>Pengaruh</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penggunaan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dosis</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pupuk</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majemuk</w:t>
      </w:r>
      <w:proofErr w:type="spellEnd"/>
      <w:r w:rsidRPr="00717B8C">
        <w:rPr>
          <w:rFonts w:ascii="Arial" w:hAnsi="Arial" w:cs="Arial"/>
          <w:i/>
          <w:sz w:val="22"/>
          <w:szCs w:val="22"/>
        </w:rPr>
        <w:t xml:space="preserve"> NPK </w:t>
      </w:r>
      <w:proofErr w:type="spellStart"/>
      <w:r w:rsidRPr="00717B8C">
        <w:rPr>
          <w:rFonts w:ascii="Arial" w:hAnsi="Arial" w:cs="Arial"/>
          <w:i/>
          <w:sz w:val="22"/>
          <w:szCs w:val="22"/>
        </w:rPr>
        <w:t>Phonska</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terhadap</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pertumbuhan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produksi</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jagung</w:t>
      </w:r>
      <w:proofErr w:type="spellEnd"/>
      <w:r w:rsidRPr="00717B8C">
        <w:rPr>
          <w:rFonts w:ascii="Arial" w:hAnsi="Arial" w:cs="Arial"/>
          <w:i/>
          <w:sz w:val="22"/>
          <w:szCs w:val="22"/>
        </w:rPr>
        <w:t xml:space="preserve"> </w:t>
      </w:r>
      <w:proofErr w:type="spellStart"/>
      <w:proofErr w:type="gramStart"/>
      <w:r w:rsidRPr="00717B8C">
        <w:rPr>
          <w:rFonts w:ascii="Arial" w:hAnsi="Arial" w:cs="Arial"/>
          <w:i/>
          <w:sz w:val="22"/>
          <w:szCs w:val="22"/>
        </w:rPr>
        <w:t>manis</w:t>
      </w:r>
      <w:proofErr w:type="spellEnd"/>
      <w:proofErr w:type="gramEnd"/>
      <w:r w:rsidRPr="00717B8C">
        <w:rPr>
          <w:rFonts w:ascii="Arial" w:hAnsi="Arial" w:cs="Arial"/>
          <w:sz w:val="22"/>
          <w:szCs w:val="22"/>
        </w:rPr>
        <w:t xml:space="preserve"> (</w:t>
      </w:r>
      <w:proofErr w:type="spellStart"/>
      <w:r w:rsidRPr="00717B8C">
        <w:rPr>
          <w:rFonts w:ascii="Arial" w:hAnsi="Arial" w:cs="Arial"/>
          <w:i/>
          <w:iCs/>
          <w:sz w:val="22"/>
          <w:szCs w:val="22"/>
        </w:rPr>
        <w:t>Zea</w:t>
      </w:r>
      <w:proofErr w:type="spellEnd"/>
      <w:r w:rsidRPr="00717B8C">
        <w:rPr>
          <w:rFonts w:ascii="Arial" w:hAnsi="Arial" w:cs="Arial"/>
          <w:i/>
          <w:iCs/>
          <w:sz w:val="22"/>
          <w:szCs w:val="22"/>
        </w:rPr>
        <w:t xml:space="preserve"> mays </w:t>
      </w:r>
      <w:proofErr w:type="spellStart"/>
      <w:r w:rsidRPr="00717B8C">
        <w:rPr>
          <w:rFonts w:ascii="Arial" w:hAnsi="Arial" w:cs="Arial"/>
          <w:sz w:val="22"/>
          <w:szCs w:val="22"/>
        </w:rPr>
        <w:t>Saccharata</w:t>
      </w:r>
      <w:proofErr w:type="spellEnd"/>
      <w:r w:rsidRPr="00717B8C">
        <w:rPr>
          <w:rFonts w:ascii="Arial" w:hAnsi="Arial" w:cs="Arial"/>
          <w:sz w:val="22"/>
          <w:szCs w:val="22"/>
        </w:rPr>
        <w:t xml:space="preserve"> </w:t>
      </w:r>
      <w:proofErr w:type="spellStart"/>
      <w:r w:rsidRPr="00717B8C">
        <w:rPr>
          <w:rFonts w:ascii="Arial" w:hAnsi="Arial" w:cs="Arial"/>
          <w:sz w:val="22"/>
          <w:szCs w:val="22"/>
        </w:rPr>
        <w:t>slurt</w:t>
      </w:r>
      <w:proofErr w:type="spellEnd"/>
      <w:r w:rsidRPr="00717B8C">
        <w:rPr>
          <w:rFonts w:ascii="Arial" w:hAnsi="Arial" w:cs="Arial"/>
          <w:sz w:val="22"/>
          <w:szCs w:val="22"/>
        </w:rPr>
        <w:t xml:space="preserve">). </w:t>
      </w:r>
      <w:proofErr w:type="spellStart"/>
      <w:proofErr w:type="gramStart"/>
      <w:r w:rsidRPr="00717B8C">
        <w:rPr>
          <w:rFonts w:ascii="Arial" w:hAnsi="Arial" w:cs="Arial"/>
          <w:sz w:val="22"/>
          <w:szCs w:val="22"/>
        </w:rPr>
        <w:t>Skripsi</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spellStart"/>
      <w:r w:rsidRPr="00717B8C">
        <w:rPr>
          <w:rFonts w:ascii="Arial" w:hAnsi="Arial" w:cs="Arial"/>
          <w:sz w:val="22"/>
          <w:szCs w:val="22"/>
        </w:rPr>
        <w:t>Fakultas</w:t>
      </w:r>
      <w:proofErr w:type="spellEnd"/>
      <w:r w:rsidRPr="00717B8C">
        <w:rPr>
          <w:rFonts w:ascii="Arial" w:hAnsi="Arial" w:cs="Arial"/>
          <w:sz w:val="22"/>
          <w:szCs w:val="22"/>
        </w:rPr>
        <w:t xml:space="preserve"> </w:t>
      </w:r>
      <w:proofErr w:type="spellStart"/>
      <w:r w:rsidRPr="00717B8C">
        <w:rPr>
          <w:rFonts w:ascii="Arial" w:hAnsi="Arial" w:cs="Arial"/>
          <w:sz w:val="22"/>
          <w:szCs w:val="22"/>
        </w:rPr>
        <w:t>Pertanian</w:t>
      </w:r>
      <w:proofErr w:type="spellEnd"/>
      <w:r w:rsidRPr="00717B8C">
        <w:rPr>
          <w:rFonts w:ascii="Arial" w:hAnsi="Arial" w:cs="Arial"/>
          <w:sz w:val="22"/>
          <w:szCs w:val="22"/>
        </w:rPr>
        <w:t xml:space="preserve"> </w:t>
      </w:r>
      <w:proofErr w:type="spellStart"/>
      <w:r w:rsidRPr="00717B8C">
        <w:rPr>
          <w:rFonts w:ascii="Arial" w:hAnsi="Arial" w:cs="Arial"/>
          <w:sz w:val="22"/>
          <w:szCs w:val="22"/>
        </w:rPr>
        <w:t>Universitas</w:t>
      </w:r>
      <w:proofErr w:type="spellEnd"/>
      <w:r w:rsidRPr="00717B8C">
        <w:rPr>
          <w:rFonts w:ascii="Arial" w:hAnsi="Arial" w:cs="Arial"/>
          <w:sz w:val="22"/>
          <w:szCs w:val="22"/>
        </w:rPr>
        <w:t xml:space="preserve"> </w:t>
      </w:r>
      <w:proofErr w:type="spellStart"/>
      <w:r w:rsidRPr="00717B8C">
        <w:rPr>
          <w:rFonts w:ascii="Arial" w:hAnsi="Arial" w:cs="Arial"/>
          <w:sz w:val="22"/>
          <w:szCs w:val="22"/>
        </w:rPr>
        <w:t>Icshan</w:t>
      </w:r>
      <w:proofErr w:type="spellEnd"/>
      <w:r w:rsidRPr="00717B8C">
        <w:rPr>
          <w:rFonts w:ascii="Arial" w:hAnsi="Arial" w:cs="Arial"/>
          <w:sz w:val="22"/>
          <w:szCs w:val="22"/>
        </w:rPr>
        <w:t xml:space="preserve">, </w:t>
      </w:r>
      <w:proofErr w:type="spellStart"/>
      <w:r w:rsidRPr="00717B8C">
        <w:rPr>
          <w:rFonts w:ascii="Arial" w:hAnsi="Arial" w:cs="Arial"/>
          <w:sz w:val="22"/>
          <w:szCs w:val="22"/>
        </w:rPr>
        <w:t>Gorontalo</w:t>
      </w:r>
      <w:proofErr w:type="spellEnd"/>
      <w:r w:rsidRPr="00717B8C">
        <w:rPr>
          <w:rFonts w:ascii="Arial" w:hAnsi="Arial" w:cs="Arial"/>
          <w:sz w:val="22"/>
          <w:szCs w:val="22"/>
        </w:rPr>
        <w:t>.</w:t>
      </w:r>
    </w:p>
    <w:p w:rsidR="00722BA0" w:rsidRPr="00717B8C" w:rsidRDefault="00722BA0" w:rsidP="00585501">
      <w:pPr>
        <w:autoSpaceDE w:val="0"/>
        <w:autoSpaceDN w:val="0"/>
        <w:adjustRightInd w:val="0"/>
        <w:spacing w:after="120" w:line="276" w:lineRule="auto"/>
        <w:ind w:left="720" w:hanging="720"/>
        <w:jc w:val="both"/>
        <w:rPr>
          <w:rFonts w:ascii="Arial" w:eastAsia="Calibri" w:hAnsi="Arial" w:cs="Arial"/>
          <w:sz w:val="22"/>
          <w:szCs w:val="22"/>
          <w:lang w:val="id-ID" w:eastAsia="id-ID"/>
        </w:rPr>
      </w:pPr>
      <w:r w:rsidRPr="00717B8C">
        <w:rPr>
          <w:rFonts w:ascii="Arial" w:eastAsia="Calibri" w:hAnsi="Arial" w:cs="Arial"/>
          <w:sz w:val="22"/>
          <w:szCs w:val="22"/>
          <w:lang w:val="id-ID" w:eastAsia="id-ID"/>
        </w:rPr>
        <w:t>Morgan L., S. Lennard.</w:t>
      </w:r>
      <w:r w:rsidRPr="00717B8C">
        <w:rPr>
          <w:rFonts w:ascii="Arial" w:eastAsia="Calibri" w:hAnsi="Arial" w:cs="Arial"/>
          <w:sz w:val="22"/>
          <w:szCs w:val="22"/>
          <w:lang w:eastAsia="id-ID"/>
        </w:rPr>
        <w:t>,</w:t>
      </w:r>
      <w:r w:rsidRPr="00717B8C">
        <w:rPr>
          <w:rFonts w:ascii="Arial" w:eastAsia="Calibri" w:hAnsi="Arial" w:cs="Arial"/>
          <w:sz w:val="22"/>
          <w:szCs w:val="22"/>
          <w:lang w:val="id-ID" w:eastAsia="id-ID"/>
        </w:rPr>
        <w:t xml:space="preserve"> 2000. </w:t>
      </w:r>
      <w:r w:rsidRPr="00717B8C">
        <w:rPr>
          <w:rFonts w:ascii="Arial" w:eastAsia="Calibri" w:hAnsi="Arial" w:cs="Arial"/>
          <w:i/>
          <w:sz w:val="22"/>
          <w:szCs w:val="22"/>
          <w:lang w:val="id-ID" w:eastAsia="id-ID"/>
        </w:rPr>
        <w:t>Hydroponic Capsicum Production: A Comprehensive, Practical and Scientific Guide to Commercial</w:t>
      </w:r>
      <w:r w:rsidRPr="00717B8C">
        <w:rPr>
          <w:rFonts w:ascii="Arial" w:eastAsia="Calibri" w:hAnsi="Arial" w:cs="Arial"/>
          <w:sz w:val="22"/>
          <w:szCs w:val="22"/>
          <w:lang w:val="id-ID" w:eastAsia="id-ID"/>
        </w:rPr>
        <w:t>. Casper Publication. Sydney.</w:t>
      </w:r>
    </w:p>
    <w:p w:rsidR="00722BA0" w:rsidRPr="00717B8C" w:rsidRDefault="00722BA0" w:rsidP="00585501">
      <w:pPr>
        <w:autoSpaceDE w:val="0"/>
        <w:autoSpaceDN w:val="0"/>
        <w:adjustRightInd w:val="0"/>
        <w:spacing w:after="120" w:line="276" w:lineRule="auto"/>
        <w:ind w:left="720" w:hanging="720"/>
        <w:jc w:val="both"/>
        <w:rPr>
          <w:rFonts w:ascii="Arial" w:hAnsi="Arial" w:cs="Arial"/>
          <w:sz w:val="22"/>
          <w:szCs w:val="22"/>
        </w:rPr>
      </w:pPr>
    </w:p>
    <w:p w:rsidR="00722BA0" w:rsidRPr="00717B8C" w:rsidRDefault="00722BA0" w:rsidP="00585501">
      <w:pPr>
        <w:autoSpaceDE w:val="0"/>
        <w:autoSpaceDN w:val="0"/>
        <w:adjustRightInd w:val="0"/>
        <w:spacing w:after="120" w:line="276" w:lineRule="auto"/>
        <w:ind w:left="720" w:hanging="720"/>
        <w:jc w:val="both"/>
        <w:rPr>
          <w:rFonts w:ascii="Arial" w:hAnsi="Arial" w:cs="Arial"/>
          <w:sz w:val="22"/>
          <w:szCs w:val="22"/>
          <w:lang w:val="id-ID"/>
        </w:rPr>
      </w:pPr>
      <w:proofErr w:type="spellStart"/>
      <w:r w:rsidRPr="00717B8C">
        <w:rPr>
          <w:rFonts w:ascii="Arial" w:hAnsi="Arial" w:cs="Arial"/>
          <w:sz w:val="22"/>
          <w:szCs w:val="22"/>
        </w:rPr>
        <w:t>Marschner</w:t>
      </w:r>
      <w:proofErr w:type="spellEnd"/>
      <w:r w:rsidRPr="00717B8C">
        <w:rPr>
          <w:rFonts w:ascii="Arial" w:hAnsi="Arial" w:cs="Arial"/>
          <w:sz w:val="22"/>
          <w:szCs w:val="22"/>
        </w:rPr>
        <w:t xml:space="preserve">, H., 1986. </w:t>
      </w:r>
      <w:proofErr w:type="gramStart"/>
      <w:r w:rsidRPr="00717B8C">
        <w:rPr>
          <w:rFonts w:ascii="Arial" w:hAnsi="Arial" w:cs="Arial"/>
          <w:sz w:val="22"/>
          <w:szCs w:val="22"/>
        </w:rPr>
        <w:t>Mineral Nutrition of Higher Plants.</w:t>
      </w:r>
      <w:proofErr w:type="gramEnd"/>
      <w:r w:rsidRPr="00717B8C">
        <w:rPr>
          <w:rFonts w:ascii="Arial" w:hAnsi="Arial" w:cs="Arial"/>
          <w:sz w:val="22"/>
          <w:szCs w:val="22"/>
        </w:rPr>
        <w:t xml:space="preserve"> </w:t>
      </w:r>
      <w:proofErr w:type="gramStart"/>
      <w:r w:rsidRPr="00717B8C">
        <w:rPr>
          <w:rFonts w:ascii="Arial" w:hAnsi="Arial" w:cs="Arial"/>
          <w:sz w:val="22"/>
          <w:szCs w:val="22"/>
        </w:rPr>
        <w:t xml:space="preserve">Institute of Plant Nutrition University of </w:t>
      </w:r>
      <w:proofErr w:type="spellStart"/>
      <w:r w:rsidRPr="00717B8C">
        <w:rPr>
          <w:rFonts w:ascii="Arial" w:hAnsi="Arial" w:cs="Arial"/>
          <w:sz w:val="22"/>
          <w:szCs w:val="22"/>
        </w:rPr>
        <w:t>Hohenhaim</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gramStart"/>
      <w:r w:rsidRPr="00717B8C">
        <w:rPr>
          <w:rFonts w:ascii="Arial" w:hAnsi="Arial" w:cs="Arial"/>
          <w:sz w:val="22"/>
          <w:szCs w:val="22"/>
        </w:rPr>
        <w:lastRenderedPageBreak/>
        <w:t>Federal Republic of Germany.</w:t>
      </w:r>
      <w:proofErr w:type="gramEnd"/>
    </w:p>
    <w:p w:rsidR="00722BA0" w:rsidRPr="00717B8C" w:rsidRDefault="00722BA0" w:rsidP="00585501">
      <w:pPr>
        <w:autoSpaceDE w:val="0"/>
        <w:autoSpaceDN w:val="0"/>
        <w:adjustRightInd w:val="0"/>
        <w:spacing w:after="120" w:line="276" w:lineRule="auto"/>
        <w:ind w:left="720" w:hanging="720"/>
        <w:jc w:val="both"/>
        <w:rPr>
          <w:rFonts w:ascii="Arial" w:hAnsi="Arial" w:cs="Arial"/>
          <w:sz w:val="22"/>
          <w:szCs w:val="22"/>
          <w:lang w:val="id-ID"/>
        </w:rPr>
      </w:pPr>
      <w:proofErr w:type="spellStart"/>
      <w:r w:rsidRPr="00717B8C">
        <w:rPr>
          <w:rFonts w:ascii="Arial" w:hAnsi="Arial" w:cs="Arial"/>
          <w:sz w:val="22"/>
          <w:szCs w:val="22"/>
        </w:rPr>
        <w:t>Pairunan</w:t>
      </w:r>
      <w:proofErr w:type="spellEnd"/>
      <w:r w:rsidRPr="00717B8C">
        <w:rPr>
          <w:rFonts w:ascii="Arial" w:hAnsi="Arial" w:cs="Arial"/>
          <w:sz w:val="22"/>
          <w:szCs w:val="22"/>
        </w:rPr>
        <w:t xml:space="preserve">, J. L. </w:t>
      </w:r>
      <w:proofErr w:type="spellStart"/>
      <w:r w:rsidRPr="00717B8C">
        <w:rPr>
          <w:rFonts w:ascii="Arial" w:hAnsi="Arial" w:cs="Arial"/>
          <w:sz w:val="22"/>
          <w:szCs w:val="22"/>
        </w:rPr>
        <w:t>Nanere</w:t>
      </w:r>
      <w:proofErr w:type="spellEnd"/>
      <w:r w:rsidRPr="00717B8C">
        <w:rPr>
          <w:rFonts w:ascii="Arial" w:hAnsi="Arial" w:cs="Arial"/>
          <w:sz w:val="22"/>
          <w:szCs w:val="22"/>
        </w:rPr>
        <w:t xml:space="preserve">, S. S. R. </w:t>
      </w:r>
      <w:proofErr w:type="spellStart"/>
      <w:r w:rsidRPr="00717B8C">
        <w:rPr>
          <w:rFonts w:ascii="Arial" w:hAnsi="Arial" w:cs="Arial"/>
          <w:sz w:val="22"/>
          <w:szCs w:val="22"/>
        </w:rPr>
        <w:t>Samosir</w:t>
      </w:r>
      <w:proofErr w:type="spellEnd"/>
      <w:r w:rsidRPr="00717B8C">
        <w:rPr>
          <w:rFonts w:ascii="Arial" w:hAnsi="Arial" w:cs="Arial"/>
          <w:sz w:val="22"/>
          <w:szCs w:val="22"/>
        </w:rPr>
        <w:t xml:space="preserve">, R. </w:t>
      </w:r>
      <w:proofErr w:type="spellStart"/>
      <w:r w:rsidRPr="00717B8C">
        <w:rPr>
          <w:rFonts w:ascii="Arial" w:hAnsi="Arial" w:cs="Arial"/>
          <w:sz w:val="22"/>
          <w:szCs w:val="22"/>
        </w:rPr>
        <w:t>Tangkaisari</w:t>
      </w:r>
      <w:proofErr w:type="spellEnd"/>
      <w:r w:rsidRPr="00717B8C">
        <w:rPr>
          <w:rFonts w:ascii="Arial" w:hAnsi="Arial" w:cs="Arial"/>
          <w:sz w:val="22"/>
          <w:szCs w:val="22"/>
        </w:rPr>
        <w:t xml:space="preserve">, J.R. </w:t>
      </w:r>
      <w:proofErr w:type="spellStart"/>
      <w:r w:rsidRPr="00717B8C">
        <w:rPr>
          <w:rFonts w:ascii="Arial" w:hAnsi="Arial" w:cs="Arial"/>
          <w:sz w:val="22"/>
          <w:szCs w:val="22"/>
        </w:rPr>
        <w:t>Lalopua</w:t>
      </w:r>
      <w:proofErr w:type="spellEnd"/>
      <w:r w:rsidRPr="00717B8C">
        <w:rPr>
          <w:rFonts w:ascii="Arial" w:hAnsi="Arial" w:cs="Arial"/>
          <w:sz w:val="22"/>
          <w:szCs w:val="22"/>
        </w:rPr>
        <w:t xml:space="preserve">, B. Ibrahim, </w:t>
      </w:r>
      <w:proofErr w:type="spellStart"/>
      <w:r w:rsidRPr="00717B8C">
        <w:rPr>
          <w:rFonts w:ascii="Arial" w:hAnsi="Arial" w:cs="Arial"/>
          <w:sz w:val="22"/>
          <w:szCs w:val="22"/>
        </w:rPr>
        <w:t>dan</w:t>
      </w:r>
      <w:proofErr w:type="spellEnd"/>
      <w:r w:rsidRPr="00717B8C">
        <w:rPr>
          <w:rFonts w:ascii="Arial" w:hAnsi="Arial" w:cs="Arial"/>
          <w:sz w:val="22"/>
          <w:szCs w:val="22"/>
        </w:rPr>
        <w:t xml:space="preserve"> H. </w:t>
      </w:r>
      <w:proofErr w:type="spellStart"/>
      <w:r w:rsidRPr="00717B8C">
        <w:rPr>
          <w:rFonts w:ascii="Arial" w:hAnsi="Arial" w:cs="Arial"/>
          <w:sz w:val="22"/>
          <w:szCs w:val="22"/>
        </w:rPr>
        <w:t>Asmadi</w:t>
      </w:r>
      <w:proofErr w:type="spellEnd"/>
      <w:r w:rsidRPr="00717B8C">
        <w:rPr>
          <w:rFonts w:ascii="Arial" w:hAnsi="Arial" w:cs="Arial"/>
          <w:sz w:val="22"/>
          <w:szCs w:val="22"/>
        </w:rPr>
        <w:t xml:space="preserve">., 1997. </w:t>
      </w:r>
      <w:proofErr w:type="spellStart"/>
      <w:proofErr w:type="gramStart"/>
      <w:r w:rsidRPr="00717B8C">
        <w:rPr>
          <w:rFonts w:ascii="Arial" w:hAnsi="Arial" w:cs="Arial"/>
          <w:i/>
          <w:sz w:val="22"/>
          <w:szCs w:val="22"/>
        </w:rPr>
        <w:t>Dasar-Dasar</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Ilmu</w:t>
      </w:r>
      <w:proofErr w:type="spellEnd"/>
      <w:r w:rsidRPr="00717B8C">
        <w:rPr>
          <w:rFonts w:ascii="Arial" w:hAnsi="Arial" w:cs="Arial"/>
          <w:i/>
          <w:sz w:val="22"/>
          <w:szCs w:val="22"/>
        </w:rPr>
        <w:t xml:space="preserve"> Tanah</w:t>
      </w:r>
      <w:r w:rsidRPr="00717B8C">
        <w:rPr>
          <w:rFonts w:ascii="Arial" w:hAnsi="Arial" w:cs="Arial"/>
          <w:sz w:val="22"/>
          <w:szCs w:val="22"/>
        </w:rPr>
        <w:t>.</w:t>
      </w:r>
      <w:proofErr w:type="gramEnd"/>
      <w:r w:rsidRPr="00717B8C">
        <w:rPr>
          <w:rFonts w:ascii="Arial" w:hAnsi="Arial" w:cs="Arial"/>
          <w:sz w:val="22"/>
          <w:szCs w:val="22"/>
        </w:rPr>
        <w:t xml:space="preserve"> </w:t>
      </w:r>
      <w:proofErr w:type="spellStart"/>
      <w:r w:rsidRPr="00717B8C">
        <w:rPr>
          <w:rFonts w:ascii="Arial" w:hAnsi="Arial" w:cs="Arial"/>
          <w:sz w:val="22"/>
          <w:szCs w:val="22"/>
        </w:rPr>
        <w:t>Cetakan</w:t>
      </w:r>
      <w:proofErr w:type="spellEnd"/>
      <w:r w:rsidRPr="00717B8C">
        <w:rPr>
          <w:rFonts w:ascii="Arial" w:hAnsi="Arial" w:cs="Arial"/>
          <w:sz w:val="22"/>
          <w:szCs w:val="22"/>
        </w:rPr>
        <w:t xml:space="preserve"> IV. </w:t>
      </w:r>
      <w:proofErr w:type="spellStart"/>
      <w:proofErr w:type="gramStart"/>
      <w:r w:rsidRPr="00717B8C">
        <w:rPr>
          <w:rFonts w:ascii="Arial" w:hAnsi="Arial" w:cs="Arial"/>
          <w:sz w:val="22"/>
          <w:szCs w:val="22"/>
        </w:rPr>
        <w:t>Badan</w:t>
      </w:r>
      <w:proofErr w:type="spellEnd"/>
      <w:r w:rsidRPr="00717B8C">
        <w:rPr>
          <w:rFonts w:ascii="Arial" w:hAnsi="Arial" w:cs="Arial"/>
          <w:sz w:val="22"/>
          <w:szCs w:val="22"/>
        </w:rPr>
        <w:t xml:space="preserve"> </w:t>
      </w:r>
      <w:proofErr w:type="spellStart"/>
      <w:r w:rsidRPr="00717B8C">
        <w:rPr>
          <w:rFonts w:ascii="Arial" w:hAnsi="Arial" w:cs="Arial"/>
          <w:sz w:val="22"/>
          <w:szCs w:val="22"/>
        </w:rPr>
        <w:t>Kerjasama</w:t>
      </w:r>
      <w:proofErr w:type="spellEnd"/>
      <w:r w:rsidRPr="00717B8C">
        <w:rPr>
          <w:rFonts w:ascii="Arial" w:hAnsi="Arial" w:cs="Arial"/>
          <w:sz w:val="22"/>
          <w:szCs w:val="22"/>
        </w:rPr>
        <w:t xml:space="preserve"> </w:t>
      </w:r>
      <w:proofErr w:type="spellStart"/>
      <w:r w:rsidRPr="00717B8C">
        <w:rPr>
          <w:rFonts w:ascii="Arial" w:hAnsi="Arial" w:cs="Arial"/>
          <w:sz w:val="22"/>
          <w:szCs w:val="22"/>
        </w:rPr>
        <w:t>antar</w:t>
      </w:r>
      <w:proofErr w:type="spellEnd"/>
      <w:r w:rsidRPr="00717B8C">
        <w:rPr>
          <w:rFonts w:ascii="Arial" w:hAnsi="Arial" w:cs="Arial"/>
          <w:sz w:val="22"/>
          <w:szCs w:val="22"/>
        </w:rPr>
        <w:t xml:space="preserve"> </w:t>
      </w:r>
      <w:proofErr w:type="spellStart"/>
      <w:r w:rsidRPr="00717B8C">
        <w:rPr>
          <w:rFonts w:ascii="Arial" w:hAnsi="Arial" w:cs="Arial"/>
          <w:sz w:val="22"/>
          <w:szCs w:val="22"/>
        </w:rPr>
        <w:t>Perguruan</w:t>
      </w:r>
      <w:proofErr w:type="spellEnd"/>
      <w:r w:rsidRPr="00717B8C">
        <w:rPr>
          <w:rFonts w:ascii="Arial" w:hAnsi="Arial" w:cs="Arial"/>
          <w:sz w:val="22"/>
          <w:szCs w:val="22"/>
        </w:rPr>
        <w:t xml:space="preserve"> </w:t>
      </w:r>
      <w:proofErr w:type="spellStart"/>
      <w:r w:rsidRPr="00717B8C">
        <w:rPr>
          <w:rFonts w:ascii="Arial" w:hAnsi="Arial" w:cs="Arial"/>
          <w:sz w:val="22"/>
          <w:szCs w:val="22"/>
        </w:rPr>
        <w:t>Tinggi</w:t>
      </w:r>
      <w:proofErr w:type="spellEnd"/>
      <w:r w:rsidRPr="00717B8C">
        <w:rPr>
          <w:rFonts w:ascii="Arial" w:hAnsi="Arial" w:cs="Arial"/>
          <w:sz w:val="22"/>
          <w:szCs w:val="22"/>
        </w:rPr>
        <w:t xml:space="preserve"> se-Indonesia </w:t>
      </w:r>
      <w:proofErr w:type="spellStart"/>
      <w:r w:rsidRPr="00717B8C">
        <w:rPr>
          <w:rFonts w:ascii="Arial" w:hAnsi="Arial" w:cs="Arial"/>
          <w:sz w:val="22"/>
          <w:szCs w:val="22"/>
        </w:rPr>
        <w:t>Timur</w:t>
      </w:r>
      <w:proofErr w:type="spellEnd"/>
      <w:r w:rsidRPr="00717B8C">
        <w:rPr>
          <w:rFonts w:ascii="Arial" w:hAnsi="Arial" w:cs="Arial"/>
          <w:sz w:val="22"/>
          <w:szCs w:val="22"/>
        </w:rPr>
        <w:t>.</w:t>
      </w:r>
      <w:proofErr w:type="gramEnd"/>
    </w:p>
    <w:p w:rsidR="00722BA0" w:rsidRPr="00717B8C" w:rsidRDefault="00722BA0" w:rsidP="00585501">
      <w:pPr>
        <w:autoSpaceDE w:val="0"/>
        <w:autoSpaceDN w:val="0"/>
        <w:adjustRightInd w:val="0"/>
        <w:spacing w:after="120" w:line="276" w:lineRule="auto"/>
        <w:ind w:left="720" w:hanging="720"/>
        <w:jc w:val="both"/>
        <w:rPr>
          <w:rFonts w:ascii="Arial" w:hAnsi="Arial" w:cs="Arial"/>
          <w:sz w:val="22"/>
          <w:szCs w:val="22"/>
          <w:lang w:val="id-ID"/>
        </w:rPr>
      </w:pPr>
      <w:proofErr w:type="spellStart"/>
      <w:proofErr w:type="gramStart"/>
      <w:r w:rsidRPr="00717B8C">
        <w:rPr>
          <w:rFonts w:ascii="Arial" w:hAnsi="Arial" w:cs="Arial"/>
          <w:sz w:val="22"/>
          <w:szCs w:val="22"/>
        </w:rPr>
        <w:t>Poerwowidodo</w:t>
      </w:r>
      <w:proofErr w:type="spellEnd"/>
      <w:r w:rsidRPr="00717B8C">
        <w:rPr>
          <w:rFonts w:ascii="Arial" w:hAnsi="Arial" w:cs="Arial"/>
          <w:sz w:val="22"/>
          <w:szCs w:val="22"/>
        </w:rPr>
        <w:t>.,</w:t>
      </w:r>
      <w:proofErr w:type="gramEnd"/>
      <w:r w:rsidRPr="00717B8C">
        <w:rPr>
          <w:rFonts w:ascii="Arial" w:hAnsi="Arial" w:cs="Arial"/>
          <w:sz w:val="22"/>
          <w:szCs w:val="22"/>
        </w:rPr>
        <w:t xml:space="preserve"> 1992. </w:t>
      </w:r>
      <w:proofErr w:type="spellStart"/>
      <w:r w:rsidRPr="00717B8C">
        <w:rPr>
          <w:rFonts w:ascii="Arial" w:hAnsi="Arial" w:cs="Arial"/>
          <w:i/>
          <w:sz w:val="22"/>
          <w:szCs w:val="22"/>
        </w:rPr>
        <w:t>Telaah</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Kesuburan</w:t>
      </w:r>
      <w:proofErr w:type="spellEnd"/>
      <w:r w:rsidRPr="00717B8C">
        <w:rPr>
          <w:rFonts w:ascii="Arial" w:hAnsi="Arial" w:cs="Arial"/>
          <w:i/>
          <w:sz w:val="22"/>
          <w:szCs w:val="22"/>
        </w:rPr>
        <w:t xml:space="preserve"> Tanah</w:t>
      </w:r>
      <w:r w:rsidRPr="00717B8C">
        <w:rPr>
          <w:rFonts w:ascii="Arial" w:hAnsi="Arial" w:cs="Arial"/>
          <w:sz w:val="22"/>
          <w:szCs w:val="22"/>
        </w:rPr>
        <w:t xml:space="preserve">. </w:t>
      </w:r>
      <w:proofErr w:type="spellStart"/>
      <w:r w:rsidRPr="00717B8C">
        <w:rPr>
          <w:rFonts w:ascii="Arial" w:hAnsi="Arial" w:cs="Arial"/>
          <w:sz w:val="22"/>
          <w:szCs w:val="22"/>
        </w:rPr>
        <w:t>Angkasa</w:t>
      </w:r>
      <w:proofErr w:type="spellEnd"/>
      <w:r w:rsidRPr="00717B8C">
        <w:rPr>
          <w:rFonts w:ascii="Arial" w:hAnsi="Arial" w:cs="Arial"/>
          <w:sz w:val="22"/>
          <w:szCs w:val="22"/>
          <w:lang w:val="id-ID"/>
        </w:rPr>
        <w:t xml:space="preserve"> B</w:t>
      </w:r>
      <w:proofErr w:type="spellStart"/>
      <w:r w:rsidRPr="00717B8C">
        <w:rPr>
          <w:rFonts w:ascii="Arial" w:hAnsi="Arial" w:cs="Arial"/>
          <w:sz w:val="22"/>
          <w:szCs w:val="22"/>
        </w:rPr>
        <w:t>andung</w:t>
      </w:r>
      <w:proofErr w:type="spellEnd"/>
      <w:r w:rsidRPr="00717B8C">
        <w:rPr>
          <w:rFonts w:ascii="Arial" w:hAnsi="Arial" w:cs="Arial"/>
          <w:sz w:val="22"/>
          <w:szCs w:val="22"/>
        </w:rPr>
        <w:t>.</w:t>
      </w:r>
    </w:p>
    <w:p w:rsidR="00722BA0" w:rsidRPr="00717B8C" w:rsidRDefault="00722BA0" w:rsidP="00585501">
      <w:pPr>
        <w:pStyle w:val="NoSpacing"/>
        <w:spacing w:after="120" w:line="276" w:lineRule="auto"/>
        <w:ind w:left="720" w:hanging="720"/>
        <w:jc w:val="both"/>
        <w:rPr>
          <w:rStyle w:val="Strong"/>
          <w:rFonts w:ascii="Arial" w:hAnsi="Arial" w:cs="Arial"/>
          <w:b w:val="0"/>
          <w:sz w:val="22"/>
          <w:szCs w:val="22"/>
          <w:lang w:val="id-ID"/>
        </w:rPr>
      </w:pPr>
      <w:proofErr w:type="spellStart"/>
      <w:r w:rsidRPr="00717B8C">
        <w:rPr>
          <w:rFonts w:ascii="Arial" w:hAnsi="Arial" w:cs="Arial"/>
          <w:sz w:val="22"/>
          <w:szCs w:val="22"/>
        </w:rPr>
        <w:t>Priyono</w:t>
      </w:r>
      <w:proofErr w:type="spellEnd"/>
      <w:r w:rsidRPr="00717B8C">
        <w:rPr>
          <w:rFonts w:ascii="Arial" w:hAnsi="Arial" w:cs="Arial"/>
          <w:sz w:val="22"/>
          <w:szCs w:val="22"/>
        </w:rPr>
        <w:t xml:space="preserve">, S., </w:t>
      </w:r>
      <w:proofErr w:type="spellStart"/>
      <w:r w:rsidRPr="00717B8C">
        <w:rPr>
          <w:rFonts w:ascii="Arial" w:hAnsi="Arial" w:cs="Arial"/>
          <w:sz w:val="22"/>
          <w:szCs w:val="22"/>
        </w:rPr>
        <w:t>Ilyas</w:t>
      </w:r>
      <w:proofErr w:type="spellEnd"/>
      <w:r w:rsidRPr="00717B8C">
        <w:rPr>
          <w:rFonts w:ascii="Arial" w:hAnsi="Arial" w:cs="Arial"/>
          <w:sz w:val="22"/>
          <w:szCs w:val="22"/>
        </w:rPr>
        <w:t xml:space="preserve">, </w:t>
      </w:r>
      <w:proofErr w:type="spellStart"/>
      <w:r w:rsidRPr="00717B8C">
        <w:rPr>
          <w:rFonts w:ascii="Arial" w:hAnsi="Arial" w:cs="Arial"/>
          <w:sz w:val="22"/>
          <w:szCs w:val="22"/>
        </w:rPr>
        <w:t>dan</w:t>
      </w:r>
      <w:proofErr w:type="spellEnd"/>
      <w:r w:rsidRPr="00717B8C">
        <w:rPr>
          <w:rFonts w:ascii="Arial" w:hAnsi="Arial" w:cs="Arial"/>
          <w:sz w:val="22"/>
          <w:szCs w:val="22"/>
        </w:rPr>
        <w:t xml:space="preserve"> </w:t>
      </w:r>
      <w:proofErr w:type="spellStart"/>
      <w:proofErr w:type="gramStart"/>
      <w:r w:rsidRPr="00717B8C">
        <w:rPr>
          <w:rFonts w:ascii="Arial" w:hAnsi="Arial" w:cs="Arial"/>
          <w:sz w:val="22"/>
          <w:szCs w:val="22"/>
        </w:rPr>
        <w:t>Syehfani</w:t>
      </w:r>
      <w:proofErr w:type="spellEnd"/>
      <w:r w:rsidRPr="00717B8C">
        <w:rPr>
          <w:rFonts w:ascii="Arial" w:hAnsi="Arial" w:cs="Arial"/>
          <w:sz w:val="22"/>
          <w:szCs w:val="22"/>
        </w:rPr>
        <w:t>.,</w:t>
      </w:r>
      <w:proofErr w:type="gramEnd"/>
      <w:r w:rsidRPr="00717B8C">
        <w:rPr>
          <w:rFonts w:ascii="Arial" w:hAnsi="Arial" w:cs="Arial"/>
          <w:sz w:val="22"/>
          <w:szCs w:val="22"/>
        </w:rPr>
        <w:t xml:space="preserve"> 2000.  </w:t>
      </w:r>
      <w:proofErr w:type="spellStart"/>
      <w:proofErr w:type="gramStart"/>
      <w:r w:rsidRPr="00717B8C">
        <w:rPr>
          <w:rFonts w:ascii="Arial" w:hAnsi="Arial" w:cs="Arial"/>
          <w:i/>
          <w:sz w:val="22"/>
          <w:szCs w:val="22"/>
        </w:rPr>
        <w:t>Analisis</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Pemberian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Limbah</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Pertanian</w:t>
      </w:r>
      <w:proofErr w:type="spellEnd"/>
      <w:r w:rsidRPr="00717B8C">
        <w:rPr>
          <w:rFonts w:ascii="Arial" w:hAnsi="Arial" w:cs="Arial"/>
          <w:i/>
          <w:sz w:val="22"/>
          <w:szCs w:val="22"/>
        </w:rPr>
        <w:t xml:space="preserve"> Abu </w:t>
      </w:r>
      <w:proofErr w:type="spellStart"/>
      <w:r w:rsidRPr="00717B8C">
        <w:rPr>
          <w:rFonts w:ascii="Arial" w:hAnsi="Arial" w:cs="Arial"/>
          <w:i/>
          <w:sz w:val="22"/>
          <w:szCs w:val="22"/>
        </w:rPr>
        <w:t>Sekam</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sebagai</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Sumber</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Silikat</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pada</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Andisol</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Oksisol</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terhadap</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Pelepasan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Posfor</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dengan</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Teknik</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perunut</w:t>
      </w:r>
      <w:proofErr w:type="spellEnd"/>
      <w:r w:rsidRPr="00717B8C">
        <w:rPr>
          <w:rFonts w:ascii="Arial" w:hAnsi="Arial" w:cs="Arial"/>
          <w:sz w:val="22"/>
          <w:szCs w:val="22"/>
        </w:rPr>
        <w:t xml:space="preserve"> </w:t>
      </w:r>
      <w:r w:rsidRPr="00717B8C">
        <w:rPr>
          <w:rFonts w:ascii="Arial" w:hAnsi="Arial" w:cs="Arial"/>
          <w:i/>
          <w:sz w:val="22"/>
          <w:szCs w:val="22"/>
          <w:vertAlign w:val="superscript"/>
        </w:rPr>
        <w:t>32</w:t>
      </w:r>
      <w:r w:rsidRPr="00717B8C">
        <w:rPr>
          <w:rFonts w:ascii="Arial" w:hAnsi="Arial" w:cs="Arial"/>
          <w:i/>
          <w:sz w:val="22"/>
          <w:szCs w:val="22"/>
        </w:rPr>
        <w:t>P</w:t>
      </w:r>
      <w:r w:rsidRPr="00717B8C">
        <w:rPr>
          <w:rFonts w:ascii="Arial" w:hAnsi="Arial" w:cs="Arial"/>
          <w:sz w:val="22"/>
          <w:szCs w:val="22"/>
        </w:rPr>
        <w:t>.</w:t>
      </w:r>
      <w:proofErr w:type="gramEnd"/>
      <w:r w:rsidRPr="00717B8C">
        <w:rPr>
          <w:rFonts w:ascii="Arial" w:hAnsi="Arial" w:cs="Arial"/>
          <w:sz w:val="22"/>
          <w:szCs w:val="22"/>
        </w:rPr>
        <w:t xml:space="preserve"> </w:t>
      </w:r>
      <w:proofErr w:type="spellStart"/>
      <w:proofErr w:type="gramStart"/>
      <w:r w:rsidRPr="00717B8C">
        <w:rPr>
          <w:rFonts w:ascii="Arial" w:hAnsi="Arial" w:cs="Arial"/>
          <w:sz w:val="22"/>
          <w:szCs w:val="22"/>
        </w:rPr>
        <w:t>Risalah</w:t>
      </w:r>
      <w:proofErr w:type="spellEnd"/>
      <w:r w:rsidRPr="00717B8C">
        <w:rPr>
          <w:rFonts w:ascii="Arial" w:hAnsi="Arial" w:cs="Arial"/>
          <w:sz w:val="22"/>
          <w:szCs w:val="22"/>
        </w:rPr>
        <w:t xml:space="preserve"> </w:t>
      </w:r>
      <w:proofErr w:type="spellStart"/>
      <w:r w:rsidRPr="00717B8C">
        <w:rPr>
          <w:rFonts w:ascii="Arial" w:hAnsi="Arial" w:cs="Arial"/>
          <w:sz w:val="22"/>
          <w:szCs w:val="22"/>
        </w:rPr>
        <w:t>Ilmiah</w:t>
      </w:r>
      <w:proofErr w:type="spellEnd"/>
      <w:r w:rsidRPr="00717B8C">
        <w:rPr>
          <w:rFonts w:ascii="Arial" w:hAnsi="Arial" w:cs="Arial"/>
          <w:sz w:val="22"/>
          <w:szCs w:val="22"/>
        </w:rPr>
        <w:t xml:space="preserve"> </w:t>
      </w:r>
      <w:proofErr w:type="spellStart"/>
      <w:r w:rsidRPr="00717B8C">
        <w:rPr>
          <w:rFonts w:ascii="Arial" w:hAnsi="Arial" w:cs="Arial"/>
          <w:sz w:val="22"/>
          <w:szCs w:val="22"/>
        </w:rPr>
        <w:t>Penelitian</w:t>
      </w:r>
      <w:proofErr w:type="spellEnd"/>
      <w:r w:rsidRPr="00717B8C">
        <w:rPr>
          <w:rFonts w:ascii="Arial" w:hAnsi="Arial" w:cs="Arial"/>
          <w:sz w:val="22"/>
          <w:szCs w:val="22"/>
        </w:rPr>
        <w:t xml:space="preserve"> </w:t>
      </w:r>
      <w:proofErr w:type="spellStart"/>
      <w:r w:rsidRPr="00717B8C">
        <w:rPr>
          <w:rFonts w:ascii="Arial" w:hAnsi="Arial" w:cs="Arial"/>
          <w:sz w:val="22"/>
          <w:szCs w:val="22"/>
        </w:rPr>
        <w:t>dan</w:t>
      </w:r>
      <w:proofErr w:type="spellEnd"/>
      <w:r w:rsidRPr="00717B8C">
        <w:rPr>
          <w:rFonts w:ascii="Arial" w:hAnsi="Arial" w:cs="Arial"/>
          <w:sz w:val="22"/>
          <w:szCs w:val="22"/>
        </w:rPr>
        <w:t xml:space="preserve"> </w:t>
      </w:r>
      <w:proofErr w:type="spellStart"/>
      <w:r w:rsidRPr="00717B8C">
        <w:rPr>
          <w:rFonts w:ascii="Arial" w:hAnsi="Arial" w:cs="Arial"/>
          <w:sz w:val="22"/>
          <w:szCs w:val="22"/>
        </w:rPr>
        <w:t>Pengembangan</w:t>
      </w:r>
      <w:proofErr w:type="spellEnd"/>
      <w:r w:rsidRPr="00717B8C">
        <w:rPr>
          <w:rFonts w:ascii="Arial" w:hAnsi="Arial" w:cs="Arial"/>
          <w:sz w:val="22"/>
          <w:szCs w:val="22"/>
        </w:rPr>
        <w:t xml:space="preserve"> </w:t>
      </w:r>
      <w:proofErr w:type="spellStart"/>
      <w:r w:rsidRPr="00717B8C">
        <w:rPr>
          <w:rFonts w:ascii="Arial" w:hAnsi="Arial" w:cs="Arial"/>
          <w:sz w:val="22"/>
          <w:szCs w:val="22"/>
        </w:rPr>
        <w:t>Teknologi</w:t>
      </w:r>
      <w:proofErr w:type="spellEnd"/>
      <w:r w:rsidRPr="00717B8C">
        <w:rPr>
          <w:rFonts w:ascii="Arial" w:hAnsi="Arial" w:cs="Arial"/>
          <w:sz w:val="22"/>
          <w:szCs w:val="22"/>
        </w:rPr>
        <w:t xml:space="preserve"> </w:t>
      </w:r>
      <w:proofErr w:type="spellStart"/>
      <w:r w:rsidRPr="00717B8C">
        <w:rPr>
          <w:rFonts w:ascii="Arial" w:hAnsi="Arial" w:cs="Arial"/>
          <w:sz w:val="22"/>
          <w:szCs w:val="22"/>
        </w:rPr>
        <w:t>Isotop</w:t>
      </w:r>
      <w:proofErr w:type="spellEnd"/>
      <w:r w:rsidRPr="00717B8C">
        <w:rPr>
          <w:rFonts w:ascii="Arial" w:hAnsi="Arial" w:cs="Arial"/>
          <w:sz w:val="22"/>
          <w:szCs w:val="22"/>
        </w:rPr>
        <w:t xml:space="preserve"> </w:t>
      </w:r>
      <w:proofErr w:type="spellStart"/>
      <w:r w:rsidRPr="00717B8C">
        <w:rPr>
          <w:rFonts w:ascii="Arial" w:hAnsi="Arial" w:cs="Arial"/>
          <w:sz w:val="22"/>
          <w:szCs w:val="22"/>
        </w:rPr>
        <w:t>dan</w:t>
      </w:r>
      <w:proofErr w:type="spellEnd"/>
      <w:r w:rsidRPr="00717B8C">
        <w:rPr>
          <w:rFonts w:ascii="Arial" w:hAnsi="Arial" w:cs="Arial"/>
          <w:sz w:val="22"/>
          <w:szCs w:val="22"/>
        </w:rPr>
        <w:t xml:space="preserve"> </w:t>
      </w:r>
      <w:proofErr w:type="spellStart"/>
      <w:r w:rsidRPr="00717B8C">
        <w:rPr>
          <w:rFonts w:ascii="Arial" w:hAnsi="Arial" w:cs="Arial"/>
          <w:sz w:val="22"/>
          <w:szCs w:val="22"/>
        </w:rPr>
        <w:t>Radiasi</w:t>
      </w:r>
      <w:proofErr w:type="spellEnd"/>
      <w:r w:rsidRPr="00717B8C">
        <w:rPr>
          <w:rFonts w:ascii="Arial" w:hAnsi="Arial" w:cs="Arial"/>
          <w:sz w:val="22"/>
          <w:szCs w:val="22"/>
        </w:rPr>
        <w:t>.</w:t>
      </w:r>
      <w:proofErr w:type="gramEnd"/>
    </w:p>
    <w:p w:rsidR="00722BA0" w:rsidRPr="00717B8C" w:rsidRDefault="00722BA0" w:rsidP="00585501">
      <w:pPr>
        <w:pStyle w:val="NoSpacing"/>
        <w:spacing w:after="120" w:line="276" w:lineRule="auto"/>
        <w:ind w:left="720" w:hanging="720"/>
        <w:jc w:val="both"/>
        <w:rPr>
          <w:rFonts w:ascii="Arial" w:hAnsi="Arial" w:cs="Arial"/>
          <w:sz w:val="22"/>
          <w:szCs w:val="22"/>
          <w:lang w:val="id-ID"/>
        </w:rPr>
      </w:pPr>
      <w:proofErr w:type="spellStart"/>
      <w:r w:rsidRPr="00717B8C">
        <w:rPr>
          <w:rFonts w:ascii="Arial" w:hAnsi="Arial" w:cs="Arial"/>
          <w:sz w:val="22"/>
          <w:szCs w:val="22"/>
        </w:rPr>
        <w:t>Purbayanti</w:t>
      </w:r>
      <w:proofErr w:type="spellEnd"/>
      <w:r w:rsidRPr="00717B8C">
        <w:rPr>
          <w:rFonts w:ascii="Arial" w:hAnsi="Arial" w:cs="Arial"/>
          <w:sz w:val="22"/>
          <w:szCs w:val="22"/>
        </w:rPr>
        <w:t xml:space="preserve">, E. D., </w:t>
      </w:r>
      <w:proofErr w:type="spellStart"/>
      <w:r w:rsidRPr="00717B8C">
        <w:rPr>
          <w:rFonts w:ascii="Arial" w:hAnsi="Arial" w:cs="Arial"/>
          <w:sz w:val="22"/>
          <w:szCs w:val="22"/>
        </w:rPr>
        <w:t>Lukiwati</w:t>
      </w:r>
      <w:proofErr w:type="spellEnd"/>
      <w:r w:rsidRPr="00717B8C">
        <w:rPr>
          <w:rFonts w:ascii="Arial" w:hAnsi="Arial" w:cs="Arial"/>
          <w:sz w:val="22"/>
          <w:szCs w:val="22"/>
        </w:rPr>
        <w:t xml:space="preserve">, D. R., </w:t>
      </w:r>
      <w:proofErr w:type="spellStart"/>
      <w:r w:rsidRPr="00717B8C">
        <w:rPr>
          <w:rFonts w:ascii="Arial" w:hAnsi="Arial" w:cs="Arial"/>
          <w:sz w:val="22"/>
          <w:szCs w:val="22"/>
        </w:rPr>
        <w:t>dan</w:t>
      </w:r>
      <w:proofErr w:type="spellEnd"/>
      <w:r w:rsidRPr="00717B8C">
        <w:rPr>
          <w:rFonts w:ascii="Arial" w:hAnsi="Arial" w:cs="Arial"/>
          <w:sz w:val="22"/>
          <w:szCs w:val="22"/>
        </w:rPr>
        <w:t xml:space="preserve"> </w:t>
      </w:r>
      <w:proofErr w:type="spellStart"/>
      <w:r w:rsidRPr="00717B8C">
        <w:rPr>
          <w:rFonts w:ascii="Arial" w:hAnsi="Arial" w:cs="Arial"/>
          <w:sz w:val="22"/>
          <w:szCs w:val="22"/>
        </w:rPr>
        <w:t>Trimulatsih</w:t>
      </w:r>
      <w:proofErr w:type="spellEnd"/>
      <w:r w:rsidRPr="00717B8C">
        <w:rPr>
          <w:rFonts w:ascii="Arial" w:hAnsi="Arial" w:cs="Arial"/>
          <w:sz w:val="22"/>
          <w:szCs w:val="22"/>
        </w:rPr>
        <w:t xml:space="preserve">, R., 1995. </w:t>
      </w:r>
      <w:proofErr w:type="spellStart"/>
      <w:proofErr w:type="gramStart"/>
      <w:r w:rsidRPr="00717B8C">
        <w:rPr>
          <w:rFonts w:ascii="Arial" w:hAnsi="Arial" w:cs="Arial"/>
          <w:i/>
          <w:sz w:val="22"/>
          <w:szCs w:val="22"/>
        </w:rPr>
        <w:t>Dasar-Dasar</w:t>
      </w:r>
      <w:proofErr w:type="spellEnd"/>
      <w:r w:rsidRPr="00717B8C">
        <w:rPr>
          <w:rFonts w:ascii="Arial" w:hAnsi="Arial" w:cs="Arial"/>
          <w:i/>
          <w:sz w:val="22"/>
          <w:szCs w:val="22"/>
        </w:rPr>
        <w:t xml:space="preserve"> </w:t>
      </w:r>
      <w:proofErr w:type="spellStart"/>
      <w:r w:rsidRPr="00717B8C">
        <w:rPr>
          <w:rFonts w:ascii="Arial" w:hAnsi="Arial" w:cs="Arial"/>
          <w:i/>
          <w:sz w:val="22"/>
          <w:szCs w:val="22"/>
        </w:rPr>
        <w:t>Ilmu</w:t>
      </w:r>
      <w:proofErr w:type="spellEnd"/>
      <w:r w:rsidRPr="00717B8C">
        <w:rPr>
          <w:rFonts w:ascii="Arial" w:hAnsi="Arial" w:cs="Arial"/>
          <w:i/>
          <w:sz w:val="22"/>
          <w:szCs w:val="22"/>
        </w:rPr>
        <w:t xml:space="preserve"> Tanah</w:t>
      </w:r>
      <w:r w:rsidRPr="00717B8C">
        <w:rPr>
          <w:rFonts w:ascii="Arial" w:hAnsi="Arial" w:cs="Arial"/>
          <w:sz w:val="22"/>
          <w:szCs w:val="22"/>
        </w:rPr>
        <w:t>.</w:t>
      </w:r>
      <w:proofErr w:type="gramEnd"/>
      <w:r w:rsidRPr="00717B8C">
        <w:rPr>
          <w:rFonts w:ascii="Arial" w:hAnsi="Arial" w:cs="Arial"/>
          <w:sz w:val="22"/>
          <w:szCs w:val="22"/>
        </w:rPr>
        <w:t xml:space="preserve"> </w:t>
      </w:r>
      <w:proofErr w:type="spellStart"/>
      <w:proofErr w:type="gramStart"/>
      <w:r w:rsidRPr="00717B8C">
        <w:rPr>
          <w:rFonts w:ascii="Arial" w:hAnsi="Arial" w:cs="Arial"/>
          <w:i/>
          <w:iCs/>
          <w:sz w:val="22"/>
          <w:szCs w:val="22"/>
        </w:rPr>
        <w:t>Terjemahan</w:t>
      </w:r>
      <w:proofErr w:type="spellEnd"/>
      <w:r w:rsidRPr="00717B8C">
        <w:rPr>
          <w:rFonts w:ascii="Arial" w:hAnsi="Arial" w:cs="Arial"/>
          <w:i/>
          <w:iCs/>
          <w:sz w:val="22"/>
          <w:szCs w:val="22"/>
        </w:rPr>
        <w:t xml:space="preserve"> </w:t>
      </w:r>
      <w:proofErr w:type="spellStart"/>
      <w:r w:rsidRPr="00717B8C">
        <w:rPr>
          <w:rFonts w:ascii="Arial" w:hAnsi="Arial" w:cs="Arial"/>
          <w:sz w:val="22"/>
          <w:szCs w:val="22"/>
        </w:rPr>
        <w:t>dari</w:t>
      </w:r>
      <w:proofErr w:type="spellEnd"/>
      <w:r w:rsidRPr="00717B8C">
        <w:rPr>
          <w:rFonts w:ascii="Arial" w:hAnsi="Arial" w:cs="Arial"/>
          <w:sz w:val="22"/>
          <w:szCs w:val="22"/>
        </w:rPr>
        <w:t xml:space="preserve"> </w:t>
      </w:r>
      <w:r w:rsidRPr="00717B8C">
        <w:rPr>
          <w:rFonts w:ascii="Arial" w:hAnsi="Arial" w:cs="Arial"/>
          <w:i/>
          <w:sz w:val="22"/>
          <w:szCs w:val="22"/>
        </w:rPr>
        <w:t>Fundamentals of Soil Science</w:t>
      </w:r>
      <w:r w:rsidRPr="00717B8C">
        <w:rPr>
          <w:rFonts w:ascii="Arial" w:hAnsi="Arial" w:cs="Arial"/>
          <w:sz w:val="22"/>
          <w:szCs w:val="22"/>
        </w:rPr>
        <w:t>.</w:t>
      </w:r>
      <w:proofErr w:type="gramEnd"/>
      <w:r w:rsidRPr="00717B8C">
        <w:rPr>
          <w:rFonts w:ascii="Arial" w:hAnsi="Arial" w:cs="Arial"/>
          <w:sz w:val="22"/>
          <w:szCs w:val="22"/>
        </w:rPr>
        <w:t xml:space="preserve"> </w:t>
      </w:r>
      <w:proofErr w:type="spellStart"/>
      <w:r w:rsidRPr="00717B8C">
        <w:rPr>
          <w:rFonts w:ascii="Arial" w:hAnsi="Arial" w:cs="Arial"/>
          <w:sz w:val="22"/>
          <w:szCs w:val="22"/>
        </w:rPr>
        <w:t>Gadjah</w:t>
      </w:r>
      <w:proofErr w:type="spellEnd"/>
      <w:r w:rsidRPr="00717B8C">
        <w:rPr>
          <w:rFonts w:ascii="Arial" w:hAnsi="Arial" w:cs="Arial"/>
          <w:sz w:val="22"/>
          <w:szCs w:val="22"/>
        </w:rPr>
        <w:t xml:space="preserve"> </w:t>
      </w:r>
      <w:proofErr w:type="spellStart"/>
      <w:r w:rsidRPr="00717B8C">
        <w:rPr>
          <w:rFonts w:ascii="Arial" w:hAnsi="Arial" w:cs="Arial"/>
          <w:sz w:val="22"/>
          <w:szCs w:val="22"/>
        </w:rPr>
        <w:t>Mada</w:t>
      </w:r>
      <w:proofErr w:type="spellEnd"/>
      <w:r w:rsidRPr="00717B8C">
        <w:rPr>
          <w:rFonts w:ascii="Arial" w:hAnsi="Arial" w:cs="Arial"/>
          <w:sz w:val="22"/>
          <w:szCs w:val="22"/>
        </w:rPr>
        <w:t xml:space="preserve"> University Press, Yogyakarta.</w:t>
      </w:r>
    </w:p>
    <w:p w:rsidR="00722BA0" w:rsidRPr="00717B8C" w:rsidRDefault="00722BA0" w:rsidP="00585501">
      <w:pPr>
        <w:autoSpaceDE w:val="0"/>
        <w:autoSpaceDN w:val="0"/>
        <w:adjustRightInd w:val="0"/>
        <w:spacing w:after="120" w:line="276" w:lineRule="auto"/>
        <w:ind w:left="720" w:hanging="720"/>
        <w:jc w:val="both"/>
        <w:rPr>
          <w:rFonts w:ascii="Arial" w:hAnsi="Arial" w:cs="Arial"/>
          <w:sz w:val="22"/>
          <w:szCs w:val="22"/>
        </w:rPr>
      </w:pPr>
      <w:proofErr w:type="spellStart"/>
      <w:r w:rsidRPr="00717B8C">
        <w:rPr>
          <w:rFonts w:ascii="Arial" w:hAnsi="Arial" w:cs="Arial"/>
          <w:sz w:val="22"/>
          <w:szCs w:val="22"/>
        </w:rPr>
        <w:t>Raper</w:t>
      </w:r>
      <w:proofErr w:type="spellEnd"/>
      <w:r w:rsidRPr="00717B8C">
        <w:rPr>
          <w:rFonts w:ascii="Arial" w:hAnsi="Arial" w:cs="Arial"/>
          <w:sz w:val="22"/>
          <w:szCs w:val="22"/>
        </w:rPr>
        <w:t xml:space="preserve"> CD, Kramer </w:t>
      </w:r>
      <w:proofErr w:type="gramStart"/>
      <w:r w:rsidRPr="00717B8C">
        <w:rPr>
          <w:rFonts w:ascii="Arial" w:hAnsi="Arial" w:cs="Arial"/>
          <w:sz w:val="22"/>
          <w:szCs w:val="22"/>
        </w:rPr>
        <w:t>PJ.,</w:t>
      </w:r>
      <w:proofErr w:type="gramEnd"/>
      <w:r w:rsidRPr="00717B8C">
        <w:rPr>
          <w:rFonts w:ascii="Arial" w:hAnsi="Arial" w:cs="Arial"/>
          <w:sz w:val="22"/>
          <w:szCs w:val="22"/>
        </w:rPr>
        <w:t xml:space="preserve"> 1987. </w:t>
      </w:r>
      <w:r w:rsidRPr="00717B8C">
        <w:rPr>
          <w:rFonts w:ascii="Arial" w:hAnsi="Arial" w:cs="Arial"/>
          <w:i/>
          <w:sz w:val="22"/>
          <w:szCs w:val="22"/>
        </w:rPr>
        <w:t>Stress Physiology</w:t>
      </w:r>
      <w:r w:rsidRPr="00717B8C">
        <w:rPr>
          <w:rFonts w:ascii="Arial" w:hAnsi="Arial" w:cs="Arial"/>
          <w:sz w:val="22"/>
          <w:szCs w:val="22"/>
        </w:rPr>
        <w:t xml:space="preserve">. In: Wilcox JR, (Ed.). Soybean: Improvement, Production and Uses. </w:t>
      </w:r>
      <w:proofErr w:type="gramStart"/>
      <w:r w:rsidRPr="00717B8C">
        <w:rPr>
          <w:rFonts w:ascii="Arial" w:hAnsi="Arial" w:cs="Arial"/>
          <w:sz w:val="22"/>
          <w:szCs w:val="22"/>
        </w:rPr>
        <w:t>2nd edition.</w:t>
      </w:r>
      <w:proofErr w:type="gramEnd"/>
      <w:r w:rsidRPr="00717B8C">
        <w:rPr>
          <w:rFonts w:ascii="Arial" w:hAnsi="Arial" w:cs="Arial"/>
          <w:sz w:val="22"/>
          <w:szCs w:val="22"/>
        </w:rPr>
        <w:t xml:space="preserve"> New York, American Society of Agronomy, Inc. P 589– 625.</w:t>
      </w:r>
    </w:p>
    <w:p w:rsidR="00722BA0" w:rsidRPr="00717B8C" w:rsidRDefault="00722BA0" w:rsidP="00585501">
      <w:pPr>
        <w:autoSpaceDE w:val="0"/>
        <w:autoSpaceDN w:val="0"/>
        <w:adjustRightInd w:val="0"/>
        <w:spacing w:after="120" w:line="276" w:lineRule="auto"/>
        <w:ind w:left="720" w:hanging="720"/>
        <w:rPr>
          <w:rFonts w:ascii="Arial" w:hAnsi="Arial" w:cs="Arial"/>
          <w:sz w:val="22"/>
          <w:szCs w:val="22"/>
        </w:rPr>
      </w:pPr>
    </w:p>
    <w:p w:rsidR="00722BA0" w:rsidRPr="00717B8C" w:rsidRDefault="00722BA0" w:rsidP="00585501">
      <w:pPr>
        <w:autoSpaceDE w:val="0"/>
        <w:autoSpaceDN w:val="0"/>
        <w:adjustRightInd w:val="0"/>
        <w:spacing w:after="120" w:line="276" w:lineRule="auto"/>
        <w:ind w:left="720" w:hanging="720"/>
        <w:jc w:val="both"/>
        <w:rPr>
          <w:rFonts w:ascii="Arial" w:hAnsi="Arial" w:cs="Arial"/>
          <w:sz w:val="22"/>
          <w:szCs w:val="22"/>
        </w:rPr>
      </w:pPr>
      <w:proofErr w:type="gramStart"/>
      <w:r w:rsidRPr="00717B8C">
        <w:rPr>
          <w:rFonts w:ascii="Arial" w:hAnsi="Arial" w:cs="Arial"/>
          <w:sz w:val="22"/>
          <w:szCs w:val="22"/>
        </w:rPr>
        <w:lastRenderedPageBreak/>
        <w:t>Salisbury, F. B and C. Ross., 1969.</w:t>
      </w:r>
      <w:proofErr w:type="gramEnd"/>
      <w:r w:rsidRPr="00717B8C">
        <w:rPr>
          <w:rFonts w:ascii="Arial" w:hAnsi="Arial" w:cs="Arial"/>
          <w:sz w:val="22"/>
          <w:szCs w:val="22"/>
        </w:rPr>
        <w:t xml:space="preserve"> </w:t>
      </w:r>
      <w:proofErr w:type="gramStart"/>
      <w:r w:rsidRPr="00717B8C">
        <w:rPr>
          <w:rFonts w:ascii="Arial" w:hAnsi="Arial" w:cs="Arial"/>
          <w:i/>
          <w:sz w:val="22"/>
          <w:szCs w:val="22"/>
        </w:rPr>
        <w:t xml:space="preserve">Plant </w:t>
      </w:r>
      <w:proofErr w:type="spellStart"/>
      <w:r w:rsidRPr="00717B8C">
        <w:rPr>
          <w:rFonts w:ascii="Arial" w:hAnsi="Arial" w:cs="Arial"/>
          <w:i/>
          <w:sz w:val="22"/>
          <w:szCs w:val="22"/>
        </w:rPr>
        <w:t>Phisiology</w:t>
      </w:r>
      <w:proofErr w:type="spellEnd"/>
      <w:r w:rsidRPr="00717B8C">
        <w:rPr>
          <w:rFonts w:ascii="Arial" w:hAnsi="Arial" w:cs="Arial"/>
          <w:sz w:val="22"/>
          <w:szCs w:val="22"/>
        </w:rPr>
        <w:t>.</w:t>
      </w:r>
      <w:proofErr w:type="gramEnd"/>
      <w:r w:rsidRPr="00717B8C">
        <w:rPr>
          <w:rFonts w:ascii="Arial" w:hAnsi="Arial" w:cs="Arial"/>
          <w:sz w:val="22"/>
          <w:szCs w:val="22"/>
        </w:rPr>
        <w:t xml:space="preserve"> </w:t>
      </w:r>
      <w:proofErr w:type="spellStart"/>
      <w:r w:rsidRPr="00717B8C">
        <w:rPr>
          <w:rFonts w:ascii="Arial" w:hAnsi="Arial" w:cs="Arial"/>
          <w:sz w:val="22"/>
          <w:szCs w:val="22"/>
        </w:rPr>
        <w:t>Belonout</w:t>
      </w:r>
      <w:proofErr w:type="spellEnd"/>
      <w:r w:rsidRPr="00717B8C">
        <w:rPr>
          <w:rFonts w:ascii="Arial" w:hAnsi="Arial" w:cs="Arial"/>
          <w:sz w:val="22"/>
          <w:szCs w:val="22"/>
        </w:rPr>
        <w:t xml:space="preserve"> Co. </w:t>
      </w:r>
      <w:proofErr w:type="spellStart"/>
      <w:r w:rsidRPr="00717B8C">
        <w:rPr>
          <w:rFonts w:ascii="Arial" w:hAnsi="Arial" w:cs="Arial"/>
          <w:sz w:val="22"/>
          <w:szCs w:val="22"/>
        </w:rPr>
        <w:t>Inc</w:t>
      </w:r>
      <w:proofErr w:type="spellEnd"/>
      <w:r w:rsidRPr="00717B8C">
        <w:rPr>
          <w:rFonts w:ascii="Arial" w:hAnsi="Arial" w:cs="Arial"/>
          <w:sz w:val="22"/>
          <w:szCs w:val="22"/>
        </w:rPr>
        <w:t>, California.</w:t>
      </w:r>
    </w:p>
    <w:p w:rsidR="00722BA0" w:rsidRPr="00717B8C" w:rsidRDefault="00722BA0" w:rsidP="00585501">
      <w:pPr>
        <w:pStyle w:val="NoSpacing"/>
        <w:spacing w:after="120" w:line="276" w:lineRule="auto"/>
        <w:ind w:left="720" w:hanging="720"/>
        <w:jc w:val="both"/>
        <w:rPr>
          <w:rStyle w:val="Strong"/>
          <w:rFonts w:ascii="Arial" w:hAnsi="Arial" w:cs="Arial"/>
          <w:b w:val="0"/>
          <w:sz w:val="22"/>
          <w:szCs w:val="22"/>
          <w:lang w:val="id-ID"/>
        </w:rPr>
      </w:pPr>
      <w:r w:rsidRPr="00717B8C">
        <w:rPr>
          <w:rStyle w:val="Strong"/>
          <w:rFonts w:ascii="Arial" w:hAnsi="Arial" w:cs="Arial"/>
          <w:b w:val="0"/>
          <w:sz w:val="22"/>
          <w:szCs w:val="22"/>
          <w:lang w:val="id-ID"/>
        </w:rPr>
        <w:t xml:space="preserve">Supardi, G., 1983.  </w:t>
      </w:r>
      <w:r w:rsidRPr="00717B8C">
        <w:rPr>
          <w:rStyle w:val="Strong"/>
          <w:rFonts w:ascii="Arial" w:hAnsi="Arial" w:cs="Arial"/>
          <w:b w:val="0"/>
          <w:i/>
          <w:sz w:val="22"/>
          <w:szCs w:val="22"/>
          <w:lang w:val="id-ID"/>
        </w:rPr>
        <w:t>Sifat dan Kimia Tanah</w:t>
      </w:r>
      <w:r w:rsidRPr="00717B8C">
        <w:rPr>
          <w:rStyle w:val="Strong"/>
          <w:rFonts w:ascii="Arial" w:hAnsi="Arial" w:cs="Arial"/>
          <w:b w:val="0"/>
          <w:sz w:val="22"/>
          <w:szCs w:val="22"/>
          <w:lang w:val="id-ID"/>
        </w:rPr>
        <w:t>.  Institut Pertanian Bogor.</w:t>
      </w:r>
    </w:p>
    <w:p w:rsidR="00722BA0" w:rsidRPr="00717B8C" w:rsidRDefault="00722BA0" w:rsidP="00585501">
      <w:pPr>
        <w:autoSpaceDE w:val="0"/>
        <w:autoSpaceDN w:val="0"/>
        <w:adjustRightInd w:val="0"/>
        <w:spacing w:after="120" w:line="276" w:lineRule="auto"/>
        <w:ind w:left="720" w:hanging="720"/>
        <w:jc w:val="both"/>
        <w:rPr>
          <w:rFonts w:ascii="Arial" w:hAnsi="Arial" w:cs="Arial"/>
          <w:sz w:val="22"/>
          <w:szCs w:val="22"/>
        </w:rPr>
      </w:pPr>
      <w:r w:rsidRPr="00717B8C">
        <w:rPr>
          <w:rFonts w:ascii="Arial" w:hAnsi="Arial" w:cs="Arial"/>
          <w:sz w:val="22"/>
          <w:szCs w:val="22"/>
        </w:rPr>
        <w:t xml:space="preserve">Van </w:t>
      </w:r>
      <w:proofErr w:type="spellStart"/>
      <w:r w:rsidRPr="00717B8C">
        <w:rPr>
          <w:rFonts w:ascii="Arial" w:hAnsi="Arial" w:cs="Arial"/>
          <w:sz w:val="22"/>
          <w:szCs w:val="22"/>
        </w:rPr>
        <w:t>Doren</w:t>
      </w:r>
      <w:proofErr w:type="spellEnd"/>
      <w:r w:rsidRPr="00717B8C">
        <w:rPr>
          <w:rFonts w:ascii="Arial" w:hAnsi="Arial" w:cs="Arial"/>
          <w:sz w:val="22"/>
          <w:szCs w:val="22"/>
        </w:rPr>
        <w:t xml:space="preserve"> Jr. DM, </w:t>
      </w:r>
      <w:proofErr w:type="spellStart"/>
      <w:r w:rsidRPr="00717B8C">
        <w:rPr>
          <w:rFonts w:ascii="Arial" w:hAnsi="Arial" w:cs="Arial"/>
          <w:sz w:val="22"/>
          <w:szCs w:val="22"/>
        </w:rPr>
        <w:t>Reicosky</w:t>
      </w:r>
      <w:proofErr w:type="spellEnd"/>
      <w:r w:rsidRPr="00717B8C">
        <w:rPr>
          <w:rFonts w:ascii="Arial" w:hAnsi="Arial" w:cs="Arial"/>
          <w:sz w:val="22"/>
          <w:szCs w:val="22"/>
        </w:rPr>
        <w:t xml:space="preserve"> DC. 1987. </w:t>
      </w:r>
      <w:r w:rsidRPr="00717B8C">
        <w:rPr>
          <w:rFonts w:ascii="Arial" w:hAnsi="Arial" w:cs="Arial"/>
          <w:i/>
          <w:sz w:val="22"/>
          <w:szCs w:val="22"/>
        </w:rPr>
        <w:t>Tillage and Irrigation</w:t>
      </w:r>
      <w:r w:rsidRPr="00717B8C">
        <w:rPr>
          <w:rFonts w:ascii="Arial" w:hAnsi="Arial" w:cs="Arial"/>
          <w:sz w:val="22"/>
          <w:szCs w:val="22"/>
        </w:rPr>
        <w:t xml:space="preserve">. In: Wilcox, editor. </w:t>
      </w:r>
      <w:r w:rsidRPr="00717B8C">
        <w:rPr>
          <w:rFonts w:ascii="Arial" w:hAnsi="Arial" w:cs="Arial"/>
          <w:i/>
          <w:sz w:val="22"/>
          <w:szCs w:val="22"/>
        </w:rPr>
        <w:t>Soybean: Improvement, Production and Uses</w:t>
      </w:r>
      <w:r w:rsidRPr="00717B8C">
        <w:rPr>
          <w:rFonts w:ascii="Arial" w:hAnsi="Arial" w:cs="Arial"/>
          <w:sz w:val="22"/>
          <w:szCs w:val="22"/>
        </w:rPr>
        <w:t>. 2ndedition. New York, American Society of Agronomy, Inc.</w:t>
      </w:r>
    </w:p>
    <w:p w:rsidR="00A86248" w:rsidRPr="00717B8C" w:rsidRDefault="00A86248" w:rsidP="00585501">
      <w:pPr>
        <w:spacing w:line="276" w:lineRule="auto"/>
        <w:rPr>
          <w:rFonts w:ascii="Arial" w:hAnsi="Arial" w:cs="Arial"/>
          <w:sz w:val="22"/>
          <w:szCs w:val="22"/>
        </w:rPr>
      </w:pPr>
    </w:p>
    <w:sectPr w:rsidR="00A86248" w:rsidRPr="00717B8C" w:rsidSect="00C26605">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50" w:rsidRDefault="00952F50" w:rsidP="00086F6A">
      <w:r>
        <w:separator/>
      </w:r>
    </w:p>
  </w:endnote>
  <w:endnote w:type="continuationSeparator" w:id="0">
    <w:p w:rsidR="00952F50" w:rsidRDefault="00952F50" w:rsidP="0008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F7" w:rsidRDefault="00586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6A" w:rsidRPr="00086F6A" w:rsidRDefault="00086F6A" w:rsidP="00086F6A">
    <w:pPr>
      <w:pStyle w:val="Footer"/>
      <w:numPr>
        <w:ilvl w:val="0"/>
        <w:numId w:val="5"/>
      </w:numPr>
      <w:ind w:left="284" w:hanging="284"/>
      <w:rPr>
        <w:rFonts w:ascii="Arial" w:hAnsi="Arial" w:cs="Arial"/>
        <w:sz w:val="20"/>
      </w:rPr>
    </w:pPr>
    <w:r w:rsidRPr="00086F6A">
      <w:rPr>
        <w:rFonts w:ascii="Arial" w:hAnsi="Arial" w:cs="Arial"/>
        <w:noProof/>
        <w:sz w:val="20"/>
      </w:rPr>
      <mc:AlternateContent>
        <mc:Choice Requires="wps">
          <w:drawing>
            <wp:anchor distT="0" distB="0" distL="114300" distR="114300" simplePos="0" relativeHeight="251659264" behindDoc="0" locked="0" layoutInCell="1" allowOverlap="1" wp14:anchorId="58D1C26F" wp14:editId="021D139D">
              <wp:simplePos x="0" y="0"/>
              <wp:positionH relativeFrom="column">
                <wp:posOffset>6985</wp:posOffset>
              </wp:positionH>
              <wp:positionV relativeFrom="paragraph">
                <wp:posOffset>-66040</wp:posOffset>
              </wp:positionV>
              <wp:extent cx="2962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5.2pt" to="23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" strokecolor="black [3213]"/>
          </w:pict>
        </mc:Fallback>
      </mc:AlternateContent>
    </w:r>
    <w:proofErr w:type="spellStart"/>
    <w:r w:rsidRPr="00086F6A">
      <w:rPr>
        <w:rFonts w:ascii="Arial" w:hAnsi="Arial" w:cs="Arial"/>
        <w:sz w:val="20"/>
      </w:rPr>
      <w:t>Staf</w:t>
    </w:r>
    <w:proofErr w:type="spellEnd"/>
    <w:r w:rsidRPr="00086F6A">
      <w:rPr>
        <w:rFonts w:ascii="Arial" w:hAnsi="Arial" w:cs="Arial"/>
        <w:sz w:val="20"/>
      </w:rPr>
      <w:t xml:space="preserve"> </w:t>
    </w:r>
    <w:proofErr w:type="spellStart"/>
    <w:r w:rsidRPr="00086F6A">
      <w:rPr>
        <w:rFonts w:ascii="Arial" w:hAnsi="Arial" w:cs="Arial"/>
        <w:sz w:val="20"/>
      </w:rPr>
      <w:t>Pengajar</w:t>
    </w:r>
    <w:proofErr w:type="spellEnd"/>
    <w:r w:rsidRPr="00086F6A">
      <w:rPr>
        <w:rFonts w:ascii="Arial" w:hAnsi="Arial" w:cs="Arial"/>
        <w:sz w:val="20"/>
      </w:rPr>
      <w:t xml:space="preserve"> Program </w:t>
    </w:r>
    <w:proofErr w:type="spellStart"/>
    <w:r w:rsidRPr="00086F6A">
      <w:rPr>
        <w:rFonts w:ascii="Arial" w:hAnsi="Arial" w:cs="Arial"/>
        <w:sz w:val="20"/>
      </w:rPr>
      <w:t>Studi</w:t>
    </w:r>
    <w:proofErr w:type="spellEnd"/>
    <w:r w:rsidRPr="00086F6A">
      <w:rPr>
        <w:rFonts w:ascii="Arial" w:hAnsi="Arial" w:cs="Arial"/>
        <w:sz w:val="20"/>
      </w:rPr>
      <w:t xml:space="preserve"> </w:t>
    </w:r>
    <w:proofErr w:type="spellStart"/>
    <w:r w:rsidRPr="00086F6A">
      <w:rPr>
        <w:rFonts w:ascii="Arial" w:hAnsi="Arial" w:cs="Arial"/>
        <w:sz w:val="20"/>
      </w:rPr>
      <w:t>Agroteknologi</w:t>
    </w:r>
    <w:proofErr w:type="spellEnd"/>
    <w:r w:rsidRPr="00086F6A">
      <w:rPr>
        <w:rFonts w:ascii="Arial" w:hAnsi="Arial" w:cs="Arial"/>
        <w:sz w:val="20"/>
      </w:rPr>
      <w:t>,</w:t>
    </w:r>
  </w:p>
  <w:p w:rsidR="00086F6A" w:rsidRPr="00086F6A" w:rsidRDefault="00086F6A" w:rsidP="00086F6A">
    <w:pPr>
      <w:pStyle w:val="Footer"/>
      <w:ind w:left="284"/>
      <w:rPr>
        <w:rFonts w:ascii="Arial" w:hAnsi="Arial" w:cs="Arial"/>
        <w:sz w:val="20"/>
      </w:rPr>
    </w:pPr>
    <w:proofErr w:type="spellStart"/>
    <w:r w:rsidRPr="00086F6A">
      <w:rPr>
        <w:rFonts w:ascii="Arial" w:hAnsi="Arial" w:cs="Arial"/>
        <w:sz w:val="20"/>
      </w:rPr>
      <w:t>Fakultas</w:t>
    </w:r>
    <w:proofErr w:type="spellEnd"/>
    <w:r w:rsidRPr="00086F6A">
      <w:rPr>
        <w:rFonts w:ascii="Arial" w:hAnsi="Arial" w:cs="Arial"/>
        <w:sz w:val="20"/>
      </w:rPr>
      <w:t xml:space="preserve"> </w:t>
    </w:r>
    <w:proofErr w:type="spellStart"/>
    <w:r w:rsidRPr="00086F6A">
      <w:rPr>
        <w:rFonts w:ascii="Arial" w:hAnsi="Arial" w:cs="Arial"/>
        <w:sz w:val="20"/>
      </w:rPr>
      <w:t>Pertanian</w:t>
    </w:r>
    <w:proofErr w:type="spellEnd"/>
    <w:r w:rsidRPr="00086F6A">
      <w:rPr>
        <w:rFonts w:ascii="Arial" w:hAnsi="Arial" w:cs="Arial"/>
        <w:sz w:val="20"/>
      </w:rPr>
      <w:t xml:space="preserve">, </w:t>
    </w:r>
    <w:proofErr w:type="spellStart"/>
    <w:r w:rsidRPr="00086F6A">
      <w:rPr>
        <w:rFonts w:ascii="Arial" w:hAnsi="Arial" w:cs="Arial"/>
        <w:sz w:val="20"/>
      </w:rPr>
      <w:t>Universitas</w:t>
    </w:r>
    <w:proofErr w:type="spellEnd"/>
    <w:r w:rsidRPr="00086F6A">
      <w:rPr>
        <w:rFonts w:ascii="Arial" w:hAnsi="Arial" w:cs="Arial"/>
        <w:sz w:val="20"/>
      </w:rPr>
      <w:t xml:space="preserve"> </w:t>
    </w:r>
    <w:proofErr w:type="spellStart"/>
    <w:r w:rsidRPr="00086F6A">
      <w:rPr>
        <w:rFonts w:ascii="Arial" w:hAnsi="Arial" w:cs="Arial"/>
        <w:sz w:val="20"/>
      </w:rPr>
      <w:t>Sintuwu</w:t>
    </w:r>
    <w:proofErr w:type="spellEnd"/>
    <w:r w:rsidRPr="00086F6A">
      <w:rPr>
        <w:rFonts w:ascii="Arial" w:hAnsi="Arial" w:cs="Arial"/>
        <w:sz w:val="20"/>
      </w:rPr>
      <w:t xml:space="preserve"> </w:t>
    </w:r>
    <w:proofErr w:type="spellStart"/>
    <w:r w:rsidRPr="00086F6A">
      <w:rPr>
        <w:rFonts w:ascii="Arial" w:hAnsi="Arial" w:cs="Arial"/>
        <w:sz w:val="20"/>
      </w:rPr>
      <w:t>Maroso</w:t>
    </w:r>
    <w:proofErr w:type="spellEnd"/>
  </w:p>
  <w:p w:rsidR="00086F6A" w:rsidRDefault="00086F6A">
    <w:pPr>
      <w:pStyle w:val="Footer"/>
    </w:pPr>
  </w:p>
  <w:p w:rsidR="00086F6A" w:rsidRDefault="00086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F7" w:rsidRDefault="00586C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49218"/>
      <w:docPartObj>
        <w:docPartGallery w:val="Page Numbers (Bottom of Page)"/>
        <w:docPartUnique/>
      </w:docPartObj>
    </w:sdtPr>
    <w:sdtEndPr>
      <w:rPr>
        <w:rFonts w:ascii="Arial" w:hAnsi="Arial" w:cs="Arial"/>
        <w:noProof/>
        <w:sz w:val="20"/>
      </w:rPr>
    </w:sdtEndPr>
    <w:sdtContent>
      <w:p w:rsidR="00086F6A" w:rsidRPr="00182583" w:rsidRDefault="00086F6A">
        <w:pPr>
          <w:pStyle w:val="Footer"/>
          <w:jc w:val="right"/>
          <w:rPr>
            <w:rFonts w:ascii="Arial" w:hAnsi="Arial" w:cs="Arial"/>
            <w:sz w:val="20"/>
          </w:rPr>
        </w:pPr>
        <w:r w:rsidRPr="00182583">
          <w:rPr>
            <w:rFonts w:ascii="Arial" w:hAnsi="Arial" w:cs="Arial"/>
            <w:sz w:val="20"/>
          </w:rPr>
          <w:fldChar w:fldCharType="begin"/>
        </w:r>
        <w:r w:rsidRPr="00182583">
          <w:rPr>
            <w:rFonts w:ascii="Arial" w:hAnsi="Arial" w:cs="Arial"/>
            <w:sz w:val="20"/>
          </w:rPr>
          <w:instrText xml:space="preserve"> PAGE   \* MERGEFORMAT </w:instrText>
        </w:r>
        <w:r w:rsidRPr="00182583">
          <w:rPr>
            <w:rFonts w:ascii="Arial" w:hAnsi="Arial" w:cs="Arial"/>
            <w:sz w:val="20"/>
          </w:rPr>
          <w:fldChar w:fldCharType="separate"/>
        </w:r>
        <w:r w:rsidR="00586CF7">
          <w:rPr>
            <w:rFonts w:ascii="Arial" w:hAnsi="Arial" w:cs="Arial"/>
            <w:noProof/>
            <w:sz w:val="20"/>
          </w:rPr>
          <w:t>16</w:t>
        </w:r>
        <w:r w:rsidRPr="00182583">
          <w:rPr>
            <w:rFonts w:ascii="Arial" w:hAnsi="Arial" w:cs="Arial"/>
            <w:noProof/>
            <w:sz w:val="20"/>
          </w:rPr>
          <w:fldChar w:fldCharType="end"/>
        </w:r>
      </w:p>
    </w:sdtContent>
  </w:sdt>
  <w:p w:rsidR="00086F6A" w:rsidRDefault="00086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50" w:rsidRDefault="00952F50" w:rsidP="00086F6A">
      <w:r>
        <w:separator/>
      </w:r>
    </w:p>
  </w:footnote>
  <w:footnote w:type="continuationSeparator" w:id="0">
    <w:p w:rsidR="00952F50" w:rsidRDefault="00952F50" w:rsidP="0008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F7" w:rsidRDefault="00586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6A" w:rsidRPr="00586CF7" w:rsidRDefault="00086F6A" w:rsidP="00086F6A">
    <w:pPr>
      <w:pStyle w:val="Header"/>
      <w:tabs>
        <w:tab w:val="clear" w:pos="4680"/>
        <w:tab w:val="center" w:pos="7088"/>
      </w:tabs>
      <w:rPr>
        <w:rFonts w:ascii="Arial" w:hAnsi="Arial" w:cs="Arial"/>
        <w:sz w:val="22"/>
      </w:rPr>
    </w:pPr>
    <w:proofErr w:type="spellStart"/>
    <w:r w:rsidRPr="00586CF7">
      <w:rPr>
        <w:rFonts w:ascii="Arial" w:hAnsi="Arial" w:cs="Arial"/>
        <w:i/>
        <w:sz w:val="22"/>
      </w:rPr>
      <w:t>Jurnal</w:t>
    </w:r>
    <w:proofErr w:type="spellEnd"/>
    <w:r w:rsidRPr="00586CF7">
      <w:rPr>
        <w:rFonts w:ascii="Arial" w:hAnsi="Arial" w:cs="Arial"/>
        <w:i/>
        <w:sz w:val="22"/>
      </w:rPr>
      <w:t xml:space="preserve"> </w:t>
    </w:r>
    <w:proofErr w:type="spellStart"/>
    <w:r w:rsidRPr="00586CF7">
      <w:rPr>
        <w:rFonts w:ascii="Arial" w:hAnsi="Arial" w:cs="Arial"/>
        <w:i/>
        <w:sz w:val="22"/>
      </w:rPr>
      <w:t>AgroPet</w:t>
    </w:r>
    <w:proofErr w:type="spellEnd"/>
    <w:r w:rsidRPr="00586CF7">
      <w:rPr>
        <w:rFonts w:ascii="Arial" w:hAnsi="Arial" w:cs="Arial"/>
        <w:i/>
        <w:sz w:val="22"/>
      </w:rPr>
      <w:t xml:space="preserve"> Vol. 10 </w:t>
    </w:r>
    <w:proofErr w:type="spellStart"/>
    <w:r w:rsidRPr="00586CF7">
      <w:rPr>
        <w:rFonts w:ascii="Arial" w:hAnsi="Arial" w:cs="Arial"/>
        <w:i/>
        <w:sz w:val="22"/>
      </w:rPr>
      <w:t>Nomor</w:t>
    </w:r>
    <w:proofErr w:type="spellEnd"/>
    <w:r w:rsidRPr="00586CF7">
      <w:rPr>
        <w:rFonts w:ascii="Arial" w:hAnsi="Arial" w:cs="Arial"/>
        <w:i/>
        <w:sz w:val="22"/>
      </w:rPr>
      <w:t xml:space="preserve"> 2 </w:t>
    </w:r>
    <w:proofErr w:type="spellStart"/>
    <w:r w:rsidRPr="00586CF7">
      <w:rPr>
        <w:rFonts w:ascii="Arial" w:hAnsi="Arial" w:cs="Arial"/>
        <w:i/>
        <w:sz w:val="22"/>
      </w:rPr>
      <w:t>Desember</w:t>
    </w:r>
    <w:proofErr w:type="spellEnd"/>
    <w:r w:rsidRPr="00586CF7">
      <w:rPr>
        <w:rFonts w:ascii="Arial" w:hAnsi="Arial" w:cs="Arial"/>
        <w:i/>
        <w:sz w:val="22"/>
      </w:rPr>
      <w:t xml:space="preserve"> 2013</w:t>
    </w:r>
    <w:r w:rsidRPr="00586CF7">
      <w:rPr>
        <w:rFonts w:ascii="Arial" w:hAnsi="Arial" w:cs="Arial"/>
        <w:i/>
        <w:sz w:val="22"/>
      </w:rPr>
      <w:tab/>
      <w:t>ISSN: 1693-9158</w:t>
    </w:r>
    <w:r w:rsidRPr="00586CF7">
      <w:rPr>
        <w:rFonts w:ascii="Arial" w:hAnsi="Arial" w:cs="Arial"/>
        <w:sz w:val="22"/>
      </w:rPr>
      <w:ptab w:relativeTo="margin" w:alignment="right" w:leader="none"/>
    </w:r>
  </w:p>
  <w:p w:rsidR="00086F6A" w:rsidRDefault="00086F6A">
    <w:pPr>
      <w:pStyle w:val="Header"/>
    </w:pPr>
    <w:bookmarkStart w:id="0" w:name="_GoBack"/>
    <w:bookmarkEnd w:id="0"/>
  </w:p>
  <w:p w:rsidR="00086F6A" w:rsidRDefault="00086F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F7" w:rsidRDefault="00586C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6A" w:rsidRDefault="00086F6A">
    <w:pPr>
      <w:pStyle w:val="Header"/>
    </w:pPr>
  </w:p>
  <w:p w:rsidR="00086F6A" w:rsidRDefault="00086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66E0"/>
    <w:multiLevelType w:val="hybridMultilevel"/>
    <w:tmpl w:val="3DC2B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518A5"/>
    <w:multiLevelType w:val="hybridMultilevel"/>
    <w:tmpl w:val="1FCE7DF4"/>
    <w:lvl w:ilvl="0" w:tplc="37508678">
      <w:start w:val="9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9A32D75"/>
    <w:multiLevelType w:val="hybridMultilevel"/>
    <w:tmpl w:val="CEF89FF2"/>
    <w:lvl w:ilvl="0" w:tplc="BDAAD92A">
      <w:start w:val="9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7155DA3"/>
    <w:multiLevelType w:val="hybridMultilevel"/>
    <w:tmpl w:val="52ECB38A"/>
    <w:lvl w:ilvl="0" w:tplc="3756262A">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8D67E78"/>
    <w:multiLevelType w:val="hybridMultilevel"/>
    <w:tmpl w:val="12221AEA"/>
    <w:lvl w:ilvl="0" w:tplc="0F4C5722">
      <w:start w:val="9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A0"/>
    <w:rsid w:val="00086F6A"/>
    <w:rsid w:val="00182583"/>
    <w:rsid w:val="001C796A"/>
    <w:rsid w:val="00270D48"/>
    <w:rsid w:val="00585501"/>
    <w:rsid w:val="00586CF7"/>
    <w:rsid w:val="00717B8C"/>
    <w:rsid w:val="00722BA0"/>
    <w:rsid w:val="0072712A"/>
    <w:rsid w:val="00782A28"/>
    <w:rsid w:val="00952F50"/>
    <w:rsid w:val="0096469E"/>
    <w:rsid w:val="00A86248"/>
    <w:rsid w:val="00C2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BA0"/>
    <w:pPr>
      <w:spacing w:after="0" w:line="240" w:lineRule="auto"/>
    </w:pPr>
    <w:rPr>
      <w:rFonts w:ascii="Times New Roman" w:eastAsia="Times New Roman" w:hAnsi="Times New Roman" w:cs="Times New Roman"/>
      <w:sz w:val="24"/>
      <w:szCs w:val="24"/>
    </w:rPr>
  </w:style>
  <w:style w:type="paragraph" w:customStyle="1" w:styleId="Default">
    <w:name w:val="Default"/>
    <w:rsid w:val="00722B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horttext">
    <w:name w:val="short_text"/>
    <w:basedOn w:val="DefaultParagraphFont"/>
    <w:rsid w:val="00722BA0"/>
  </w:style>
  <w:style w:type="character" w:customStyle="1" w:styleId="mediumtext">
    <w:name w:val="medium_text"/>
    <w:basedOn w:val="DefaultParagraphFont"/>
    <w:rsid w:val="00722BA0"/>
  </w:style>
  <w:style w:type="character" w:styleId="Strong">
    <w:name w:val="Strong"/>
    <w:basedOn w:val="DefaultParagraphFont"/>
    <w:uiPriority w:val="22"/>
    <w:qFormat/>
    <w:rsid w:val="00722BA0"/>
    <w:rPr>
      <w:b/>
      <w:bCs/>
    </w:rPr>
  </w:style>
  <w:style w:type="paragraph" w:styleId="ListParagraph">
    <w:name w:val="List Paragraph"/>
    <w:basedOn w:val="Normal"/>
    <w:uiPriority w:val="34"/>
    <w:qFormat/>
    <w:rsid w:val="0072712A"/>
    <w:pPr>
      <w:ind w:left="720"/>
      <w:contextualSpacing/>
    </w:pPr>
  </w:style>
  <w:style w:type="paragraph" w:styleId="BalloonText">
    <w:name w:val="Balloon Text"/>
    <w:basedOn w:val="Normal"/>
    <w:link w:val="BalloonTextChar"/>
    <w:uiPriority w:val="99"/>
    <w:semiHidden/>
    <w:unhideWhenUsed/>
    <w:rsid w:val="001C796A"/>
    <w:rPr>
      <w:rFonts w:ascii="Tahoma" w:hAnsi="Tahoma" w:cs="Tahoma"/>
      <w:sz w:val="16"/>
      <w:szCs w:val="16"/>
    </w:rPr>
  </w:style>
  <w:style w:type="character" w:customStyle="1" w:styleId="BalloonTextChar">
    <w:name w:val="Balloon Text Char"/>
    <w:basedOn w:val="DefaultParagraphFont"/>
    <w:link w:val="BalloonText"/>
    <w:uiPriority w:val="99"/>
    <w:semiHidden/>
    <w:rsid w:val="001C796A"/>
    <w:rPr>
      <w:rFonts w:ascii="Tahoma" w:eastAsia="Times New Roman" w:hAnsi="Tahoma" w:cs="Tahoma"/>
      <w:sz w:val="16"/>
      <w:szCs w:val="16"/>
    </w:rPr>
  </w:style>
  <w:style w:type="paragraph" w:styleId="Header">
    <w:name w:val="header"/>
    <w:basedOn w:val="Normal"/>
    <w:link w:val="HeaderChar"/>
    <w:uiPriority w:val="99"/>
    <w:unhideWhenUsed/>
    <w:rsid w:val="00086F6A"/>
    <w:pPr>
      <w:tabs>
        <w:tab w:val="center" w:pos="4680"/>
        <w:tab w:val="right" w:pos="9360"/>
      </w:tabs>
    </w:pPr>
  </w:style>
  <w:style w:type="character" w:customStyle="1" w:styleId="HeaderChar">
    <w:name w:val="Header Char"/>
    <w:basedOn w:val="DefaultParagraphFont"/>
    <w:link w:val="Header"/>
    <w:uiPriority w:val="99"/>
    <w:rsid w:val="00086F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6F6A"/>
    <w:pPr>
      <w:tabs>
        <w:tab w:val="center" w:pos="4680"/>
        <w:tab w:val="right" w:pos="9360"/>
      </w:tabs>
    </w:pPr>
  </w:style>
  <w:style w:type="character" w:customStyle="1" w:styleId="FooterChar">
    <w:name w:val="Footer Char"/>
    <w:basedOn w:val="DefaultParagraphFont"/>
    <w:link w:val="Footer"/>
    <w:uiPriority w:val="99"/>
    <w:rsid w:val="00086F6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BA0"/>
    <w:pPr>
      <w:spacing w:after="0" w:line="240" w:lineRule="auto"/>
    </w:pPr>
    <w:rPr>
      <w:rFonts w:ascii="Times New Roman" w:eastAsia="Times New Roman" w:hAnsi="Times New Roman" w:cs="Times New Roman"/>
      <w:sz w:val="24"/>
      <w:szCs w:val="24"/>
    </w:rPr>
  </w:style>
  <w:style w:type="paragraph" w:customStyle="1" w:styleId="Default">
    <w:name w:val="Default"/>
    <w:rsid w:val="00722B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horttext">
    <w:name w:val="short_text"/>
    <w:basedOn w:val="DefaultParagraphFont"/>
    <w:rsid w:val="00722BA0"/>
  </w:style>
  <w:style w:type="character" w:customStyle="1" w:styleId="mediumtext">
    <w:name w:val="medium_text"/>
    <w:basedOn w:val="DefaultParagraphFont"/>
    <w:rsid w:val="00722BA0"/>
  </w:style>
  <w:style w:type="character" w:styleId="Strong">
    <w:name w:val="Strong"/>
    <w:basedOn w:val="DefaultParagraphFont"/>
    <w:uiPriority w:val="22"/>
    <w:qFormat/>
    <w:rsid w:val="00722BA0"/>
    <w:rPr>
      <w:b/>
      <w:bCs/>
    </w:rPr>
  </w:style>
  <w:style w:type="paragraph" w:styleId="ListParagraph">
    <w:name w:val="List Paragraph"/>
    <w:basedOn w:val="Normal"/>
    <w:uiPriority w:val="34"/>
    <w:qFormat/>
    <w:rsid w:val="0072712A"/>
    <w:pPr>
      <w:ind w:left="720"/>
      <w:contextualSpacing/>
    </w:pPr>
  </w:style>
  <w:style w:type="paragraph" w:styleId="BalloonText">
    <w:name w:val="Balloon Text"/>
    <w:basedOn w:val="Normal"/>
    <w:link w:val="BalloonTextChar"/>
    <w:uiPriority w:val="99"/>
    <w:semiHidden/>
    <w:unhideWhenUsed/>
    <w:rsid w:val="001C796A"/>
    <w:rPr>
      <w:rFonts w:ascii="Tahoma" w:hAnsi="Tahoma" w:cs="Tahoma"/>
      <w:sz w:val="16"/>
      <w:szCs w:val="16"/>
    </w:rPr>
  </w:style>
  <w:style w:type="character" w:customStyle="1" w:styleId="BalloonTextChar">
    <w:name w:val="Balloon Text Char"/>
    <w:basedOn w:val="DefaultParagraphFont"/>
    <w:link w:val="BalloonText"/>
    <w:uiPriority w:val="99"/>
    <w:semiHidden/>
    <w:rsid w:val="001C796A"/>
    <w:rPr>
      <w:rFonts w:ascii="Tahoma" w:eastAsia="Times New Roman" w:hAnsi="Tahoma" w:cs="Tahoma"/>
      <w:sz w:val="16"/>
      <w:szCs w:val="16"/>
    </w:rPr>
  </w:style>
  <w:style w:type="paragraph" w:styleId="Header">
    <w:name w:val="header"/>
    <w:basedOn w:val="Normal"/>
    <w:link w:val="HeaderChar"/>
    <w:uiPriority w:val="99"/>
    <w:unhideWhenUsed/>
    <w:rsid w:val="00086F6A"/>
    <w:pPr>
      <w:tabs>
        <w:tab w:val="center" w:pos="4680"/>
        <w:tab w:val="right" w:pos="9360"/>
      </w:tabs>
    </w:pPr>
  </w:style>
  <w:style w:type="character" w:customStyle="1" w:styleId="HeaderChar">
    <w:name w:val="Header Char"/>
    <w:basedOn w:val="DefaultParagraphFont"/>
    <w:link w:val="Header"/>
    <w:uiPriority w:val="99"/>
    <w:rsid w:val="00086F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6F6A"/>
    <w:pPr>
      <w:tabs>
        <w:tab w:val="center" w:pos="4680"/>
        <w:tab w:val="right" w:pos="9360"/>
      </w:tabs>
    </w:pPr>
  </w:style>
  <w:style w:type="character" w:customStyle="1" w:styleId="FooterChar">
    <w:name w:val="Footer Char"/>
    <w:basedOn w:val="DefaultParagraphFont"/>
    <w:link w:val="Footer"/>
    <w:uiPriority w:val="99"/>
    <w:rsid w:val="00086F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7</cp:revision>
  <dcterms:created xsi:type="dcterms:W3CDTF">2014-02-10T04:58:00Z</dcterms:created>
  <dcterms:modified xsi:type="dcterms:W3CDTF">2014-02-25T01:15:00Z</dcterms:modified>
</cp:coreProperties>
</file>