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DA" w:rsidRPr="00BA26E7" w:rsidRDefault="00DF1EDA" w:rsidP="00BA26E7">
      <w:pPr>
        <w:spacing w:after="0"/>
        <w:jc w:val="center"/>
        <w:rPr>
          <w:rFonts w:ascii="Arial" w:hAnsi="Arial" w:cs="Arial"/>
          <w:b/>
          <w:sz w:val="24"/>
          <w:lang w:val="id-ID"/>
        </w:rPr>
      </w:pPr>
      <w:r w:rsidRPr="00BA26E7">
        <w:rPr>
          <w:rFonts w:ascii="Arial" w:hAnsi="Arial" w:cs="Arial"/>
          <w:b/>
          <w:sz w:val="24"/>
        </w:rPr>
        <w:t xml:space="preserve">ANALISIS </w:t>
      </w:r>
      <w:proofErr w:type="gramStart"/>
      <w:r w:rsidRPr="00BA26E7">
        <w:rPr>
          <w:rFonts w:ascii="Arial" w:hAnsi="Arial" w:cs="Arial"/>
          <w:b/>
          <w:sz w:val="24"/>
        </w:rPr>
        <w:t>PROFITABILITAS</w:t>
      </w:r>
      <w:r w:rsidR="00BA26E7" w:rsidRPr="00BA26E7">
        <w:rPr>
          <w:rFonts w:ascii="Arial" w:hAnsi="Arial" w:cs="Arial"/>
          <w:b/>
          <w:sz w:val="24"/>
        </w:rPr>
        <w:t xml:space="preserve"> </w:t>
      </w:r>
      <w:r w:rsidRPr="00BA26E7">
        <w:rPr>
          <w:rFonts w:ascii="Arial" w:hAnsi="Arial" w:cs="Arial"/>
          <w:b/>
          <w:sz w:val="24"/>
        </w:rPr>
        <w:t xml:space="preserve"> USAHA</w:t>
      </w:r>
      <w:proofErr w:type="gramEnd"/>
      <w:r w:rsidRPr="00BA26E7">
        <w:rPr>
          <w:rFonts w:ascii="Arial" w:hAnsi="Arial" w:cs="Arial"/>
          <w:b/>
          <w:sz w:val="24"/>
        </w:rPr>
        <w:t xml:space="preserve"> PETERNAKAN AYAM PETELUR</w:t>
      </w:r>
      <w:r w:rsidRPr="00BA26E7">
        <w:rPr>
          <w:rFonts w:ascii="Arial" w:hAnsi="Arial" w:cs="Arial"/>
          <w:b/>
          <w:sz w:val="24"/>
          <w:lang w:val="id-ID"/>
        </w:rPr>
        <w:t xml:space="preserve"> </w:t>
      </w:r>
    </w:p>
    <w:p w:rsidR="00DF1EDA" w:rsidRPr="00BA26E7" w:rsidRDefault="00DF1EDA" w:rsidP="00BA26E7">
      <w:pPr>
        <w:spacing w:after="0"/>
        <w:jc w:val="center"/>
        <w:rPr>
          <w:rFonts w:ascii="Arial" w:hAnsi="Arial" w:cs="Arial"/>
          <w:b/>
          <w:sz w:val="24"/>
          <w:lang w:val="id-ID"/>
        </w:rPr>
      </w:pPr>
      <w:r w:rsidRPr="00BA26E7">
        <w:rPr>
          <w:rFonts w:ascii="Arial" w:hAnsi="Arial" w:cs="Arial"/>
          <w:b/>
          <w:sz w:val="24"/>
          <w:lang w:val="id-ID"/>
        </w:rPr>
        <w:t xml:space="preserve">BINA TERNAK MANDIRI </w:t>
      </w:r>
      <w:r w:rsidRPr="00BA26E7">
        <w:rPr>
          <w:rFonts w:ascii="Arial" w:hAnsi="Arial" w:cs="Arial"/>
          <w:b/>
          <w:sz w:val="24"/>
        </w:rPr>
        <w:t xml:space="preserve">DI </w:t>
      </w:r>
      <w:r w:rsidRPr="00BA26E7">
        <w:rPr>
          <w:rFonts w:ascii="Arial" w:hAnsi="Arial" w:cs="Arial"/>
          <w:b/>
          <w:sz w:val="24"/>
          <w:lang w:val="id-ID"/>
        </w:rPr>
        <w:t>KELURAHAN MAPANE</w:t>
      </w:r>
    </w:p>
    <w:p w:rsidR="00DF1EDA" w:rsidRPr="00BA26E7" w:rsidRDefault="00DF1EDA" w:rsidP="00BA26E7">
      <w:pPr>
        <w:spacing w:after="0"/>
        <w:jc w:val="center"/>
        <w:rPr>
          <w:rFonts w:ascii="Arial" w:hAnsi="Arial" w:cs="Arial"/>
          <w:b/>
          <w:sz w:val="24"/>
        </w:rPr>
      </w:pPr>
      <w:r w:rsidRPr="00BA26E7">
        <w:rPr>
          <w:rFonts w:ascii="Arial" w:hAnsi="Arial" w:cs="Arial"/>
          <w:b/>
          <w:sz w:val="24"/>
        </w:rPr>
        <w:t>KECAMATAN POSO PESISIR</w:t>
      </w:r>
    </w:p>
    <w:p w:rsidR="00DF1EDA" w:rsidRPr="00BA26E7" w:rsidRDefault="00DF1EDA" w:rsidP="00BA26E7">
      <w:pPr>
        <w:spacing w:after="0"/>
        <w:jc w:val="center"/>
        <w:rPr>
          <w:rFonts w:ascii="Arial" w:hAnsi="Arial" w:cs="Arial"/>
        </w:rPr>
      </w:pPr>
    </w:p>
    <w:p w:rsidR="00DF1EDA" w:rsidRDefault="00BA26E7" w:rsidP="00BA26E7">
      <w:pPr>
        <w:jc w:val="center"/>
        <w:rPr>
          <w:rFonts w:ascii="Arial" w:hAnsi="Arial" w:cs="Arial"/>
        </w:rPr>
      </w:pPr>
      <w:r>
        <w:rPr>
          <w:rFonts w:ascii="Arial" w:hAnsi="Arial" w:cs="Arial"/>
        </w:rPr>
        <w:t>Oleh:</w:t>
      </w:r>
    </w:p>
    <w:p w:rsidR="00BA26E7" w:rsidRPr="00BA26E7" w:rsidRDefault="00BA26E7" w:rsidP="00BA26E7">
      <w:pPr>
        <w:jc w:val="center"/>
        <w:rPr>
          <w:rFonts w:ascii="Arial" w:hAnsi="Arial" w:cs="Arial"/>
          <w:vertAlign w:val="superscript"/>
        </w:rPr>
      </w:pPr>
      <w:r>
        <w:rPr>
          <w:rFonts w:ascii="Arial" w:hAnsi="Arial" w:cs="Arial"/>
        </w:rPr>
        <w:t>Helmi Mongi</w:t>
      </w:r>
      <w:r>
        <w:rPr>
          <w:rFonts w:ascii="Arial" w:hAnsi="Arial" w:cs="Arial"/>
          <w:vertAlign w:val="superscript"/>
        </w:rPr>
        <w:t>1)</w:t>
      </w:r>
    </w:p>
    <w:p w:rsidR="00DF1EDA" w:rsidRPr="00BA26E7" w:rsidRDefault="00DF1EDA" w:rsidP="00BA26E7">
      <w:pPr>
        <w:pStyle w:val="ListParagraph"/>
        <w:ind w:left="0"/>
        <w:jc w:val="center"/>
        <w:rPr>
          <w:rFonts w:ascii="Arial" w:hAnsi="Arial" w:cs="Arial"/>
          <w:b/>
        </w:rPr>
      </w:pPr>
    </w:p>
    <w:p w:rsidR="00C66CE3" w:rsidRDefault="00C66CE3" w:rsidP="00BA26E7">
      <w:pPr>
        <w:pStyle w:val="ListParagraph"/>
        <w:ind w:left="0"/>
        <w:jc w:val="center"/>
        <w:rPr>
          <w:rFonts w:ascii="Arial" w:hAnsi="Arial" w:cs="Arial"/>
          <w:b/>
        </w:rPr>
        <w:sectPr w:rsidR="00C66CE3" w:rsidSect="00BA26E7">
          <w:headerReference w:type="default" r:id="rId9"/>
          <w:footerReference w:type="default" r:id="rId10"/>
          <w:pgSz w:w="11907" w:h="16840" w:code="9"/>
          <w:pgMar w:top="1701" w:right="1701" w:bottom="2268" w:left="2268" w:header="709" w:footer="709" w:gutter="0"/>
          <w:cols w:space="708"/>
          <w:docGrid w:linePitch="360"/>
        </w:sectPr>
      </w:pPr>
    </w:p>
    <w:p w:rsidR="00811394" w:rsidRPr="00BA26E7" w:rsidRDefault="00DF1EDA" w:rsidP="00BA26E7">
      <w:pPr>
        <w:pStyle w:val="ListParagraph"/>
        <w:ind w:left="0"/>
        <w:jc w:val="center"/>
        <w:rPr>
          <w:rFonts w:ascii="Arial" w:hAnsi="Arial" w:cs="Arial"/>
          <w:b/>
        </w:rPr>
      </w:pPr>
      <w:r w:rsidRPr="00BA26E7">
        <w:rPr>
          <w:rFonts w:ascii="Arial" w:hAnsi="Arial" w:cs="Arial"/>
          <w:b/>
        </w:rPr>
        <w:lastRenderedPageBreak/>
        <w:t>P</w:t>
      </w:r>
      <w:r w:rsidR="00811394" w:rsidRPr="00BA26E7">
        <w:rPr>
          <w:rFonts w:ascii="Arial" w:hAnsi="Arial" w:cs="Arial"/>
          <w:b/>
        </w:rPr>
        <w:t>ENDAHULUAN</w:t>
      </w:r>
    </w:p>
    <w:p w:rsidR="00A77E69" w:rsidRPr="00BA26E7" w:rsidRDefault="00A77E69" w:rsidP="00BA26E7">
      <w:pPr>
        <w:pStyle w:val="ListParagraph"/>
        <w:ind w:left="426"/>
        <w:rPr>
          <w:rFonts w:ascii="Arial" w:hAnsi="Arial" w:cs="Arial"/>
          <w:b/>
        </w:rPr>
      </w:pPr>
    </w:p>
    <w:p w:rsidR="00C00315" w:rsidRPr="00BA26E7" w:rsidRDefault="00C00315" w:rsidP="00C66CE3">
      <w:pPr>
        <w:pStyle w:val="NoSpacing"/>
        <w:spacing w:line="276" w:lineRule="auto"/>
        <w:ind w:firstLine="567"/>
        <w:jc w:val="both"/>
        <w:rPr>
          <w:rFonts w:ascii="Arial" w:hAnsi="Arial" w:cs="Arial"/>
        </w:rPr>
      </w:pPr>
      <w:r w:rsidRPr="00BA26E7">
        <w:rPr>
          <w:rFonts w:ascii="Arial" w:hAnsi="Arial" w:cs="Arial"/>
        </w:rPr>
        <w:t>Sesuai dengan program pemerintah untuk melipat</w:t>
      </w:r>
      <w:r w:rsidR="008613CE" w:rsidRPr="00BA26E7">
        <w:rPr>
          <w:rFonts w:ascii="Arial" w:hAnsi="Arial" w:cs="Arial"/>
        </w:rPr>
        <w:t xml:space="preserve"> </w:t>
      </w:r>
      <w:r w:rsidRPr="00BA26E7">
        <w:rPr>
          <w:rFonts w:ascii="Arial" w:hAnsi="Arial" w:cs="Arial"/>
        </w:rPr>
        <w:t>gandakan has</w:t>
      </w:r>
      <w:r w:rsidR="00E759A7" w:rsidRPr="00BA26E7">
        <w:rPr>
          <w:rFonts w:ascii="Arial" w:hAnsi="Arial" w:cs="Arial"/>
        </w:rPr>
        <w:t>i</w:t>
      </w:r>
      <w:r w:rsidRPr="00BA26E7">
        <w:rPr>
          <w:rFonts w:ascii="Arial" w:hAnsi="Arial" w:cs="Arial"/>
        </w:rPr>
        <w:t>l produksi pangan a</w:t>
      </w:r>
      <w:r w:rsidR="00E759A7" w:rsidRPr="00BA26E7">
        <w:rPr>
          <w:rFonts w:ascii="Arial" w:hAnsi="Arial" w:cs="Arial"/>
        </w:rPr>
        <w:t>t</w:t>
      </w:r>
      <w:r w:rsidRPr="00BA26E7">
        <w:rPr>
          <w:rFonts w:ascii="Arial" w:hAnsi="Arial" w:cs="Arial"/>
        </w:rPr>
        <w:t xml:space="preserve">au peningkatan mutu makanan (gizi) per kapita, maka hal ini hanya mungkin apabila </w:t>
      </w:r>
      <w:r w:rsidR="00B24429" w:rsidRPr="00BA26E7">
        <w:rPr>
          <w:rFonts w:ascii="Arial" w:hAnsi="Arial" w:cs="Arial"/>
          <w:lang w:val="id-ID"/>
        </w:rPr>
        <w:t xml:space="preserve">petani peternak </w:t>
      </w:r>
      <w:r w:rsidRPr="00BA26E7">
        <w:rPr>
          <w:rFonts w:ascii="Arial" w:hAnsi="Arial" w:cs="Arial"/>
        </w:rPr>
        <w:t xml:space="preserve">merealisir </w:t>
      </w:r>
      <w:proofErr w:type="gramStart"/>
      <w:r w:rsidRPr="00BA26E7">
        <w:rPr>
          <w:rFonts w:ascii="Arial" w:hAnsi="Arial" w:cs="Arial"/>
        </w:rPr>
        <w:t>apa</w:t>
      </w:r>
      <w:proofErr w:type="gramEnd"/>
      <w:r w:rsidR="00E759A7" w:rsidRPr="00BA26E7">
        <w:rPr>
          <w:rFonts w:ascii="Arial" w:hAnsi="Arial" w:cs="Arial"/>
        </w:rPr>
        <w:t xml:space="preserve"> yang telah dirintis oleh Dinas yang terka</w:t>
      </w:r>
      <w:r w:rsidR="00C23858" w:rsidRPr="00BA26E7">
        <w:rPr>
          <w:rFonts w:ascii="Arial" w:hAnsi="Arial" w:cs="Arial"/>
        </w:rPr>
        <w:t xml:space="preserve">it. </w:t>
      </w:r>
      <w:proofErr w:type="gramStart"/>
      <w:r w:rsidRPr="00BA26E7">
        <w:rPr>
          <w:rFonts w:ascii="Arial" w:hAnsi="Arial" w:cs="Arial"/>
        </w:rPr>
        <w:t>Kita ketahui bahwa program pembangunan adalah dalam segala segi.</w:t>
      </w:r>
      <w:proofErr w:type="gramEnd"/>
      <w:r w:rsidRPr="00BA26E7">
        <w:rPr>
          <w:rFonts w:ascii="Arial" w:hAnsi="Arial" w:cs="Arial"/>
        </w:rPr>
        <w:t xml:space="preserve"> </w:t>
      </w:r>
      <w:proofErr w:type="gramStart"/>
      <w:r w:rsidRPr="00BA26E7">
        <w:rPr>
          <w:rFonts w:ascii="Arial" w:hAnsi="Arial" w:cs="Arial"/>
        </w:rPr>
        <w:t>Salah satu diantaranya yang harus dilaksanakan ialah dibidang pertanian/peternakan.</w:t>
      </w:r>
      <w:proofErr w:type="gramEnd"/>
    </w:p>
    <w:p w:rsidR="00E759A7" w:rsidRPr="00BA26E7" w:rsidRDefault="00C00315" w:rsidP="00C66CE3">
      <w:pPr>
        <w:pStyle w:val="NoSpacing"/>
        <w:spacing w:line="276" w:lineRule="auto"/>
        <w:ind w:firstLine="567"/>
        <w:jc w:val="both"/>
        <w:rPr>
          <w:rFonts w:ascii="Arial" w:hAnsi="Arial" w:cs="Arial"/>
        </w:rPr>
      </w:pPr>
      <w:r w:rsidRPr="00BA26E7">
        <w:rPr>
          <w:rFonts w:ascii="Arial" w:hAnsi="Arial" w:cs="Arial"/>
        </w:rPr>
        <w:t>Dalam b</w:t>
      </w:r>
      <w:r w:rsidR="008975B0" w:rsidRPr="00BA26E7">
        <w:rPr>
          <w:rFonts w:ascii="Arial" w:hAnsi="Arial" w:cs="Arial"/>
        </w:rPr>
        <w:t>idang peternakan kita bisa</w:t>
      </w:r>
      <w:r w:rsidRPr="00BA26E7">
        <w:rPr>
          <w:rFonts w:ascii="Arial" w:hAnsi="Arial" w:cs="Arial"/>
        </w:rPr>
        <w:t xml:space="preserve"> melipat</w:t>
      </w:r>
      <w:r w:rsidR="008613CE" w:rsidRPr="00BA26E7">
        <w:rPr>
          <w:rFonts w:ascii="Arial" w:hAnsi="Arial" w:cs="Arial"/>
        </w:rPr>
        <w:t xml:space="preserve"> </w:t>
      </w:r>
      <w:r w:rsidR="00875838" w:rsidRPr="00BA26E7">
        <w:rPr>
          <w:rFonts w:ascii="Arial" w:hAnsi="Arial" w:cs="Arial"/>
        </w:rPr>
        <w:t xml:space="preserve">gandakan produksi telur, </w:t>
      </w:r>
      <w:proofErr w:type="gramStart"/>
      <w:r w:rsidR="00875838" w:rsidRPr="00BA26E7">
        <w:rPr>
          <w:rFonts w:ascii="Arial" w:hAnsi="Arial" w:cs="Arial"/>
        </w:rPr>
        <w:t>susu</w:t>
      </w:r>
      <w:r w:rsidR="00875838" w:rsidRPr="00BA26E7">
        <w:rPr>
          <w:rFonts w:ascii="Arial" w:hAnsi="Arial" w:cs="Arial"/>
          <w:lang w:val="id-ID"/>
        </w:rPr>
        <w:t xml:space="preserve"> </w:t>
      </w:r>
      <w:r w:rsidR="00875838" w:rsidRPr="00BA26E7">
        <w:rPr>
          <w:rFonts w:ascii="Arial" w:hAnsi="Arial" w:cs="Arial"/>
        </w:rPr>
        <w:t>,</w:t>
      </w:r>
      <w:r w:rsidRPr="00BA26E7">
        <w:rPr>
          <w:rFonts w:ascii="Arial" w:hAnsi="Arial" w:cs="Arial"/>
        </w:rPr>
        <w:t>daging</w:t>
      </w:r>
      <w:proofErr w:type="gramEnd"/>
      <w:r w:rsidRPr="00BA26E7">
        <w:rPr>
          <w:rFonts w:ascii="Arial" w:hAnsi="Arial" w:cs="Arial"/>
        </w:rPr>
        <w:t>.</w:t>
      </w:r>
      <w:r w:rsidR="00875838" w:rsidRPr="00BA26E7">
        <w:rPr>
          <w:rFonts w:ascii="Arial" w:hAnsi="Arial" w:cs="Arial"/>
          <w:lang w:val="id-ID"/>
        </w:rPr>
        <w:t xml:space="preserve"> K</w:t>
      </w:r>
      <w:r w:rsidRPr="00BA26E7">
        <w:rPr>
          <w:rFonts w:ascii="Arial" w:hAnsi="Arial" w:cs="Arial"/>
        </w:rPr>
        <w:t>ar</w:t>
      </w:r>
      <w:r w:rsidR="008975B0" w:rsidRPr="00BA26E7">
        <w:rPr>
          <w:rFonts w:ascii="Arial" w:hAnsi="Arial" w:cs="Arial"/>
        </w:rPr>
        <w:t>e</w:t>
      </w:r>
      <w:r w:rsidRPr="00BA26E7">
        <w:rPr>
          <w:rFonts w:ascii="Arial" w:hAnsi="Arial" w:cs="Arial"/>
        </w:rPr>
        <w:t xml:space="preserve">na itulah </w:t>
      </w:r>
      <w:r w:rsidR="008975B0" w:rsidRPr="00BA26E7">
        <w:rPr>
          <w:rFonts w:ascii="Arial" w:hAnsi="Arial" w:cs="Arial"/>
        </w:rPr>
        <w:t>perlu untuk mem</w:t>
      </w:r>
      <w:r w:rsidRPr="00BA26E7">
        <w:rPr>
          <w:rFonts w:ascii="Arial" w:hAnsi="Arial" w:cs="Arial"/>
        </w:rPr>
        <w:t xml:space="preserve">bangun </w:t>
      </w:r>
      <w:r w:rsidR="008975B0" w:rsidRPr="00BA26E7">
        <w:rPr>
          <w:rFonts w:ascii="Arial" w:hAnsi="Arial" w:cs="Arial"/>
        </w:rPr>
        <w:t xml:space="preserve">dan mengembangkan </w:t>
      </w:r>
      <w:r w:rsidRPr="00BA26E7">
        <w:rPr>
          <w:rFonts w:ascii="Arial" w:hAnsi="Arial" w:cs="Arial"/>
        </w:rPr>
        <w:t>suatu usaha peternakan</w:t>
      </w:r>
      <w:r w:rsidR="00405207" w:rsidRPr="00BA26E7">
        <w:rPr>
          <w:rFonts w:ascii="Arial" w:hAnsi="Arial" w:cs="Arial"/>
        </w:rPr>
        <w:t xml:space="preserve"> dalam segala skala usaha</w:t>
      </w:r>
      <w:r w:rsidR="002B37B6" w:rsidRPr="00BA26E7">
        <w:rPr>
          <w:rFonts w:ascii="Arial" w:hAnsi="Arial" w:cs="Arial"/>
        </w:rPr>
        <w:t xml:space="preserve"> </w:t>
      </w:r>
      <w:r w:rsidRPr="00BA26E7">
        <w:rPr>
          <w:rFonts w:ascii="Arial" w:hAnsi="Arial" w:cs="Arial"/>
        </w:rPr>
        <w:t xml:space="preserve"> yang nantinya diharapkan </w:t>
      </w:r>
      <w:r w:rsidR="008975B0" w:rsidRPr="00BA26E7">
        <w:rPr>
          <w:rFonts w:ascii="Arial" w:hAnsi="Arial" w:cs="Arial"/>
        </w:rPr>
        <w:t>dapat</w:t>
      </w:r>
      <w:r w:rsidRPr="00BA26E7">
        <w:rPr>
          <w:rFonts w:ascii="Arial" w:hAnsi="Arial" w:cs="Arial"/>
        </w:rPr>
        <w:t xml:space="preserve"> dan mampu memenuhi kebutuhan masyarakat secara umum. </w:t>
      </w:r>
    </w:p>
    <w:p w:rsidR="00FE2B1F" w:rsidRPr="00BA26E7" w:rsidRDefault="008975B0" w:rsidP="00C66CE3">
      <w:pPr>
        <w:pStyle w:val="NoSpacing"/>
        <w:spacing w:line="276" w:lineRule="auto"/>
        <w:ind w:firstLine="567"/>
        <w:jc w:val="both"/>
        <w:rPr>
          <w:rFonts w:ascii="Arial" w:hAnsi="Arial" w:cs="Arial"/>
        </w:rPr>
      </w:pPr>
      <w:r w:rsidRPr="00BA26E7">
        <w:rPr>
          <w:rFonts w:ascii="Arial" w:hAnsi="Arial" w:cs="Arial"/>
        </w:rPr>
        <w:t>Komoditas unggas mempunyai prospek pasar yang sangat baik karena didukung oleh karakteristik produk unggas yang dapat diterima ole</w:t>
      </w:r>
      <w:r w:rsidR="0011603F" w:rsidRPr="00BA26E7">
        <w:rPr>
          <w:rFonts w:ascii="Arial" w:hAnsi="Arial" w:cs="Arial"/>
        </w:rPr>
        <w:t>h seluruh masyarakat serta dilihat dari asp</w:t>
      </w:r>
      <w:r w:rsidR="00345187" w:rsidRPr="00BA26E7">
        <w:rPr>
          <w:rFonts w:ascii="Arial" w:hAnsi="Arial" w:cs="Arial"/>
        </w:rPr>
        <w:t>ek kebutuhan gizi yang dapat di</w:t>
      </w:r>
      <w:r w:rsidR="0011603F" w:rsidRPr="00BA26E7">
        <w:rPr>
          <w:rFonts w:ascii="Arial" w:hAnsi="Arial" w:cs="Arial"/>
        </w:rPr>
        <w:t>penuhi jik</w:t>
      </w:r>
      <w:r w:rsidR="00FE2B1F" w:rsidRPr="00BA26E7">
        <w:rPr>
          <w:rFonts w:ascii="Arial" w:hAnsi="Arial" w:cs="Arial"/>
        </w:rPr>
        <w:t>a mengkonsumsi daging dan telur (</w:t>
      </w:r>
      <w:r w:rsidR="00102E5A" w:rsidRPr="00BA26E7">
        <w:rPr>
          <w:rFonts w:ascii="Arial" w:hAnsi="Arial" w:cs="Arial"/>
        </w:rPr>
        <w:t>Soekar</w:t>
      </w:r>
      <w:r w:rsidR="008613CE" w:rsidRPr="00BA26E7">
        <w:rPr>
          <w:rFonts w:ascii="Arial" w:hAnsi="Arial" w:cs="Arial"/>
        </w:rPr>
        <w:t>ta</w:t>
      </w:r>
      <w:r w:rsidR="00102E5A" w:rsidRPr="00BA26E7">
        <w:rPr>
          <w:rFonts w:ascii="Arial" w:hAnsi="Arial" w:cs="Arial"/>
        </w:rPr>
        <w:t>wi dkk</w:t>
      </w:r>
      <w:proofErr w:type="gramStart"/>
      <w:r w:rsidR="00102E5A" w:rsidRPr="00BA26E7">
        <w:rPr>
          <w:rFonts w:ascii="Arial" w:hAnsi="Arial" w:cs="Arial"/>
        </w:rPr>
        <w:t>,</w:t>
      </w:r>
      <w:r w:rsidR="007F2016" w:rsidRPr="00BA26E7">
        <w:rPr>
          <w:rFonts w:ascii="Arial" w:hAnsi="Arial" w:cs="Arial"/>
        </w:rPr>
        <w:t xml:space="preserve">  </w:t>
      </w:r>
      <w:r w:rsidR="00102E5A" w:rsidRPr="00BA26E7">
        <w:rPr>
          <w:rFonts w:ascii="Arial" w:hAnsi="Arial" w:cs="Arial"/>
        </w:rPr>
        <w:t>1986</w:t>
      </w:r>
      <w:proofErr w:type="gramEnd"/>
      <w:r w:rsidR="00FE2B1F" w:rsidRPr="00BA26E7">
        <w:rPr>
          <w:rFonts w:ascii="Arial" w:hAnsi="Arial" w:cs="Arial"/>
        </w:rPr>
        <w:t>).</w:t>
      </w:r>
      <w:r w:rsidR="00317A8B" w:rsidRPr="00BA26E7">
        <w:rPr>
          <w:rFonts w:ascii="Arial" w:hAnsi="Arial" w:cs="Arial"/>
          <w:lang w:val="id-ID"/>
        </w:rPr>
        <w:t xml:space="preserve"> </w:t>
      </w:r>
      <w:r w:rsidR="0011603F" w:rsidRPr="00BA26E7">
        <w:rPr>
          <w:rFonts w:ascii="Arial" w:hAnsi="Arial" w:cs="Arial"/>
        </w:rPr>
        <w:t xml:space="preserve"> Akan</w:t>
      </w:r>
      <w:r w:rsidR="00E759A7" w:rsidRPr="00BA26E7">
        <w:rPr>
          <w:rFonts w:ascii="Arial" w:hAnsi="Arial" w:cs="Arial"/>
        </w:rPr>
        <w:t xml:space="preserve"> tetapi dalam menunjang keberhasilan usaha </w:t>
      </w:r>
      <w:r w:rsidR="0011603F" w:rsidRPr="00BA26E7">
        <w:rPr>
          <w:rFonts w:ascii="Arial" w:hAnsi="Arial" w:cs="Arial"/>
        </w:rPr>
        <w:lastRenderedPageBreak/>
        <w:t xml:space="preserve">tersebut </w:t>
      </w:r>
      <w:r w:rsidR="00E759A7" w:rsidRPr="00BA26E7">
        <w:rPr>
          <w:rFonts w:ascii="Arial" w:hAnsi="Arial" w:cs="Arial"/>
        </w:rPr>
        <w:t>maka</w:t>
      </w:r>
      <w:r w:rsidR="0011603F" w:rsidRPr="00BA26E7">
        <w:rPr>
          <w:rFonts w:ascii="Arial" w:hAnsi="Arial" w:cs="Arial"/>
        </w:rPr>
        <w:t xml:space="preserve"> </w:t>
      </w:r>
      <w:proofErr w:type="gramStart"/>
      <w:r w:rsidR="0011603F" w:rsidRPr="00BA26E7">
        <w:rPr>
          <w:rFonts w:ascii="Arial" w:hAnsi="Arial" w:cs="Arial"/>
        </w:rPr>
        <w:t xml:space="preserve">suatu </w:t>
      </w:r>
      <w:r w:rsidR="00E759A7" w:rsidRPr="00BA26E7">
        <w:rPr>
          <w:rFonts w:ascii="Arial" w:hAnsi="Arial" w:cs="Arial"/>
        </w:rPr>
        <w:t xml:space="preserve"> proses</w:t>
      </w:r>
      <w:proofErr w:type="gramEnd"/>
      <w:r w:rsidR="00E759A7" w:rsidRPr="00BA26E7">
        <w:rPr>
          <w:rFonts w:ascii="Arial" w:hAnsi="Arial" w:cs="Arial"/>
        </w:rPr>
        <w:t xml:space="preserve"> produksi yang dijalankan </w:t>
      </w:r>
      <w:r w:rsidR="00FE2B1F" w:rsidRPr="00BA26E7">
        <w:rPr>
          <w:rFonts w:ascii="Arial" w:hAnsi="Arial" w:cs="Arial"/>
        </w:rPr>
        <w:t xml:space="preserve">dalam usaha peternakan harus </w:t>
      </w:r>
      <w:r w:rsidR="00E759A7" w:rsidRPr="00BA26E7">
        <w:rPr>
          <w:rFonts w:ascii="Arial" w:hAnsi="Arial" w:cs="Arial"/>
        </w:rPr>
        <w:t xml:space="preserve">selalu diupayakan </w:t>
      </w:r>
      <w:r w:rsidR="00FE2B1F" w:rsidRPr="00BA26E7">
        <w:rPr>
          <w:rFonts w:ascii="Arial" w:hAnsi="Arial" w:cs="Arial"/>
        </w:rPr>
        <w:t>memberdayakan</w:t>
      </w:r>
      <w:r w:rsidR="00E759A7" w:rsidRPr="00BA26E7">
        <w:rPr>
          <w:rFonts w:ascii="Arial" w:hAnsi="Arial" w:cs="Arial"/>
        </w:rPr>
        <w:t xml:space="preserve"> semua potensi</w:t>
      </w:r>
      <w:r w:rsidR="00FE2B1F" w:rsidRPr="00BA26E7">
        <w:rPr>
          <w:rFonts w:ascii="Arial" w:hAnsi="Arial" w:cs="Arial"/>
        </w:rPr>
        <w:t>,</w:t>
      </w:r>
      <w:r w:rsidR="00E759A7" w:rsidRPr="00BA26E7">
        <w:rPr>
          <w:rFonts w:ascii="Arial" w:hAnsi="Arial" w:cs="Arial"/>
        </w:rPr>
        <w:t xml:space="preserve"> guna memaksimalkan keuntungan.</w:t>
      </w:r>
      <w:r w:rsidR="00FE2B1F" w:rsidRPr="00BA26E7">
        <w:rPr>
          <w:rFonts w:ascii="Arial" w:hAnsi="Arial" w:cs="Arial"/>
        </w:rPr>
        <w:t xml:space="preserve"> </w:t>
      </w:r>
    </w:p>
    <w:p w:rsidR="00C23858" w:rsidRPr="00BA26E7" w:rsidRDefault="00FE2B1F" w:rsidP="00C66CE3">
      <w:pPr>
        <w:pStyle w:val="NoSpacing"/>
        <w:spacing w:line="276" w:lineRule="auto"/>
        <w:ind w:firstLine="567"/>
        <w:jc w:val="both"/>
        <w:rPr>
          <w:rFonts w:ascii="Arial" w:hAnsi="Arial" w:cs="Arial"/>
        </w:rPr>
      </w:pPr>
      <w:r w:rsidRPr="00BA26E7">
        <w:rPr>
          <w:rFonts w:ascii="Arial" w:hAnsi="Arial" w:cs="Arial"/>
        </w:rPr>
        <w:t>Menurut Rasyaf (2002), besarnya pendapatan</w:t>
      </w:r>
      <w:r w:rsidR="007F2016" w:rsidRPr="00BA26E7">
        <w:rPr>
          <w:rFonts w:ascii="Arial" w:hAnsi="Arial" w:cs="Arial"/>
        </w:rPr>
        <w:t xml:space="preserve"> dari usaha ternak merupakan salah satu pengukur yang penting untuk mengetahui seberapa jauh suatu usaha peternakan telah berhasil.</w:t>
      </w:r>
      <w:r w:rsidR="00C66CE3">
        <w:rPr>
          <w:rFonts w:ascii="Arial" w:hAnsi="Arial" w:cs="Arial"/>
        </w:rPr>
        <w:t xml:space="preserve"> </w:t>
      </w:r>
      <w:r w:rsidRPr="00BA26E7">
        <w:rPr>
          <w:rFonts w:ascii="Arial" w:hAnsi="Arial" w:cs="Arial"/>
        </w:rPr>
        <w:t>Karena</w:t>
      </w:r>
      <w:r w:rsidR="00E759A7" w:rsidRPr="00BA26E7">
        <w:rPr>
          <w:rFonts w:ascii="Arial" w:hAnsi="Arial" w:cs="Arial"/>
        </w:rPr>
        <w:t xml:space="preserve"> itu penelitian</w:t>
      </w:r>
      <w:r w:rsidR="00405207" w:rsidRPr="00BA26E7">
        <w:rPr>
          <w:rFonts w:ascii="Arial" w:hAnsi="Arial" w:cs="Arial"/>
        </w:rPr>
        <w:t xml:space="preserve"> ini dilakukan untuk mengetahui</w:t>
      </w:r>
      <w:r w:rsidR="00C57F12" w:rsidRPr="00BA26E7">
        <w:rPr>
          <w:rFonts w:ascii="Arial" w:hAnsi="Arial" w:cs="Arial"/>
        </w:rPr>
        <w:t xml:space="preserve"> p</w:t>
      </w:r>
      <w:r w:rsidR="00E759A7" w:rsidRPr="00BA26E7">
        <w:rPr>
          <w:rFonts w:ascii="Arial" w:hAnsi="Arial" w:cs="Arial"/>
        </w:rPr>
        <w:t>rofit</w:t>
      </w:r>
      <w:r w:rsidR="00405207" w:rsidRPr="00BA26E7">
        <w:rPr>
          <w:rFonts w:ascii="Arial" w:hAnsi="Arial" w:cs="Arial"/>
        </w:rPr>
        <w:t xml:space="preserve"> dalam</w:t>
      </w:r>
      <w:r w:rsidR="00E759A7" w:rsidRPr="00BA26E7">
        <w:rPr>
          <w:rFonts w:ascii="Arial" w:hAnsi="Arial" w:cs="Arial"/>
        </w:rPr>
        <w:t xml:space="preserve"> Usaha Peternakan Ayam Petelur </w:t>
      </w:r>
      <w:r w:rsidR="00C23858" w:rsidRPr="00BA26E7">
        <w:rPr>
          <w:rFonts w:ascii="Arial" w:hAnsi="Arial" w:cs="Arial"/>
        </w:rPr>
        <w:t>“Bina Ternak Mandiri</w:t>
      </w:r>
      <w:proofErr w:type="gramStart"/>
      <w:r w:rsidR="00C23858" w:rsidRPr="00BA26E7">
        <w:rPr>
          <w:rFonts w:ascii="Arial" w:hAnsi="Arial" w:cs="Arial"/>
        </w:rPr>
        <w:t>”  di</w:t>
      </w:r>
      <w:proofErr w:type="gramEnd"/>
      <w:r w:rsidR="00C23858" w:rsidRPr="00BA26E7">
        <w:rPr>
          <w:rFonts w:ascii="Arial" w:hAnsi="Arial" w:cs="Arial"/>
        </w:rPr>
        <w:t xml:space="preserve"> Kelurahan Mapane Kecamatan Poso Pesisir.</w:t>
      </w:r>
    </w:p>
    <w:p w:rsidR="00E759A7" w:rsidRPr="00BA26E7" w:rsidRDefault="00E759A7" w:rsidP="00BA26E7">
      <w:pPr>
        <w:pStyle w:val="NoSpacing"/>
        <w:spacing w:line="276" w:lineRule="auto"/>
        <w:rPr>
          <w:lang w:val="id-ID"/>
        </w:rPr>
      </w:pPr>
    </w:p>
    <w:p w:rsidR="00CF51F7" w:rsidRPr="00BA26E7" w:rsidRDefault="00BC6F7D" w:rsidP="00C66CE3">
      <w:pPr>
        <w:tabs>
          <w:tab w:val="left" w:pos="426"/>
        </w:tabs>
        <w:jc w:val="both"/>
        <w:rPr>
          <w:rFonts w:ascii="Arial" w:hAnsi="Arial" w:cs="Arial"/>
          <w:b/>
          <w:lang w:val="id-ID"/>
        </w:rPr>
      </w:pPr>
      <w:r w:rsidRPr="00BA26E7">
        <w:rPr>
          <w:rFonts w:ascii="Arial" w:hAnsi="Arial" w:cs="Arial"/>
        </w:rPr>
        <w:tab/>
      </w:r>
      <w:r w:rsidR="00CF51F7" w:rsidRPr="00BA26E7">
        <w:rPr>
          <w:rFonts w:ascii="Arial" w:hAnsi="Arial" w:cs="Arial"/>
          <w:b/>
        </w:rPr>
        <w:t>METODE PENELITIAN</w:t>
      </w:r>
    </w:p>
    <w:p w:rsidR="00CF51F7" w:rsidRPr="00BA26E7" w:rsidRDefault="00CF51F7" w:rsidP="00C66CE3">
      <w:pPr>
        <w:pStyle w:val="NoSpacing"/>
        <w:spacing w:line="276" w:lineRule="auto"/>
        <w:rPr>
          <w:rFonts w:ascii="Arial" w:hAnsi="Arial" w:cs="Arial"/>
          <w:b/>
        </w:rPr>
      </w:pPr>
      <w:r w:rsidRPr="00BA26E7">
        <w:rPr>
          <w:rFonts w:ascii="Arial" w:hAnsi="Arial" w:cs="Arial"/>
          <w:b/>
        </w:rPr>
        <w:t>Lokasi da</w:t>
      </w:r>
      <w:r w:rsidR="006F2317" w:rsidRPr="00BA26E7">
        <w:rPr>
          <w:rFonts w:ascii="Arial" w:hAnsi="Arial" w:cs="Arial"/>
          <w:b/>
        </w:rPr>
        <w:t>n</w:t>
      </w:r>
      <w:r w:rsidRPr="00BA26E7">
        <w:rPr>
          <w:rFonts w:ascii="Arial" w:hAnsi="Arial" w:cs="Arial"/>
          <w:b/>
        </w:rPr>
        <w:t xml:space="preserve"> Waktu Penelitian</w:t>
      </w:r>
    </w:p>
    <w:p w:rsidR="006F2317" w:rsidRPr="00BA26E7" w:rsidRDefault="006F2317" w:rsidP="00C66CE3">
      <w:pPr>
        <w:pStyle w:val="NoSpacing"/>
        <w:spacing w:line="276" w:lineRule="auto"/>
        <w:ind w:firstLine="567"/>
        <w:jc w:val="both"/>
        <w:rPr>
          <w:rFonts w:ascii="Arial" w:hAnsi="Arial" w:cs="Arial"/>
        </w:rPr>
      </w:pPr>
      <w:r w:rsidRPr="00BA26E7">
        <w:rPr>
          <w:rFonts w:ascii="Arial" w:hAnsi="Arial" w:cs="Arial"/>
        </w:rPr>
        <w:t xml:space="preserve">Lokasi penelitian </w:t>
      </w:r>
      <w:r w:rsidR="00B53C89" w:rsidRPr="00BA26E7">
        <w:rPr>
          <w:rFonts w:ascii="Arial" w:hAnsi="Arial" w:cs="Arial"/>
        </w:rPr>
        <w:t>adalah</w:t>
      </w:r>
      <w:r w:rsidRPr="00BA26E7">
        <w:rPr>
          <w:rFonts w:ascii="Arial" w:hAnsi="Arial" w:cs="Arial"/>
        </w:rPr>
        <w:t xml:space="preserve"> peternakan ayam petelur</w:t>
      </w:r>
      <w:r w:rsidR="005247BF" w:rsidRPr="00BA26E7">
        <w:rPr>
          <w:rFonts w:ascii="Arial" w:hAnsi="Arial" w:cs="Arial"/>
        </w:rPr>
        <w:t xml:space="preserve"> “Bina Ternak Mandiri</w:t>
      </w:r>
      <w:proofErr w:type="gramStart"/>
      <w:r w:rsidR="005247BF" w:rsidRPr="00BA26E7">
        <w:rPr>
          <w:rFonts w:ascii="Arial" w:hAnsi="Arial" w:cs="Arial"/>
        </w:rPr>
        <w:t xml:space="preserve">” </w:t>
      </w:r>
      <w:r w:rsidRPr="00BA26E7">
        <w:rPr>
          <w:rFonts w:ascii="Arial" w:hAnsi="Arial" w:cs="Arial"/>
        </w:rPr>
        <w:t xml:space="preserve"> </w:t>
      </w:r>
      <w:r w:rsidR="005247BF" w:rsidRPr="00BA26E7">
        <w:rPr>
          <w:rFonts w:ascii="Arial" w:hAnsi="Arial" w:cs="Arial"/>
        </w:rPr>
        <w:t>di</w:t>
      </w:r>
      <w:proofErr w:type="gramEnd"/>
      <w:r w:rsidR="005247BF" w:rsidRPr="00BA26E7">
        <w:rPr>
          <w:rFonts w:ascii="Arial" w:hAnsi="Arial" w:cs="Arial"/>
        </w:rPr>
        <w:t xml:space="preserve"> Kelurahan Mapane Kecamatan Poso Pesisir</w:t>
      </w:r>
      <w:r w:rsidRPr="00BA26E7">
        <w:rPr>
          <w:rFonts w:ascii="Arial" w:hAnsi="Arial" w:cs="Arial"/>
        </w:rPr>
        <w:t>.</w:t>
      </w:r>
      <w:r w:rsidR="00FB09B0" w:rsidRPr="00BA26E7">
        <w:rPr>
          <w:rFonts w:ascii="Arial" w:hAnsi="Arial" w:cs="Arial"/>
          <w:lang w:val="id-ID"/>
        </w:rPr>
        <w:t xml:space="preserve">  </w:t>
      </w:r>
      <w:proofErr w:type="gramStart"/>
      <w:r w:rsidR="003F7736" w:rsidRPr="00BA26E7">
        <w:rPr>
          <w:rFonts w:ascii="Arial" w:hAnsi="Arial" w:cs="Arial"/>
        </w:rPr>
        <w:t>W</w:t>
      </w:r>
      <w:r w:rsidRPr="00BA26E7">
        <w:rPr>
          <w:rFonts w:ascii="Arial" w:hAnsi="Arial" w:cs="Arial"/>
        </w:rPr>
        <w:t xml:space="preserve">aktu penelitian </w:t>
      </w:r>
      <w:r w:rsidR="003F7736" w:rsidRPr="00BA26E7">
        <w:rPr>
          <w:rFonts w:ascii="Arial" w:hAnsi="Arial" w:cs="Arial"/>
        </w:rPr>
        <w:t>dilaksanakan pada</w:t>
      </w:r>
      <w:r w:rsidRPr="00BA26E7">
        <w:rPr>
          <w:rFonts w:ascii="Arial" w:hAnsi="Arial" w:cs="Arial"/>
        </w:rPr>
        <w:t xml:space="preserve"> bulan </w:t>
      </w:r>
      <w:r w:rsidR="003F7736" w:rsidRPr="00BA26E7">
        <w:rPr>
          <w:rFonts w:ascii="Arial" w:hAnsi="Arial" w:cs="Arial"/>
        </w:rPr>
        <w:t>Septe</w:t>
      </w:r>
      <w:r w:rsidR="00F63F13" w:rsidRPr="00BA26E7">
        <w:rPr>
          <w:rFonts w:ascii="Arial" w:hAnsi="Arial" w:cs="Arial"/>
        </w:rPr>
        <w:t>m</w:t>
      </w:r>
      <w:r w:rsidR="00854F23" w:rsidRPr="00BA26E7">
        <w:rPr>
          <w:rFonts w:ascii="Arial" w:hAnsi="Arial" w:cs="Arial"/>
        </w:rPr>
        <w:t>ber 2014</w:t>
      </w:r>
      <w:r w:rsidR="003F7736" w:rsidRPr="00BA26E7">
        <w:rPr>
          <w:rFonts w:ascii="Arial" w:hAnsi="Arial" w:cs="Arial"/>
        </w:rPr>
        <w:t xml:space="preserve"> sampai dengan bulan Nopem</w:t>
      </w:r>
      <w:r w:rsidR="005247BF" w:rsidRPr="00BA26E7">
        <w:rPr>
          <w:rFonts w:ascii="Arial" w:hAnsi="Arial" w:cs="Arial"/>
        </w:rPr>
        <w:t>ber</w:t>
      </w:r>
      <w:r w:rsidR="00854F23" w:rsidRPr="00BA26E7">
        <w:rPr>
          <w:rFonts w:ascii="Arial" w:hAnsi="Arial" w:cs="Arial"/>
        </w:rPr>
        <w:t xml:space="preserve"> 2014</w:t>
      </w:r>
      <w:r w:rsidRPr="00BA26E7">
        <w:rPr>
          <w:rFonts w:ascii="Arial" w:hAnsi="Arial" w:cs="Arial"/>
        </w:rPr>
        <w:t>.</w:t>
      </w:r>
      <w:proofErr w:type="gramEnd"/>
      <w:r w:rsidR="00975913" w:rsidRPr="00BA26E7">
        <w:rPr>
          <w:rFonts w:ascii="Arial" w:hAnsi="Arial" w:cs="Arial"/>
        </w:rPr>
        <w:t xml:space="preserve"> </w:t>
      </w:r>
    </w:p>
    <w:p w:rsidR="00C66CE3" w:rsidRDefault="00C66CE3" w:rsidP="00BA26E7">
      <w:pPr>
        <w:pStyle w:val="NoSpacing"/>
        <w:spacing w:line="276" w:lineRule="auto"/>
        <w:jc w:val="center"/>
        <w:rPr>
          <w:rFonts w:ascii="Arial" w:hAnsi="Arial" w:cs="Arial"/>
          <w:b/>
        </w:rPr>
      </w:pPr>
    </w:p>
    <w:p w:rsidR="00CF51F7" w:rsidRPr="00BA26E7" w:rsidRDefault="006F2317" w:rsidP="00C66CE3">
      <w:pPr>
        <w:pStyle w:val="NoSpacing"/>
        <w:spacing w:line="276" w:lineRule="auto"/>
        <w:rPr>
          <w:rFonts w:ascii="Arial" w:hAnsi="Arial" w:cs="Arial"/>
          <w:b/>
        </w:rPr>
      </w:pPr>
      <w:r w:rsidRPr="00BA26E7">
        <w:rPr>
          <w:rFonts w:ascii="Arial" w:hAnsi="Arial" w:cs="Arial"/>
          <w:b/>
        </w:rPr>
        <w:t>Obyek Penelitian</w:t>
      </w:r>
    </w:p>
    <w:p w:rsidR="005247BF" w:rsidRPr="00BA26E7" w:rsidRDefault="004174E2" w:rsidP="00C66CE3">
      <w:pPr>
        <w:pStyle w:val="NoSpacing"/>
        <w:spacing w:line="276" w:lineRule="auto"/>
        <w:ind w:firstLine="567"/>
        <w:jc w:val="both"/>
        <w:rPr>
          <w:rFonts w:ascii="Arial" w:hAnsi="Arial" w:cs="Arial"/>
        </w:rPr>
      </w:pPr>
      <w:r w:rsidRPr="00BA26E7">
        <w:rPr>
          <w:rFonts w:ascii="Arial" w:hAnsi="Arial" w:cs="Arial"/>
        </w:rPr>
        <w:t>Obyek pengamatan dalam penelitian ini adalah usaha peternakan</w:t>
      </w:r>
      <w:r w:rsidR="0078591B" w:rsidRPr="00BA26E7">
        <w:rPr>
          <w:rFonts w:ascii="Arial" w:hAnsi="Arial" w:cs="Arial"/>
        </w:rPr>
        <w:t xml:space="preserve"> ayam petelur</w:t>
      </w:r>
      <w:r w:rsidRPr="00BA26E7">
        <w:rPr>
          <w:rFonts w:ascii="Arial" w:hAnsi="Arial" w:cs="Arial"/>
        </w:rPr>
        <w:t xml:space="preserve"> </w:t>
      </w:r>
      <w:r w:rsidR="005247BF" w:rsidRPr="00BA26E7">
        <w:rPr>
          <w:rFonts w:ascii="Arial" w:hAnsi="Arial" w:cs="Arial"/>
        </w:rPr>
        <w:t xml:space="preserve">“Bina </w:t>
      </w:r>
      <w:r w:rsidR="00C66CE3">
        <w:rPr>
          <w:rFonts w:ascii="Arial" w:hAnsi="Arial" w:cs="Arial"/>
        </w:rPr>
        <w:t>T</w:t>
      </w:r>
      <w:r w:rsidR="005247BF" w:rsidRPr="00BA26E7">
        <w:rPr>
          <w:rFonts w:ascii="Arial" w:hAnsi="Arial" w:cs="Arial"/>
        </w:rPr>
        <w:t>ernak Mandiri</w:t>
      </w:r>
      <w:proofErr w:type="gramStart"/>
      <w:r w:rsidR="005247BF" w:rsidRPr="00BA26E7">
        <w:rPr>
          <w:rFonts w:ascii="Arial" w:hAnsi="Arial" w:cs="Arial"/>
        </w:rPr>
        <w:t>”  di</w:t>
      </w:r>
      <w:proofErr w:type="gramEnd"/>
      <w:r w:rsidR="005247BF" w:rsidRPr="00BA26E7">
        <w:rPr>
          <w:rFonts w:ascii="Arial" w:hAnsi="Arial" w:cs="Arial"/>
        </w:rPr>
        <w:t xml:space="preserve"> Kelurahan Mapane Kecamatan Poso Pesisir.</w:t>
      </w:r>
    </w:p>
    <w:p w:rsidR="006F2317" w:rsidRPr="00BA26E7" w:rsidRDefault="006F2317" w:rsidP="00C66CE3">
      <w:pPr>
        <w:pStyle w:val="NoSpacing"/>
        <w:spacing w:line="276" w:lineRule="auto"/>
        <w:rPr>
          <w:rFonts w:ascii="Arial" w:hAnsi="Arial" w:cs="Arial"/>
          <w:b/>
        </w:rPr>
      </w:pPr>
      <w:r w:rsidRPr="00BA26E7">
        <w:rPr>
          <w:rFonts w:ascii="Arial" w:hAnsi="Arial" w:cs="Arial"/>
          <w:b/>
        </w:rPr>
        <w:lastRenderedPageBreak/>
        <w:t>Bahan dan Alat</w:t>
      </w:r>
    </w:p>
    <w:p w:rsidR="00D848C7" w:rsidRPr="00BA26E7" w:rsidRDefault="003F7736" w:rsidP="00C66CE3">
      <w:pPr>
        <w:pStyle w:val="NoSpacing"/>
        <w:spacing w:line="276" w:lineRule="auto"/>
        <w:ind w:firstLine="567"/>
        <w:jc w:val="both"/>
        <w:rPr>
          <w:rFonts w:ascii="Arial" w:hAnsi="Arial" w:cs="Arial"/>
          <w:lang w:val="id-ID"/>
        </w:rPr>
      </w:pPr>
      <w:r w:rsidRPr="00BA26E7">
        <w:rPr>
          <w:rFonts w:ascii="Arial" w:hAnsi="Arial" w:cs="Arial"/>
        </w:rPr>
        <w:t>Bahan yang</w:t>
      </w:r>
      <w:r w:rsidR="0078591B" w:rsidRPr="00BA26E7">
        <w:rPr>
          <w:rFonts w:ascii="Arial" w:hAnsi="Arial" w:cs="Arial"/>
        </w:rPr>
        <w:t xml:space="preserve"> digunakan </w:t>
      </w:r>
      <w:r w:rsidR="0083591E" w:rsidRPr="00BA26E7">
        <w:rPr>
          <w:rFonts w:ascii="Arial" w:hAnsi="Arial" w:cs="Arial"/>
          <w:lang w:val="id-ID"/>
        </w:rPr>
        <w:t>pada</w:t>
      </w:r>
      <w:r w:rsidR="0078591B" w:rsidRPr="00BA26E7">
        <w:rPr>
          <w:rFonts w:ascii="Arial" w:hAnsi="Arial" w:cs="Arial"/>
        </w:rPr>
        <w:t xml:space="preserve"> penelitian ini</w:t>
      </w:r>
      <w:r w:rsidRPr="00BA26E7">
        <w:rPr>
          <w:rFonts w:ascii="Arial" w:hAnsi="Arial" w:cs="Arial"/>
        </w:rPr>
        <w:t xml:space="preserve"> terdiri dari:</w:t>
      </w:r>
      <w:r w:rsidR="0083591E" w:rsidRPr="00BA26E7">
        <w:rPr>
          <w:rFonts w:ascii="Arial" w:hAnsi="Arial" w:cs="Arial"/>
          <w:lang w:val="id-ID"/>
        </w:rPr>
        <w:t xml:space="preserve">  ayam petelur yang berjumlah 7.400 ekor, </w:t>
      </w:r>
      <w:r w:rsidRPr="00BA26E7">
        <w:rPr>
          <w:rFonts w:ascii="Arial" w:hAnsi="Arial" w:cs="Arial"/>
        </w:rPr>
        <w:t xml:space="preserve">kertas yang </w:t>
      </w:r>
      <w:r w:rsidR="0078591B" w:rsidRPr="00BA26E7">
        <w:rPr>
          <w:rFonts w:ascii="Arial" w:hAnsi="Arial" w:cs="Arial"/>
        </w:rPr>
        <w:t>digunakan dalam mengumpulkan data yang dibutuhkan, ballpoint, kamera, alat transportasi serta perang</w:t>
      </w:r>
      <w:r w:rsidR="00375108" w:rsidRPr="00BA26E7">
        <w:rPr>
          <w:rFonts w:ascii="Arial" w:hAnsi="Arial" w:cs="Arial"/>
        </w:rPr>
        <w:t>kat k</w:t>
      </w:r>
      <w:r w:rsidR="0078591B" w:rsidRPr="00BA26E7">
        <w:rPr>
          <w:rFonts w:ascii="Arial" w:hAnsi="Arial" w:cs="Arial"/>
        </w:rPr>
        <w:t>omputer yang digunakan untuk mengolah data yang diperoleh</w:t>
      </w:r>
      <w:r w:rsidR="00D848C7" w:rsidRPr="00BA26E7">
        <w:rPr>
          <w:rFonts w:ascii="Arial" w:hAnsi="Arial" w:cs="Arial"/>
          <w:lang w:val="id-ID"/>
        </w:rPr>
        <w:t>.</w:t>
      </w:r>
    </w:p>
    <w:p w:rsidR="002A1DF8" w:rsidRPr="00BA26E7" w:rsidRDefault="002A1DF8" w:rsidP="00BA26E7">
      <w:pPr>
        <w:pStyle w:val="NoSpacing"/>
        <w:spacing w:line="276" w:lineRule="auto"/>
        <w:jc w:val="both"/>
        <w:rPr>
          <w:rFonts w:ascii="Arial" w:hAnsi="Arial" w:cs="Arial"/>
          <w:lang w:val="id-ID"/>
        </w:rPr>
      </w:pPr>
    </w:p>
    <w:p w:rsidR="006F2317" w:rsidRPr="00BA26E7" w:rsidRDefault="006F2317" w:rsidP="00C66CE3">
      <w:pPr>
        <w:pStyle w:val="NoSpacing"/>
        <w:spacing w:line="276" w:lineRule="auto"/>
        <w:rPr>
          <w:rFonts w:ascii="Arial" w:hAnsi="Arial" w:cs="Arial"/>
          <w:b/>
        </w:rPr>
      </w:pPr>
      <w:r w:rsidRPr="00BA26E7">
        <w:rPr>
          <w:rFonts w:ascii="Arial" w:hAnsi="Arial" w:cs="Arial"/>
          <w:b/>
        </w:rPr>
        <w:t>Prosedur Penelitian</w:t>
      </w:r>
    </w:p>
    <w:p w:rsidR="006F2317" w:rsidRPr="00BA26E7" w:rsidRDefault="003F7736" w:rsidP="00C66CE3">
      <w:pPr>
        <w:pStyle w:val="NoSpacing"/>
        <w:tabs>
          <w:tab w:val="left" w:pos="567"/>
        </w:tabs>
        <w:spacing w:line="276" w:lineRule="auto"/>
        <w:jc w:val="both"/>
        <w:rPr>
          <w:rFonts w:ascii="Arial" w:hAnsi="Arial" w:cs="Arial"/>
        </w:rPr>
      </w:pPr>
      <w:r w:rsidRPr="00BA26E7">
        <w:rPr>
          <w:rFonts w:ascii="Arial" w:hAnsi="Arial" w:cs="Arial"/>
        </w:rPr>
        <w:tab/>
        <w:t xml:space="preserve">Penelitian </w:t>
      </w:r>
      <w:proofErr w:type="gramStart"/>
      <w:r w:rsidRPr="00BA26E7">
        <w:rPr>
          <w:rFonts w:ascii="Arial" w:hAnsi="Arial" w:cs="Arial"/>
        </w:rPr>
        <w:t xml:space="preserve">ini </w:t>
      </w:r>
      <w:r w:rsidR="000015E9" w:rsidRPr="00BA26E7">
        <w:rPr>
          <w:rFonts w:ascii="Arial" w:hAnsi="Arial" w:cs="Arial"/>
        </w:rPr>
        <w:t xml:space="preserve"> mengikuti</w:t>
      </w:r>
      <w:proofErr w:type="gramEnd"/>
      <w:r w:rsidR="000015E9" w:rsidRPr="00BA26E7">
        <w:rPr>
          <w:rFonts w:ascii="Arial" w:hAnsi="Arial" w:cs="Arial"/>
        </w:rPr>
        <w:t xml:space="preserve"> beberapa tahapan sebagai beriku</w:t>
      </w:r>
      <w:r w:rsidR="00DB646A" w:rsidRPr="00BA26E7">
        <w:rPr>
          <w:rFonts w:ascii="Arial" w:hAnsi="Arial" w:cs="Arial"/>
        </w:rPr>
        <w:t>t</w:t>
      </w:r>
      <w:r w:rsidR="000015E9" w:rsidRPr="00BA26E7">
        <w:rPr>
          <w:rFonts w:ascii="Arial" w:hAnsi="Arial" w:cs="Arial"/>
        </w:rPr>
        <w:t>:</w:t>
      </w:r>
    </w:p>
    <w:p w:rsidR="000015E9" w:rsidRPr="00BA26E7" w:rsidRDefault="000015E9" w:rsidP="00C66CE3">
      <w:pPr>
        <w:pStyle w:val="NoSpacing"/>
        <w:numPr>
          <w:ilvl w:val="0"/>
          <w:numId w:val="23"/>
        </w:numPr>
        <w:spacing w:line="276" w:lineRule="auto"/>
        <w:ind w:left="284" w:hanging="284"/>
        <w:jc w:val="both"/>
        <w:rPr>
          <w:rFonts w:ascii="Arial" w:hAnsi="Arial" w:cs="Arial"/>
        </w:rPr>
      </w:pPr>
      <w:r w:rsidRPr="00BA26E7">
        <w:rPr>
          <w:rFonts w:ascii="Arial" w:hAnsi="Arial" w:cs="Arial"/>
        </w:rPr>
        <w:t>Tahapan Persiapan</w:t>
      </w:r>
    </w:p>
    <w:p w:rsidR="000015E9" w:rsidRPr="00BA26E7" w:rsidRDefault="000015E9" w:rsidP="00C66CE3">
      <w:pPr>
        <w:pStyle w:val="NoSpacing"/>
        <w:spacing w:line="276" w:lineRule="auto"/>
        <w:ind w:left="284"/>
        <w:jc w:val="both"/>
        <w:rPr>
          <w:rFonts w:ascii="Arial" w:hAnsi="Arial" w:cs="Arial"/>
          <w:lang w:val="id-ID"/>
        </w:rPr>
      </w:pPr>
      <w:r w:rsidRPr="00BA26E7">
        <w:rPr>
          <w:rFonts w:ascii="Arial" w:hAnsi="Arial" w:cs="Arial"/>
        </w:rPr>
        <w:t xml:space="preserve">Pada Tahapan ini </w:t>
      </w:r>
      <w:proofErr w:type="gramStart"/>
      <w:r w:rsidRPr="00BA26E7">
        <w:rPr>
          <w:rFonts w:ascii="Arial" w:hAnsi="Arial" w:cs="Arial"/>
        </w:rPr>
        <w:t>peneliti  menyiapkan</w:t>
      </w:r>
      <w:proofErr w:type="gramEnd"/>
      <w:r w:rsidRPr="00BA26E7">
        <w:rPr>
          <w:rFonts w:ascii="Arial" w:hAnsi="Arial" w:cs="Arial"/>
        </w:rPr>
        <w:t xml:space="preserve"> segalah kebutuhan yang diperlukan</w:t>
      </w:r>
      <w:r w:rsidR="00DB646A" w:rsidRPr="00BA26E7">
        <w:rPr>
          <w:rFonts w:ascii="Arial" w:hAnsi="Arial" w:cs="Arial"/>
        </w:rPr>
        <w:t xml:space="preserve"> </w:t>
      </w:r>
      <w:r w:rsidRPr="00BA26E7">
        <w:rPr>
          <w:rFonts w:ascii="Arial" w:hAnsi="Arial" w:cs="Arial"/>
        </w:rPr>
        <w:t>dan b</w:t>
      </w:r>
      <w:r w:rsidR="00DB646A" w:rsidRPr="00BA26E7">
        <w:rPr>
          <w:rFonts w:ascii="Arial" w:hAnsi="Arial" w:cs="Arial"/>
        </w:rPr>
        <w:t>e</w:t>
      </w:r>
      <w:r w:rsidR="00375108" w:rsidRPr="00BA26E7">
        <w:rPr>
          <w:rFonts w:ascii="Arial" w:hAnsi="Arial" w:cs="Arial"/>
        </w:rPr>
        <w:t xml:space="preserve">rkaitan dengan penelitian. </w:t>
      </w:r>
      <w:r w:rsidRPr="00BA26E7">
        <w:rPr>
          <w:rFonts w:ascii="Arial" w:hAnsi="Arial" w:cs="Arial"/>
        </w:rPr>
        <w:t xml:space="preserve"> </w:t>
      </w:r>
      <w:r w:rsidR="00375108" w:rsidRPr="00BA26E7">
        <w:rPr>
          <w:rFonts w:ascii="Arial" w:hAnsi="Arial" w:cs="Arial"/>
        </w:rPr>
        <w:t>P</w:t>
      </w:r>
      <w:r w:rsidRPr="00BA26E7">
        <w:rPr>
          <w:rFonts w:ascii="Arial" w:hAnsi="Arial" w:cs="Arial"/>
        </w:rPr>
        <w:t xml:space="preserve">enentuan lokasi penelitian didasarkan pada data sekunder yang diperoleh dari </w:t>
      </w:r>
      <w:proofErr w:type="gramStart"/>
      <w:r w:rsidRPr="00BA26E7">
        <w:rPr>
          <w:rFonts w:ascii="Arial" w:hAnsi="Arial" w:cs="Arial"/>
        </w:rPr>
        <w:t>dinas</w:t>
      </w:r>
      <w:proofErr w:type="gramEnd"/>
      <w:r w:rsidRPr="00BA26E7">
        <w:rPr>
          <w:rFonts w:ascii="Arial" w:hAnsi="Arial" w:cs="Arial"/>
        </w:rPr>
        <w:t xml:space="preserve"> yang terkait di Kecamatan Poso Selatan</w:t>
      </w:r>
      <w:r w:rsidR="005247BF" w:rsidRPr="00BA26E7">
        <w:rPr>
          <w:rFonts w:ascii="Arial" w:hAnsi="Arial" w:cs="Arial"/>
        </w:rPr>
        <w:t xml:space="preserve"> serta survey lapangan.</w:t>
      </w:r>
    </w:p>
    <w:p w:rsidR="000015E9" w:rsidRPr="00BA26E7" w:rsidRDefault="000015E9" w:rsidP="00C66CE3">
      <w:pPr>
        <w:pStyle w:val="NoSpacing"/>
        <w:numPr>
          <w:ilvl w:val="0"/>
          <w:numId w:val="23"/>
        </w:numPr>
        <w:spacing w:line="276" w:lineRule="auto"/>
        <w:ind w:left="284" w:hanging="284"/>
        <w:jc w:val="both"/>
        <w:rPr>
          <w:rFonts w:ascii="Arial" w:hAnsi="Arial" w:cs="Arial"/>
        </w:rPr>
      </w:pPr>
      <w:r w:rsidRPr="00BA26E7">
        <w:rPr>
          <w:rFonts w:ascii="Arial" w:hAnsi="Arial" w:cs="Arial"/>
        </w:rPr>
        <w:t>Pengumpulan Data</w:t>
      </w:r>
    </w:p>
    <w:p w:rsidR="00E04395" w:rsidRPr="00BA26E7" w:rsidRDefault="000015E9" w:rsidP="00C66CE3">
      <w:pPr>
        <w:pStyle w:val="NoSpacing"/>
        <w:spacing w:line="276" w:lineRule="auto"/>
        <w:ind w:left="284"/>
        <w:jc w:val="both"/>
        <w:rPr>
          <w:rFonts w:ascii="Arial" w:hAnsi="Arial" w:cs="Arial"/>
        </w:rPr>
      </w:pPr>
      <w:r w:rsidRPr="00BA26E7">
        <w:rPr>
          <w:rFonts w:ascii="Arial" w:hAnsi="Arial" w:cs="Arial"/>
        </w:rPr>
        <w:t>Data yang dikumpulkan dalam penelitian ini adalah data pr</w:t>
      </w:r>
      <w:r w:rsidR="003F7736" w:rsidRPr="00BA26E7">
        <w:rPr>
          <w:rFonts w:ascii="Arial" w:hAnsi="Arial" w:cs="Arial"/>
        </w:rPr>
        <w:t>imer yang</w:t>
      </w:r>
      <w:r w:rsidRPr="00BA26E7">
        <w:rPr>
          <w:rFonts w:ascii="Arial" w:hAnsi="Arial" w:cs="Arial"/>
        </w:rPr>
        <w:t xml:space="preserve"> disesuaikan dengan kebutuhan penelitian berupa</w:t>
      </w:r>
      <w:r w:rsidR="00880360" w:rsidRPr="00BA26E7">
        <w:rPr>
          <w:rFonts w:ascii="Arial" w:hAnsi="Arial" w:cs="Arial"/>
        </w:rPr>
        <w:t xml:space="preserve"> rata-rata produksi telur/bulan/minggu/hari</w:t>
      </w:r>
      <w:proofErr w:type="gramStart"/>
      <w:r w:rsidR="00880360" w:rsidRPr="00BA26E7">
        <w:rPr>
          <w:rFonts w:ascii="Arial" w:hAnsi="Arial" w:cs="Arial"/>
        </w:rPr>
        <w:t xml:space="preserve">, </w:t>
      </w:r>
      <w:r w:rsidRPr="00BA26E7">
        <w:rPr>
          <w:rFonts w:ascii="Arial" w:hAnsi="Arial" w:cs="Arial"/>
        </w:rPr>
        <w:t xml:space="preserve"> total</w:t>
      </w:r>
      <w:proofErr w:type="gramEnd"/>
      <w:r w:rsidRPr="00BA26E7">
        <w:rPr>
          <w:rFonts w:ascii="Arial" w:hAnsi="Arial" w:cs="Arial"/>
        </w:rPr>
        <w:t xml:space="preserve">  penjualan setiap bulan/minggu/hari, total pengeluaran</w:t>
      </w:r>
      <w:r w:rsidR="004A082A" w:rsidRPr="00BA26E7">
        <w:rPr>
          <w:rFonts w:ascii="Arial" w:hAnsi="Arial" w:cs="Arial"/>
        </w:rPr>
        <w:t xml:space="preserve"> (total biaya produksi)</w:t>
      </w:r>
      <w:r w:rsidRPr="00BA26E7">
        <w:rPr>
          <w:rFonts w:ascii="Arial" w:hAnsi="Arial" w:cs="Arial"/>
        </w:rPr>
        <w:t xml:space="preserve"> setiap bulan/minggu/hari, jumlah ayam petelur</w:t>
      </w:r>
      <w:r w:rsidR="00CD21BF" w:rsidRPr="00BA26E7">
        <w:rPr>
          <w:rFonts w:ascii="Arial" w:hAnsi="Arial" w:cs="Arial"/>
        </w:rPr>
        <w:t>, tingkat mortalitas</w:t>
      </w:r>
      <w:r w:rsidRPr="00BA26E7">
        <w:rPr>
          <w:rFonts w:ascii="Arial" w:hAnsi="Arial" w:cs="Arial"/>
        </w:rPr>
        <w:t xml:space="preserve"> dan data lainnya yang dianggap mendu</w:t>
      </w:r>
      <w:r w:rsidR="00CD21BF" w:rsidRPr="00BA26E7">
        <w:rPr>
          <w:rFonts w:ascii="Arial" w:hAnsi="Arial" w:cs="Arial"/>
        </w:rPr>
        <w:t>k</w:t>
      </w:r>
      <w:r w:rsidRPr="00BA26E7">
        <w:rPr>
          <w:rFonts w:ascii="Arial" w:hAnsi="Arial" w:cs="Arial"/>
        </w:rPr>
        <w:t>ung penelitian ini.</w:t>
      </w:r>
      <w:r w:rsidR="00E04395" w:rsidRPr="00BA26E7">
        <w:rPr>
          <w:rFonts w:ascii="Arial" w:hAnsi="Arial" w:cs="Arial"/>
        </w:rPr>
        <w:t xml:space="preserve"> </w:t>
      </w:r>
    </w:p>
    <w:p w:rsidR="00C66CE3" w:rsidRDefault="00C66CE3" w:rsidP="00BA26E7">
      <w:pPr>
        <w:pStyle w:val="NoSpacing"/>
        <w:spacing w:line="276" w:lineRule="auto"/>
        <w:jc w:val="center"/>
        <w:rPr>
          <w:rFonts w:ascii="Arial" w:hAnsi="Arial" w:cs="Arial"/>
          <w:b/>
        </w:rPr>
      </w:pPr>
    </w:p>
    <w:p w:rsidR="006F2317" w:rsidRPr="00BA26E7" w:rsidRDefault="006F2317" w:rsidP="00C66CE3">
      <w:pPr>
        <w:pStyle w:val="NoSpacing"/>
        <w:spacing w:line="276" w:lineRule="auto"/>
        <w:rPr>
          <w:rFonts w:ascii="Arial" w:hAnsi="Arial" w:cs="Arial"/>
          <w:b/>
        </w:rPr>
      </w:pPr>
      <w:r w:rsidRPr="00BA26E7">
        <w:rPr>
          <w:rFonts w:ascii="Arial" w:hAnsi="Arial" w:cs="Arial"/>
          <w:b/>
        </w:rPr>
        <w:t>Analisis Data</w:t>
      </w:r>
    </w:p>
    <w:p w:rsidR="00AC2827" w:rsidRPr="00BA26E7" w:rsidRDefault="008C5D67" w:rsidP="00C66CE3">
      <w:pPr>
        <w:pStyle w:val="NoSpacing"/>
        <w:spacing w:after="120" w:line="276" w:lineRule="auto"/>
        <w:ind w:firstLine="567"/>
        <w:jc w:val="both"/>
        <w:rPr>
          <w:rFonts w:ascii="Arial" w:hAnsi="Arial" w:cs="Arial"/>
        </w:rPr>
      </w:pPr>
      <w:r w:rsidRPr="00BA26E7">
        <w:rPr>
          <w:rFonts w:ascii="Arial" w:hAnsi="Arial" w:cs="Arial"/>
        </w:rPr>
        <w:t>Data yang diperole</w:t>
      </w:r>
      <w:r w:rsidR="004A082A" w:rsidRPr="00BA26E7">
        <w:rPr>
          <w:rFonts w:ascii="Arial" w:hAnsi="Arial" w:cs="Arial"/>
        </w:rPr>
        <w:t xml:space="preserve">h selama </w:t>
      </w:r>
      <w:proofErr w:type="gramStart"/>
      <w:r w:rsidR="004A082A" w:rsidRPr="00BA26E7">
        <w:rPr>
          <w:rFonts w:ascii="Arial" w:hAnsi="Arial" w:cs="Arial"/>
        </w:rPr>
        <w:t>penelitian  diana</w:t>
      </w:r>
      <w:r w:rsidRPr="00BA26E7">
        <w:rPr>
          <w:rFonts w:ascii="Arial" w:hAnsi="Arial" w:cs="Arial"/>
        </w:rPr>
        <w:t>lis</w:t>
      </w:r>
      <w:r w:rsidR="004A082A" w:rsidRPr="00BA26E7">
        <w:rPr>
          <w:rFonts w:ascii="Arial" w:hAnsi="Arial" w:cs="Arial"/>
        </w:rPr>
        <w:t>is</w:t>
      </w:r>
      <w:proofErr w:type="gramEnd"/>
      <w:r w:rsidR="004A082A" w:rsidRPr="00BA26E7">
        <w:rPr>
          <w:rFonts w:ascii="Arial" w:hAnsi="Arial" w:cs="Arial"/>
        </w:rPr>
        <w:t xml:space="preserve"> mengikuti petunjuk</w:t>
      </w:r>
      <w:r w:rsidR="00316BB5" w:rsidRPr="00BA26E7">
        <w:rPr>
          <w:rFonts w:ascii="Arial" w:hAnsi="Arial" w:cs="Arial"/>
        </w:rPr>
        <w:t xml:space="preserve"> Raharja </w:t>
      </w:r>
      <w:r w:rsidR="004A082A" w:rsidRPr="00BA26E7">
        <w:rPr>
          <w:rFonts w:ascii="Arial" w:hAnsi="Arial" w:cs="Arial"/>
        </w:rPr>
        <w:t>dan Manurung</w:t>
      </w:r>
      <w:r w:rsidR="00316BB5" w:rsidRPr="00BA26E7">
        <w:rPr>
          <w:rFonts w:ascii="Arial" w:hAnsi="Arial" w:cs="Arial"/>
        </w:rPr>
        <w:t xml:space="preserve"> </w:t>
      </w:r>
      <w:r w:rsidR="00316BB5" w:rsidRPr="00BA26E7">
        <w:rPr>
          <w:rFonts w:ascii="Arial" w:hAnsi="Arial" w:cs="Arial"/>
        </w:rPr>
        <w:lastRenderedPageBreak/>
        <w:t xml:space="preserve">(2004) </w:t>
      </w:r>
      <w:r w:rsidR="00BF1D94" w:rsidRPr="00BA26E7">
        <w:rPr>
          <w:rFonts w:ascii="Arial" w:hAnsi="Arial" w:cs="Arial"/>
        </w:rPr>
        <w:t xml:space="preserve">dengan </w:t>
      </w:r>
      <w:r w:rsidRPr="00BA26E7">
        <w:rPr>
          <w:rFonts w:ascii="Arial" w:hAnsi="Arial" w:cs="Arial"/>
        </w:rPr>
        <w:t>model matetikanya sebagai berikut:</w:t>
      </w:r>
    </w:p>
    <w:p w:rsidR="00AC2827" w:rsidRPr="00BA26E7" w:rsidRDefault="000D26D5" w:rsidP="00C66CE3">
      <w:pPr>
        <w:pStyle w:val="NoSpacing"/>
        <w:spacing w:line="276" w:lineRule="auto"/>
        <w:ind w:left="993"/>
        <w:rPr>
          <w:rFonts w:ascii="Arial" w:hAnsi="Arial" w:cs="Arial"/>
        </w:rPr>
      </w:pPr>
      <w:r w:rsidRPr="00BA26E7">
        <w:rPr>
          <w:rFonts w:ascii="Arial" w:hAnsi="Arial" w:cs="Arial"/>
        </w:rPr>
        <w:t>Profit</w:t>
      </w:r>
      <w:r w:rsidR="00EB2F9D" w:rsidRPr="00BA26E7">
        <w:rPr>
          <w:rFonts w:ascii="Arial" w:hAnsi="Arial" w:cs="Arial"/>
        </w:rPr>
        <w:t>/laba</w:t>
      </w:r>
      <w:r w:rsidR="00AC2827" w:rsidRPr="00BA26E7">
        <w:rPr>
          <w:rFonts w:ascii="Arial" w:hAnsi="Arial" w:cs="Arial"/>
        </w:rPr>
        <w:br/>
      </w:r>
      <m:oMath>
        <m:r>
          <w:rPr>
            <w:rFonts w:ascii="Cambria Math" w:hAnsi="Cambria Math" w:cs="Arial"/>
          </w:rPr>
          <m:t>π</m:t>
        </m:r>
        <m:r>
          <w:rPr>
            <w:rFonts w:ascii="Cambria Math" w:hAnsi="Arial" w:cs="Arial"/>
          </w:rPr>
          <m:t xml:space="preserve">   </m:t>
        </m:r>
      </m:oMath>
      <w:proofErr w:type="gramStart"/>
      <w:r w:rsidR="00AC2827" w:rsidRPr="00BA26E7">
        <w:rPr>
          <w:rFonts w:ascii="Arial" w:hAnsi="Arial" w:cs="Arial"/>
        </w:rPr>
        <w:t xml:space="preserve">= </w:t>
      </w:r>
      <w:r w:rsidR="00BF1D94" w:rsidRPr="00BA26E7">
        <w:rPr>
          <w:rFonts w:ascii="Arial" w:hAnsi="Arial" w:cs="Arial"/>
        </w:rPr>
        <w:t xml:space="preserve"> </w:t>
      </w:r>
      <w:r w:rsidR="00AC2827" w:rsidRPr="00BA26E7">
        <w:rPr>
          <w:rFonts w:ascii="Arial" w:hAnsi="Arial" w:cs="Arial"/>
        </w:rPr>
        <w:t>TR</w:t>
      </w:r>
      <w:proofErr w:type="gramEnd"/>
      <w:r w:rsidR="00BF1D94" w:rsidRPr="00BA26E7">
        <w:rPr>
          <w:rFonts w:ascii="Arial" w:hAnsi="Arial" w:cs="Arial"/>
        </w:rPr>
        <w:t xml:space="preserve">  </w:t>
      </w:r>
      <w:r w:rsidR="00AC2827" w:rsidRPr="00BA26E7">
        <w:rPr>
          <w:rFonts w:ascii="Arial" w:hAnsi="Arial" w:cs="Arial"/>
        </w:rPr>
        <w:t>-</w:t>
      </w:r>
      <w:r w:rsidR="00BF1D94" w:rsidRPr="00BA26E7">
        <w:rPr>
          <w:rFonts w:ascii="Arial" w:hAnsi="Arial" w:cs="Arial"/>
        </w:rPr>
        <w:t xml:space="preserve">  </w:t>
      </w:r>
      <w:r w:rsidR="00AC2827" w:rsidRPr="00BA26E7">
        <w:rPr>
          <w:rFonts w:ascii="Arial" w:hAnsi="Arial" w:cs="Arial"/>
        </w:rPr>
        <w:t>T</w:t>
      </w:r>
      <w:r w:rsidRPr="00BA26E7">
        <w:rPr>
          <w:rFonts w:ascii="Arial" w:hAnsi="Arial" w:cs="Arial"/>
        </w:rPr>
        <w:t>C</w:t>
      </w:r>
    </w:p>
    <w:p w:rsidR="00BF1D94" w:rsidRPr="00BA26E7" w:rsidRDefault="00BF1D94" w:rsidP="00C66CE3">
      <w:pPr>
        <w:pStyle w:val="NoSpacing"/>
        <w:spacing w:line="276" w:lineRule="auto"/>
        <w:ind w:left="993"/>
        <w:rPr>
          <w:rFonts w:ascii="Arial" w:hAnsi="Arial" w:cs="Arial"/>
        </w:rPr>
      </w:pPr>
      <w:r w:rsidRPr="00BA26E7">
        <w:rPr>
          <w:rFonts w:ascii="Arial" w:hAnsi="Arial" w:cs="Arial"/>
        </w:rPr>
        <w:t>TR</w:t>
      </w:r>
      <w:proofErr w:type="gramStart"/>
      <w:r w:rsidRPr="00BA26E7">
        <w:rPr>
          <w:rFonts w:ascii="Arial" w:hAnsi="Arial" w:cs="Arial"/>
        </w:rPr>
        <w:t xml:space="preserve">= </w:t>
      </w:r>
      <w:r w:rsidR="00676705" w:rsidRPr="00BA26E7">
        <w:rPr>
          <w:rFonts w:ascii="Arial" w:hAnsi="Arial" w:cs="Arial"/>
        </w:rPr>
        <w:t xml:space="preserve"> </w:t>
      </w:r>
      <w:r w:rsidRPr="00BA26E7">
        <w:rPr>
          <w:rFonts w:ascii="Arial" w:hAnsi="Arial" w:cs="Arial"/>
        </w:rPr>
        <w:t>P</w:t>
      </w:r>
      <w:proofErr w:type="gramEnd"/>
      <w:r w:rsidRPr="00BA26E7">
        <w:rPr>
          <w:rFonts w:ascii="Arial" w:hAnsi="Arial" w:cs="Arial"/>
        </w:rPr>
        <w:t xml:space="preserve"> </w:t>
      </w:r>
      <w:r w:rsidR="00676705" w:rsidRPr="00BA26E7">
        <w:rPr>
          <w:rFonts w:ascii="Arial" w:hAnsi="Arial" w:cs="Arial"/>
        </w:rPr>
        <w:t xml:space="preserve">   </w:t>
      </w:r>
      <w:r w:rsidRPr="00BA26E7">
        <w:rPr>
          <w:rFonts w:ascii="Arial" w:hAnsi="Arial" w:cs="Arial"/>
        </w:rPr>
        <w:t>x</w:t>
      </w:r>
      <w:r w:rsidR="00676705" w:rsidRPr="00BA26E7">
        <w:rPr>
          <w:rFonts w:ascii="Arial" w:hAnsi="Arial" w:cs="Arial"/>
        </w:rPr>
        <w:t xml:space="preserve">  </w:t>
      </w:r>
      <w:r w:rsidRPr="00BA26E7">
        <w:rPr>
          <w:rFonts w:ascii="Arial" w:hAnsi="Arial" w:cs="Arial"/>
        </w:rPr>
        <w:t xml:space="preserve"> Q</w:t>
      </w:r>
    </w:p>
    <w:p w:rsidR="00BF1D94" w:rsidRPr="00BA26E7" w:rsidRDefault="00BF1D94" w:rsidP="00C66CE3">
      <w:pPr>
        <w:pStyle w:val="NoSpacing"/>
        <w:spacing w:after="120" w:line="276" w:lineRule="auto"/>
        <w:ind w:left="993"/>
        <w:rPr>
          <w:rFonts w:ascii="Arial" w:hAnsi="Arial" w:cs="Arial"/>
        </w:rPr>
      </w:pPr>
      <w:r w:rsidRPr="00BA26E7">
        <w:rPr>
          <w:rFonts w:ascii="Arial" w:hAnsi="Arial" w:cs="Arial"/>
        </w:rPr>
        <w:t>TC</w:t>
      </w:r>
      <w:proofErr w:type="gramStart"/>
      <w:r w:rsidRPr="00BA26E7">
        <w:rPr>
          <w:rFonts w:ascii="Arial" w:hAnsi="Arial" w:cs="Arial"/>
        </w:rPr>
        <w:t>=</w:t>
      </w:r>
      <w:r w:rsidR="00676705" w:rsidRPr="00BA26E7">
        <w:rPr>
          <w:rFonts w:ascii="Arial" w:hAnsi="Arial" w:cs="Arial"/>
        </w:rPr>
        <w:t xml:space="preserve">  </w:t>
      </w:r>
      <w:r w:rsidRPr="00BA26E7">
        <w:rPr>
          <w:rFonts w:ascii="Arial" w:hAnsi="Arial" w:cs="Arial"/>
        </w:rPr>
        <w:t>FC</w:t>
      </w:r>
      <w:proofErr w:type="gramEnd"/>
      <w:r w:rsidRPr="00BA26E7">
        <w:rPr>
          <w:rFonts w:ascii="Arial" w:hAnsi="Arial" w:cs="Arial"/>
        </w:rPr>
        <w:t xml:space="preserve"> + VC</w:t>
      </w:r>
    </w:p>
    <w:p w:rsidR="000D26D5" w:rsidRPr="00BA26E7" w:rsidRDefault="000D26D5" w:rsidP="00BA26E7">
      <w:pPr>
        <w:pStyle w:val="NoSpacing"/>
        <w:spacing w:line="276" w:lineRule="auto"/>
        <w:rPr>
          <w:rFonts w:ascii="Arial" w:hAnsi="Arial" w:cs="Arial"/>
        </w:rPr>
      </w:pPr>
      <w:r w:rsidRPr="00BA26E7">
        <w:rPr>
          <w:rFonts w:ascii="Arial" w:hAnsi="Arial" w:cs="Arial"/>
        </w:rPr>
        <w:t>Keterangan</w:t>
      </w:r>
      <w:r w:rsidR="00C66CE3">
        <w:rPr>
          <w:rFonts w:ascii="Arial" w:hAnsi="Arial" w:cs="Arial"/>
        </w:rPr>
        <w:t>:</w:t>
      </w:r>
    </w:p>
    <w:p w:rsidR="00AC2827" w:rsidRPr="00BA26E7" w:rsidRDefault="00AC2827" w:rsidP="004762CB">
      <w:pPr>
        <w:pStyle w:val="NoSpacing"/>
        <w:tabs>
          <w:tab w:val="left" w:pos="426"/>
        </w:tabs>
        <w:spacing w:line="276" w:lineRule="auto"/>
        <w:rPr>
          <w:rFonts w:ascii="Arial" w:hAnsi="Arial" w:cs="Arial"/>
          <w:iCs/>
        </w:rPr>
      </w:pPr>
      <m:oMath>
        <m:r>
          <w:rPr>
            <w:rFonts w:ascii="Cambria Math" w:hAnsi="Cambria Math" w:cs="Arial"/>
          </w:rPr>
          <m:t>π</m:t>
        </m:r>
      </m:oMath>
      <w:r w:rsidRPr="00BA26E7">
        <w:rPr>
          <w:rFonts w:ascii="Arial" w:hAnsi="Arial" w:cs="Arial"/>
          <w:iCs/>
        </w:rPr>
        <w:t xml:space="preserve"> </w:t>
      </w:r>
      <w:r w:rsidR="00C66CE3">
        <w:rPr>
          <w:rFonts w:ascii="Arial" w:hAnsi="Arial" w:cs="Arial"/>
          <w:iCs/>
        </w:rPr>
        <w:tab/>
      </w:r>
      <w:r w:rsidRPr="00BA26E7">
        <w:rPr>
          <w:rFonts w:ascii="Arial" w:hAnsi="Arial" w:cs="Arial"/>
          <w:iCs/>
        </w:rPr>
        <w:t>=</w:t>
      </w:r>
      <w:r w:rsidR="000D26D5" w:rsidRPr="00BA26E7">
        <w:rPr>
          <w:rFonts w:ascii="Arial" w:hAnsi="Arial" w:cs="Arial"/>
          <w:iCs/>
        </w:rPr>
        <w:t xml:space="preserve"> Profit</w:t>
      </w:r>
    </w:p>
    <w:p w:rsidR="000D26D5" w:rsidRPr="00BA26E7" w:rsidRDefault="000D26D5" w:rsidP="004762CB">
      <w:pPr>
        <w:pStyle w:val="NoSpacing"/>
        <w:spacing w:line="276" w:lineRule="auto"/>
        <w:ind w:left="426" w:hanging="426"/>
        <w:rPr>
          <w:rFonts w:ascii="Arial" w:hAnsi="Arial" w:cs="Arial"/>
          <w:iCs/>
        </w:rPr>
      </w:pPr>
      <m:oMath>
        <m:r>
          <w:rPr>
            <w:rFonts w:ascii="Cambria Math" w:hAnsi="Cambria Math" w:cs="Arial"/>
          </w:rPr>
          <m:t>TR</m:t>
        </m:r>
      </m:oMath>
      <w:r w:rsidR="00C66CE3">
        <w:rPr>
          <w:rFonts w:ascii="Arial" w:hAnsi="Arial" w:cs="Arial"/>
        </w:rPr>
        <w:tab/>
      </w:r>
      <w:r w:rsidRPr="00BA26E7">
        <w:rPr>
          <w:rFonts w:ascii="Arial" w:hAnsi="Arial" w:cs="Arial"/>
          <w:iCs/>
        </w:rPr>
        <w:t>=</w:t>
      </w:r>
      <w:r w:rsidR="00EB2F9D" w:rsidRPr="00BA26E7">
        <w:rPr>
          <w:rFonts w:ascii="Arial" w:hAnsi="Arial" w:cs="Arial"/>
          <w:iCs/>
        </w:rPr>
        <w:t xml:space="preserve">Total Revenue/ </w:t>
      </w:r>
      <w:r w:rsidRPr="00BA26E7">
        <w:rPr>
          <w:rFonts w:ascii="Arial" w:hAnsi="Arial" w:cs="Arial"/>
          <w:iCs/>
        </w:rPr>
        <w:t>Total Pendapatan</w:t>
      </w:r>
    </w:p>
    <w:p w:rsidR="00676705" w:rsidRPr="00BA26E7" w:rsidRDefault="000D26D5" w:rsidP="004762CB">
      <w:pPr>
        <w:pStyle w:val="NoSpacing"/>
        <w:tabs>
          <w:tab w:val="left" w:pos="426"/>
        </w:tabs>
        <w:spacing w:line="276" w:lineRule="auto"/>
        <w:rPr>
          <w:rFonts w:ascii="Arial" w:hAnsi="Arial" w:cs="Arial"/>
          <w:iCs/>
        </w:rPr>
      </w:pPr>
      <m:oMath>
        <m:r>
          <w:rPr>
            <w:rFonts w:ascii="Cambria Math" w:hAnsi="Cambria Math" w:cs="Arial"/>
          </w:rPr>
          <m:t>TC</m:t>
        </m:r>
        <m:r>
          <w:rPr>
            <w:rFonts w:ascii="Cambria Math" w:hAnsi="Arial" w:cs="Arial"/>
          </w:rPr>
          <m:t xml:space="preserve"> </m:t>
        </m:r>
      </m:oMath>
      <w:r w:rsidR="00C66CE3">
        <w:rPr>
          <w:rFonts w:ascii="Arial" w:hAnsi="Arial" w:cs="Arial"/>
        </w:rPr>
        <w:tab/>
        <w:t>=</w:t>
      </w:r>
      <w:r w:rsidR="00EB2F9D" w:rsidRPr="00BA26E7">
        <w:rPr>
          <w:rFonts w:ascii="Arial" w:hAnsi="Arial" w:cs="Arial"/>
          <w:iCs/>
        </w:rPr>
        <w:t xml:space="preserve">Total Cost/ </w:t>
      </w:r>
      <w:r w:rsidRPr="00BA26E7">
        <w:rPr>
          <w:rFonts w:ascii="Arial" w:hAnsi="Arial" w:cs="Arial"/>
          <w:iCs/>
        </w:rPr>
        <w:t>Total Biay</w:t>
      </w:r>
      <w:r w:rsidR="00676705" w:rsidRPr="00BA26E7">
        <w:rPr>
          <w:rFonts w:ascii="Arial" w:hAnsi="Arial" w:cs="Arial"/>
          <w:iCs/>
        </w:rPr>
        <w:t>a</w:t>
      </w:r>
    </w:p>
    <w:p w:rsidR="00676705" w:rsidRPr="00BA26E7" w:rsidRDefault="00676705" w:rsidP="004762CB">
      <w:pPr>
        <w:pStyle w:val="NoSpacing"/>
        <w:tabs>
          <w:tab w:val="left" w:pos="426"/>
        </w:tabs>
        <w:spacing w:line="276" w:lineRule="auto"/>
        <w:rPr>
          <w:rFonts w:ascii="Arial" w:hAnsi="Arial" w:cs="Arial"/>
        </w:rPr>
      </w:pPr>
      <m:oMath>
        <m:r>
          <w:rPr>
            <w:rFonts w:ascii="Cambria Math" w:hAnsi="Cambria Math" w:cs="Arial"/>
          </w:rPr>
          <m:t>FC</m:t>
        </m:r>
      </m:oMath>
      <w:r w:rsidR="00C66CE3">
        <w:rPr>
          <w:rFonts w:ascii="Arial" w:hAnsi="Arial" w:cs="Arial"/>
        </w:rPr>
        <w:tab/>
        <w:t>=</w:t>
      </w:r>
      <w:r w:rsidRPr="00BA26E7">
        <w:rPr>
          <w:rFonts w:ascii="Arial" w:hAnsi="Arial" w:cs="Arial"/>
        </w:rPr>
        <w:t>Fixed Cost / biaya tetap</w:t>
      </w:r>
    </w:p>
    <w:p w:rsidR="00676705" w:rsidRPr="00BA26E7" w:rsidRDefault="00676705" w:rsidP="004762CB">
      <w:pPr>
        <w:pStyle w:val="NoSpacing"/>
        <w:tabs>
          <w:tab w:val="left" w:pos="426"/>
        </w:tabs>
        <w:spacing w:line="276" w:lineRule="auto"/>
        <w:rPr>
          <w:rFonts w:ascii="Arial" w:hAnsi="Arial" w:cs="Arial"/>
        </w:rPr>
      </w:pPr>
      <m:oMath>
        <m:r>
          <w:rPr>
            <w:rFonts w:ascii="Cambria Math" w:hAnsi="Cambria Math" w:cs="Arial"/>
          </w:rPr>
          <m:t>VC</m:t>
        </m:r>
      </m:oMath>
      <w:r w:rsidRPr="00BA26E7">
        <w:rPr>
          <w:rFonts w:ascii="Arial" w:hAnsi="Arial" w:cs="Arial"/>
        </w:rPr>
        <w:t xml:space="preserve"> </w:t>
      </w:r>
      <w:r w:rsidR="00C66CE3">
        <w:rPr>
          <w:rFonts w:ascii="Arial" w:hAnsi="Arial" w:cs="Arial"/>
        </w:rPr>
        <w:tab/>
        <w:t>=</w:t>
      </w:r>
      <w:r w:rsidRPr="00BA26E7">
        <w:rPr>
          <w:rFonts w:ascii="Arial" w:hAnsi="Arial" w:cs="Arial"/>
        </w:rPr>
        <w:t>Variabel cost/biaya peubah</w:t>
      </w:r>
    </w:p>
    <w:p w:rsidR="00676705" w:rsidRPr="00BA26E7" w:rsidRDefault="00676705" w:rsidP="004762CB">
      <w:pPr>
        <w:pStyle w:val="NoSpacing"/>
        <w:tabs>
          <w:tab w:val="left" w:pos="426"/>
        </w:tabs>
        <w:spacing w:line="276" w:lineRule="auto"/>
        <w:rPr>
          <w:rFonts w:ascii="Arial" w:hAnsi="Arial" w:cs="Arial"/>
        </w:rPr>
      </w:pPr>
      <m:oMath>
        <m:r>
          <w:rPr>
            <w:rFonts w:ascii="Cambria Math" w:hAnsi="Cambria Math" w:cs="Arial"/>
          </w:rPr>
          <m:t>P</m:t>
        </m:r>
        <m:r>
          <w:rPr>
            <w:rFonts w:ascii="Cambria Math" w:hAnsi="Arial" w:cs="Arial"/>
          </w:rPr>
          <m:t xml:space="preserve">  </m:t>
        </m:r>
      </m:oMath>
      <w:r w:rsidRPr="00BA26E7">
        <w:rPr>
          <w:rFonts w:ascii="Arial" w:hAnsi="Arial" w:cs="Arial"/>
        </w:rPr>
        <w:t xml:space="preserve"> </w:t>
      </w:r>
      <w:r w:rsidR="00C66CE3">
        <w:rPr>
          <w:rFonts w:ascii="Arial" w:hAnsi="Arial" w:cs="Arial"/>
        </w:rPr>
        <w:tab/>
        <w:t>=</w:t>
      </w:r>
      <w:r w:rsidRPr="00BA26E7">
        <w:rPr>
          <w:rFonts w:ascii="Arial" w:hAnsi="Arial" w:cs="Arial"/>
        </w:rPr>
        <w:t>Harga Jual/kg</w:t>
      </w:r>
    </w:p>
    <w:p w:rsidR="00676705" w:rsidRPr="00BA26E7" w:rsidRDefault="00676705" w:rsidP="004762CB">
      <w:pPr>
        <w:pStyle w:val="NoSpacing"/>
        <w:tabs>
          <w:tab w:val="left" w:pos="426"/>
        </w:tabs>
        <w:spacing w:line="276" w:lineRule="auto"/>
        <w:rPr>
          <w:rFonts w:ascii="Arial" w:hAnsi="Arial" w:cs="Arial"/>
          <w:lang w:val="id-ID"/>
        </w:rPr>
      </w:pPr>
      <m:oMath>
        <m:r>
          <w:rPr>
            <w:rFonts w:ascii="Cambria Math" w:hAnsi="Cambria Math" w:cs="Arial"/>
          </w:rPr>
          <m:t>Q</m:t>
        </m:r>
        <m:r>
          <w:rPr>
            <w:rFonts w:ascii="Cambria Math" w:hAnsi="Arial" w:cs="Arial"/>
          </w:rPr>
          <m:t xml:space="preserve">  </m:t>
        </m:r>
      </m:oMath>
      <w:r w:rsidR="004762CB">
        <w:rPr>
          <w:rFonts w:ascii="Arial" w:hAnsi="Arial" w:cs="Arial"/>
        </w:rPr>
        <w:tab/>
        <w:t>=</w:t>
      </w:r>
      <w:r w:rsidRPr="00BA26E7">
        <w:rPr>
          <w:rFonts w:ascii="Arial" w:hAnsi="Arial" w:cs="Arial"/>
        </w:rPr>
        <w:t>Jumlah Penjualan</w:t>
      </w:r>
    </w:p>
    <w:p w:rsidR="001161A9" w:rsidRPr="00BA26E7" w:rsidRDefault="001161A9" w:rsidP="00BA26E7">
      <w:pPr>
        <w:pStyle w:val="NoSpacing"/>
        <w:spacing w:line="276" w:lineRule="auto"/>
        <w:rPr>
          <w:rFonts w:ascii="Arial" w:hAnsi="Arial" w:cs="Arial"/>
          <w:iCs/>
          <w:lang w:val="id-ID"/>
        </w:rPr>
      </w:pPr>
    </w:p>
    <w:p w:rsidR="00340238" w:rsidRPr="00BA26E7" w:rsidRDefault="00340238" w:rsidP="004762CB">
      <w:pPr>
        <w:pStyle w:val="ListParagraph"/>
        <w:tabs>
          <w:tab w:val="left" w:pos="426"/>
        </w:tabs>
        <w:ind w:left="0"/>
        <w:rPr>
          <w:rFonts w:ascii="Arial" w:eastAsiaTheme="minorEastAsia" w:hAnsi="Arial" w:cs="Arial"/>
          <w:b/>
          <w:iCs/>
          <w:lang w:val="id-ID"/>
        </w:rPr>
      </w:pPr>
      <w:r w:rsidRPr="00BA26E7">
        <w:rPr>
          <w:rFonts w:ascii="Arial" w:eastAsiaTheme="minorEastAsia" w:hAnsi="Arial" w:cs="Arial"/>
          <w:b/>
          <w:iCs/>
        </w:rPr>
        <w:t>Definisi Operasional</w:t>
      </w:r>
    </w:p>
    <w:p w:rsidR="00340238" w:rsidRPr="00BA26E7" w:rsidRDefault="00340238" w:rsidP="004762CB">
      <w:pPr>
        <w:pStyle w:val="ListParagraph"/>
        <w:numPr>
          <w:ilvl w:val="0"/>
          <w:numId w:val="10"/>
        </w:numPr>
        <w:tabs>
          <w:tab w:val="left" w:pos="426"/>
        </w:tabs>
        <w:ind w:left="284" w:hanging="284"/>
        <w:jc w:val="both"/>
        <w:rPr>
          <w:rFonts w:ascii="Arial" w:eastAsiaTheme="minorEastAsia" w:hAnsi="Arial" w:cs="Arial"/>
        </w:rPr>
      </w:pPr>
      <w:r w:rsidRPr="00BA26E7">
        <w:rPr>
          <w:rFonts w:ascii="Arial" w:eastAsiaTheme="minorEastAsia" w:hAnsi="Arial" w:cs="Arial"/>
          <w:iCs/>
        </w:rPr>
        <w:t>Pendapatan bersih/Keuntugan/Profit (</w:t>
      </w:r>
      <m:oMath>
        <m:r>
          <w:rPr>
            <w:rFonts w:ascii="Cambria Math" w:hAnsi="Cambria Math" w:cs="Arial"/>
          </w:rPr>
          <m:t>π)</m:t>
        </m:r>
      </m:oMath>
      <w:r w:rsidRPr="00BA26E7">
        <w:rPr>
          <w:rFonts w:ascii="Arial" w:eastAsiaTheme="minorEastAsia" w:hAnsi="Arial" w:cs="Arial"/>
        </w:rPr>
        <w:t xml:space="preserve"> yaitu total penerimaan setelah dikurangi</w:t>
      </w:r>
      <w:r w:rsidR="006A73D3" w:rsidRPr="00BA26E7">
        <w:rPr>
          <w:rFonts w:ascii="Arial" w:eastAsiaTheme="minorEastAsia" w:hAnsi="Arial" w:cs="Arial"/>
        </w:rPr>
        <w:t xml:space="preserve"> biaya tetap dan biaya variable</w:t>
      </w:r>
    </w:p>
    <w:p w:rsidR="006A73D3" w:rsidRPr="00BA26E7" w:rsidRDefault="006A73D3" w:rsidP="004762CB">
      <w:pPr>
        <w:pStyle w:val="ListParagraph"/>
        <w:numPr>
          <w:ilvl w:val="0"/>
          <w:numId w:val="10"/>
        </w:numPr>
        <w:tabs>
          <w:tab w:val="left" w:pos="284"/>
        </w:tabs>
        <w:ind w:left="284" w:hanging="284"/>
        <w:jc w:val="both"/>
        <w:rPr>
          <w:rFonts w:ascii="Arial" w:eastAsiaTheme="minorEastAsia" w:hAnsi="Arial" w:cs="Arial"/>
          <w:iCs/>
        </w:rPr>
      </w:pPr>
      <w:r w:rsidRPr="00BA26E7">
        <w:rPr>
          <w:rFonts w:ascii="Arial" w:eastAsiaTheme="minorEastAsia" w:hAnsi="Arial" w:cs="Arial"/>
          <w:iCs/>
        </w:rPr>
        <w:t>Penerimaan adalah keseluruhan hasil penjualan terhadap hasil produksi yang diterima dikalikan dengan harga jual yang berlaku pada saat itu.</w:t>
      </w:r>
    </w:p>
    <w:p w:rsidR="006A73D3" w:rsidRPr="00BA26E7" w:rsidRDefault="006A73D3" w:rsidP="004762CB">
      <w:pPr>
        <w:pStyle w:val="ListParagraph"/>
        <w:numPr>
          <w:ilvl w:val="0"/>
          <w:numId w:val="10"/>
        </w:numPr>
        <w:tabs>
          <w:tab w:val="left" w:pos="284"/>
        </w:tabs>
        <w:ind w:left="284" w:hanging="284"/>
        <w:jc w:val="both"/>
        <w:rPr>
          <w:rFonts w:ascii="Arial" w:eastAsiaTheme="minorEastAsia" w:hAnsi="Arial" w:cs="Arial"/>
          <w:iCs/>
        </w:rPr>
      </w:pPr>
      <w:r w:rsidRPr="00BA26E7">
        <w:rPr>
          <w:rFonts w:ascii="Arial" w:eastAsiaTheme="minorEastAsia" w:hAnsi="Arial" w:cs="Arial"/>
          <w:iCs/>
        </w:rPr>
        <w:t xml:space="preserve">Biaya variable adalah biaya yang dipengaruhi oleh perubahan jumlah produksi. </w:t>
      </w:r>
    </w:p>
    <w:p w:rsidR="006A73D3" w:rsidRPr="00BA26E7" w:rsidRDefault="006A73D3" w:rsidP="004762CB">
      <w:pPr>
        <w:pStyle w:val="ListParagraph"/>
        <w:numPr>
          <w:ilvl w:val="0"/>
          <w:numId w:val="10"/>
        </w:numPr>
        <w:tabs>
          <w:tab w:val="left" w:pos="284"/>
        </w:tabs>
        <w:ind w:left="284" w:hanging="284"/>
        <w:jc w:val="both"/>
        <w:rPr>
          <w:rFonts w:ascii="Arial" w:eastAsiaTheme="minorEastAsia" w:hAnsi="Arial" w:cs="Arial"/>
          <w:iCs/>
        </w:rPr>
      </w:pPr>
      <w:r w:rsidRPr="00BA26E7">
        <w:rPr>
          <w:rFonts w:ascii="Arial" w:eastAsiaTheme="minorEastAsia" w:hAnsi="Arial" w:cs="Arial"/>
          <w:iCs/>
        </w:rPr>
        <w:t xml:space="preserve">Biaya tetap adalah biaya dikorbankan secara terus menerus dan tidak dipengaruhi oleh perubahan jumlah produksi. </w:t>
      </w:r>
    </w:p>
    <w:p w:rsidR="006A73D3" w:rsidRPr="00BA26E7" w:rsidRDefault="006A73D3" w:rsidP="004762CB">
      <w:pPr>
        <w:pStyle w:val="ListParagraph"/>
        <w:numPr>
          <w:ilvl w:val="0"/>
          <w:numId w:val="10"/>
        </w:numPr>
        <w:tabs>
          <w:tab w:val="left" w:pos="284"/>
        </w:tabs>
        <w:ind w:left="284" w:hanging="284"/>
        <w:jc w:val="both"/>
        <w:rPr>
          <w:rFonts w:ascii="Arial" w:eastAsiaTheme="minorEastAsia" w:hAnsi="Arial" w:cs="Arial"/>
          <w:iCs/>
        </w:rPr>
      </w:pPr>
      <w:r w:rsidRPr="00BA26E7">
        <w:rPr>
          <w:rFonts w:ascii="Arial" w:eastAsiaTheme="minorEastAsia" w:hAnsi="Arial" w:cs="Arial"/>
          <w:iCs/>
        </w:rPr>
        <w:t>Biaya total adalah seluruh biaya dalam proses produksi yang meliputi, biaya variable dan biaya tetap</w:t>
      </w:r>
      <w:r w:rsidR="00FB09B0" w:rsidRPr="00BA26E7">
        <w:rPr>
          <w:rFonts w:ascii="Arial" w:eastAsiaTheme="minorEastAsia" w:hAnsi="Arial" w:cs="Arial"/>
          <w:iCs/>
          <w:lang w:val="id-ID"/>
        </w:rPr>
        <w:t>.</w:t>
      </w:r>
    </w:p>
    <w:p w:rsidR="002977A0" w:rsidRPr="00BA26E7" w:rsidRDefault="00FB09B0" w:rsidP="004762CB">
      <w:pPr>
        <w:pStyle w:val="ListParagraph"/>
        <w:numPr>
          <w:ilvl w:val="0"/>
          <w:numId w:val="10"/>
        </w:numPr>
        <w:tabs>
          <w:tab w:val="left" w:pos="284"/>
        </w:tabs>
        <w:ind w:left="284" w:hanging="284"/>
        <w:jc w:val="both"/>
        <w:rPr>
          <w:rFonts w:ascii="Arial" w:hAnsi="Arial" w:cs="Arial"/>
        </w:rPr>
      </w:pPr>
      <w:r w:rsidRPr="00BA26E7">
        <w:rPr>
          <w:rFonts w:ascii="Arial" w:eastAsiaTheme="minorEastAsia" w:hAnsi="Arial" w:cs="Arial"/>
          <w:iCs/>
          <w:lang w:val="id-ID"/>
        </w:rPr>
        <w:t>Bunga pinjaman</w:t>
      </w:r>
      <w:r w:rsidR="002C7130" w:rsidRPr="00BA26E7">
        <w:rPr>
          <w:rFonts w:ascii="Arial" w:eastAsiaTheme="minorEastAsia" w:hAnsi="Arial" w:cs="Arial"/>
          <w:iCs/>
          <w:lang w:val="id-ID"/>
        </w:rPr>
        <w:t xml:space="preserve"> </w:t>
      </w:r>
      <w:r w:rsidR="002C7130" w:rsidRPr="00BA26E7">
        <w:rPr>
          <w:rFonts w:ascii="Arial" w:hAnsi="Arial" w:cs="Arial"/>
          <w:lang w:val="id-ID"/>
        </w:rPr>
        <w:t xml:space="preserve">(Interest) adalah </w:t>
      </w:r>
      <w:r w:rsidR="002C7130" w:rsidRPr="00BA26E7">
        <w:rPr>
          <w:rFonts w:ascii="Arial" w:hAnsi="Arial" w:cs="Arial"/>
          <w:i/>
        </w:rPr>
        <w:t>tambahan uang  sebagai jasa atas sejumlah modal yang ditanam</w:t>
      </w:r>
      <w:r w:rsidR="002C7130" w:rsidRPr="00BA26E7">
        <w:rPr>
          <w:rFonts w:ascii="Arial" w:hAnsi="Arial" w:cs="Arial"/>
        </w:rPr>
        <w:t xml:space="preserve"> atau </w:t>
      </w:r>
      <w:r w:rsidR="002C7130" w:rsidRPr="00BA26E7">
        <w:rPr>
          <w:rFonts w:ascii="Arial" w:hAnsi="Arial" w:cs="Arial"/>
          <w:i/>
        </w:rPr>
        <w:t xml:space="preserve">kelebihan pembayaran dari yang </w:t>
      </w:r>
      <w:r w:rsidR="002C7130" w:rsidRPr="00BA26E7">
        <w:rPr>
          <w:rFonts w:ascii="Arial" w:hAnsi="Arial" w:cs="Arial"/>
          <w:i/>
        </w:rPr>
        <w:lastRenderedPageBreak/>
        <w:t>seharusnya.</w:t>
      </w:r>
      <w:r w:rsidR="002C7130" w:rsidRPr="00BA26E7">
        <w:rPr>
          <w:rFonts w:ascii="Arial" w:hAnsi="Arial" w:cs="Arial"/>
          <w:i/>
          <w:lang w:val="id-ID"/>
        </w:rPr>
        <w:t xml:space="preserve">  </w:t>
      </w:r>
      <w:r w:rsidR="002977A0" w:rsidRPr="00BA26E7">
        <w:rPr>
          <w:rFonts w:ascii="Arial" w:hAnsi="Arial" w:cs="Arial"/>
        </w:rPr>
        <w:t>Bunga adalah jasa dari simpanan atau pinjaman yang dibayarkan pada akhir suatu jangka waktu yang ditentukan atas persetujuan bersama.</w:t>
      </w:r>
    </w:p>
    <w:p w:rsidR="002C7130" w:rsidRPr="00BA26E7" w:rsidRDefault="002C7130" w:rsidP="00BA26E7">
      <w:pPr>
        <w:pStyle w:val="NoSpacing"/>
        <w:spacing w:line="276" w:lineRule="auto"/>
        <w:ind w:left="709"/>
        <w:jc w:val="both"/>
        <w:rPr>
          <w:rFonts w:ascii="Arial" w:hAnsi="Arial" w:cs="Arial"/>
          <w:lang w:val="id-ID"/>
        </w:rPr>
      </w:pPr>
    </w:p>
    <w:p w:rsidR="003F7736" w:rsidRPr="00BA26E7" w:rsidRDefault="003F7736" w:rsidP="00BA26E7">
      <w:pPr>
        <w:pStyle w:val="NoSpacing"/>
        <w:spacing w:line="276" w:lineRule="auto"/>
        <w:jc w:val="center"/>
        <w:rPr>
          <w:rFonts w:ascii="Arial" w:hAnsi="Arial" w:cs="Arial"/>
          <w:b/>
        </w:rPr>
      </w:pPr>
      <w:r w:rsidRPr="00BA26E7">
        <w:rPr>
          <w:rFonts w:ascii="Arial" w:hAnsi="Arial" w:cs="Arial"/>
          <w:b/>
        </w:rPr>
        <w:t>HASIL DAN PEMBAHASAN</w:t>
      </w:r>
    </w:p>
    <w:p w:rsidR="00C74BD1" w:rsidRPr="00BA26E7" w:rsidRDefault="00C74BD1" w:rsidP="00BA26E7">
      <w:pPr>
        <w:pStyle w:val="NoSpacing"/>
        <w:spacing w:line="276" w:lineRule="auto"/>
        <w:jc w:val="center"/>
        <w:rPr>
          <w:rFonts w:ascii="Arial" w:hAnsi="Arial" w:cs="Arial"/>
          <w:b/>
          <w:lang w:val="id-ID"/>
        </w:rPr>
      </w:pPr>
    </w:p>
    <w:p w:rsidR="00C74BD1" w:rsidRPr="00BA26E7" w:rsidRDefault="00C74BD1" w:rsidP="004762CB">
      <w:pPr>
        <w:pStyle w:val="NoSpacing"/>
        <w:spacing w:line="276" w:lineRule="auto"/>
        <w:jc w:val="both"/>
        <w:rPr>
          <w:rFonts w:ascii="Arial" w:hAnsi="Arial" w:cs="Arial"/>
          <w:b/>
          <w:lang w:val="id-ID"/>
        </w:rPr>
      </w:pPr>
      <w:r w:rsidRPr="00BA26E7">
        <w:rPr>
          <w:rFonts w:ascii="Arial" w:hAnsi="Arial" w:cs="Arial"/>
          <w:b/>
          <w:lang w:val="id-ID"/>
        </w:rPr>
        <w:t xml:space="preserve">Gambaran umum </w:t>
      </w:r>
      <w:r w:rsidRPr="00BA26E7">
        <w:rPr>
          <w:rFonts w:ascii="Arial" w:hAnsi="Arial" w:cs="Arial"/>
          <w:b/>
        </w:rPr>
        <w:t>Usaha Peternakan Ayam Petelur “Bina Ternak Mandiri”  di Kelurahan Mapane Kecamatan Poso Pesisir.</w:t>
      </w:r>
    </w:p>
    <w:p w:rsidR="00D938CD" w:rsidRPr="00BA26E7" w:rsidRDefault="00D938CD" w:rsidP="00BA26E7">
      <w:pPr>
        <w:pStyle w:val="NoSpacing"/>
        <w:spacing w:line="276" w:lineRule="auto"/>
        <w:ind w:firstLine="851"/>
        <w:jc w:val="both"/>
        <w:rPr>
          <w:rFonts w:ascii="Arial" w:hAnsi="Arial" w:cs="Arial"/>
          <w:lang w:val="id-ID"/>
        </w:rPr>
      </w:pPr>
    </w:p>
    <w:p w:rsidR="00C74BD1" w:rsidRPr="00BA26E7" w:rsidRDefault="00C74BD1" w:rsidP="004762CB">
      <w:pPr>
        <w:pStyle w:val="NoSpacing"/>
        <w:spacing w:line="276" w:lineRule="auto"/>
        <w:ind w:firstLine="567"/>
        <w:jc w:val="both"/>
        <w:rPr>
          <w:rFonts w:ascii="Arial" w:hAnsi="Arial" w:cs="Arial"/>
          <w:lang w:val="id-ID"/>
        </w:rPr>
      </w:pPr>
      <w:r w:rsidRPr="00BA26E7">
        <w:rPr>
          <w:rFonts w:ascii="Arial" w:hAnsi="Arial" w:cs="Arial"/>
          <w:lang w:val="id-ID"/>
        </w:rPr>
        <w:t>Peternakan Ayam Petelur “Bina Ternak</w:t>
      </w:r>
      <w:r w:rsidR="00211619" w:rsidRPr="00BA26E7">
        <w:rPr>
          <w:rFonts w:ascii="Arial" w:hAnsi="Arial" w:cs="Arial"/>
          <w:lang w:val="id-ID"/>
        </w:rPr>
        <w:t xml:space="preserve"> </w:t>
      </w:r>
      <w:r w:rsidRPr="00BA26E7">
        <w:rPr>
          <w:rFonts w:ascii="Arial" w:hAnsi="Arial" w:cs="Arial"/>
          <w:lang w:val="id-ID"/>
        </w:rPr>
        <w:t>Mandiri” adalah peternakan yang dimiliki oleh Bapak Haerul Musafir.  Peternakan ini didirikan pada tahun 2008.  Awalnya peternakan ini merupakan peternakan ayam broiler atau ayam potong yang kemudian dialikan menjadi peternakan ayam</w:t>
      </w:r>
      <w:r w:rsidR="00211619" w:rsidRPr="00BA26E7">
        <w:rPr>
          <w:rFonts w:ascii="Arial" w:hAnsi="Arial" w:cs="Arial"/>
          <w:lang w:val="id-ID"/>
        </w:rPr>
        <w:t xml:space="preserve"> </w:t>
      </w:r>
      <w:r w:rsidRPr="00BA26E7">
        <w:rPr>
          <w:rFonts w:ascii="Arial" w:hAnsi="Arial" w:cs="Arial"/>
          <w:lang w:val="id-ID"/>
        </w:rPr>
        <w:t>petelur.  Peternakan ayam</w:t>
      </w:r>
      <w:r w:rsidR="00211619" w:rsidRPr="00BA26E7">
        <w:rPr>
          <w:rFonts w:ascii="Arial" w:hAnsi="Arial" w:cs="Arial"/>
          <w:lang w:val="id-ID"/>
        </w:rPr>
        <w:t xml:space="preserve"> </w:t>
      </w:r>
      <w:r w:rsidRPr="00BA26E7">
        <w:rPr>
          <w:rFonts w:ascii="Arial" w:hAnsi="Arial" w:cs="Arial"/>
          <w:lang w:val="id-ID"/>
        </w:rPr>
        <w:t>petelur ini sudah dijalani selama 2 (dua) tahun.  Jumlah kandang yang ada sebanyak 4 buah kandang deng</w:t>
      </w:r>
      <w:r w:rsidR="00211619" w:rsidRPr="00BA26E7">
        <w:rPr>
          <w:rFonts w:ascii="Arial" w:hAnsi="Arial" w:cs="Arial"/>
          <w:lang w:val="id-ID"/>
        </w:rPr>
        <w:t>an biaya yang dikelarkan untuk membangun kandang sebesar Rp.70.000.000.  Jumlah ayam petelur produksi saat pengambilan data berjumlah 7.400 ekor ayam petelur.</w:t>
      </w:r>
      <w:r w:rsidR="00F45568" w:rsidRPr="00BA26E7">
        <w:rPr>
          <w:rFonts w:ascii="Arial" w:hAnsi="Arial" w:cs="Arial"/>
          <w:lang w:val="id-ID"/>
        </w:rPr>
        <w:t xml:space="preserve">  Data yang diolah </w:t>
      </w:r>
      <w:r w:rsidR="00F45568" w:rsidRPr="00BA26E7">
        <w:rPr>
          <w:rFonts w:ascii="Arial" w:hAnsi="Arial" w:cs="Arial"/>
          <w:lang w:val="id-ID"/>
        </w:rPr>
        <w:lastRenderedPageBreak/>
        <w:t>untuk penelitian diambil dari bula</w:t>
      </w:r>
      <w:r w:rsidR="00854F23" w:rsidRPr="00BA26E7">
        <w:rPr>
          <w:rFonts w:ascii="Arial" w:hAnsi="Arial" w:cs="Arial"/>
          <w:lang w:val="id-ID"/>
        </w:rPr>
        <w:t>n September sampai Nopember 201</w:t>
      </w:r>
      <w:r w:rsidR="00854F23" w:rsidRPr="00BA26E7">
        <w:rPr>
          <w:rFonts w:ascii="Arial" w:hAnsi="Arial" w:cs="Arial"/>
        </w:rPr>
        <w:t>4</w:t>
      </w:r>
      <w:r w:rsidR="00F45568" w:rsidRPr="00BA26E7">
        <w:rPr>
          <w:rFonts w:ascii="Arial" w:hAnsi="Arial" w:cs="Arial"/>
          <w:lang w:val="id-ID"/>
        </w:rPr>
        <w:t xml:space="preserve">.  </w:t>
      </w:r>
    </w:p>
    <w:p w:rsidR="003F7736" w:rsidRPr="00BA26E7" w:rsidRDefault="003F7736" w:rsidP="00BA26E7">
      <w:pPr>
        <w:pStyle w:val="NoSpacing"/>
        <w:spacing w:line="276" w:lineRule="auto"/>
        <w:ind w:left="360"/>
        <w:rPr>
          <w:rFonts w:ascii="Arial" w:hAnsi="Arial" w:cs="Arial"/>
          <w:b/>
        </w:rPr>
      </w:pPr>
    </w:p>
    <w:p w:rsidR="004762CB" w:rsidRDefault="004762CB" w:rsidP="00BA26E7">
      <w:pPr>
        <w:tabs>
          <w:tab w:val="left" w:pos="426"/>
        </w:tabs>
        <w:jc w:val="both"/>
        <w:rPr>
          <w:rFonts w:ascii="Arial" w:hAnsi="Arial" w:cs="Arial"/>
          <w:b/>
        </w:rPr>
      </w:pPr>
    </w:p>
    <w:p w:rsidR="004762CB" w:rsidRDefault="004762CB" w:rsidP="00BA26E7">
      <w:pPr>
        <w:tabs>
          <w:tab w:val="left" w:pos="426"/>
        </w:tabs>
        <w:jc w:val="both"/>
        <w:rPr>
          <w:rFonts w:ascii="Arial" w:hAnsi="Arial" w:cs="Arial"/>
          <w:b/>
        </w:rPr>
      </w:pPr>
    </w:p>
    <w:p w:rsidR="003F7736" w:rsidRPr="00BA26E7" w:rsidRDefault="003F7736" w:rsidP="00BA26E7">
      <w:pPr>
        <w:tabs>
          <w:tab w:val="left" w:pos="426"/>
        </w:tabs>
        <w:jc w:val="both"/>
        <w:rPr>
          <w:rFonts w:ascii="Arial" w:hAnsi="Arial" w:cs="Arial"/>
          <w:b/>
          <w:lang w:val="id-ID"/>
        </w:rPr>
      </w:pPr>
      <w:r w:rsidRPr="00BA26E7">
        <w:rPr>
          <w:rFonts w:ascii="Arial" w:hAnsi="Arial" w:cs="Arial"/>
          <w:b/>
        </w:rPr>
        <w:t>Analisis Pendapatan Usaha Peternakan Ayam Petelur “Bina Ternak Mandiri</w:t>
      </w:r>
      <w:proofErr w:type="gramStart"/>
      <w:r w:rsidRPr="00BA26E7">
        <w:rPr>
          <w:rFonts w:ascii="Arial" w:hAnsi="Arial" w:cs="Arial"/>
          <w:b/>
        </w:rPr>
        <w:t>”  di</w:t>
      </w:r>
      <w:proofErr w:type="gramEnd"/>
      <w:r w:rsidRPr="00BA26E7">
        <w:rPr>
          <w:rFonts w:ascii="Arial" w:hAnsi="Arial" w:cs="Arial"/>
          <w:b/>
        </w:rPr>
        <w:t xml:space="preserve"> Kelurahan Mapane Kecamatan Poso Pesisir.</w:t>
      </w:r>
    </w:p>
    <w:p w:rsidR="003F7736" w:rsidRPr="00BA26E7" w:rsidRDefault="003F7736" w:rsidP="004762CB">
      <w:pPr>
        <w:pStyle w:val="NoSpacing"/>
        <w:spacing w:line="276" w:lineRule="auto"/>
        <w:ind w:firstLine="567"/>
        <w:jc w:val="both"/>
        <w:rPr>
          <w:rFonts w:ascii="Arial" w:hAnsi="Arial" w:cs="Arial"/>
          <w:lang w:val="id-ID"/>
        </w:rPr>
      </w:pPr>
      <w:r w:rsidRPr="00BA26E7">
        <w:rPr>
          <w:rFonts w:ascii="Arial" w:hAnsi="Arial" w:cs="Arial"/>
        </w:rPr>
        <w:t xml:space="preserve">Pendapatan </w:t>
      </w:r>
      <w:proofErr w:type="gramStart"/>
      <w:r w:rsidRPr="00BA26E7">
        <w:rPr>
          <w:rFonts w:ascii="Arial" w:hAnsi="Arial" w:cs="Arial"/>
        </w:rPr>
        <w:t>bersih  dari</w:t>
      </w:r>
      <w:proofErr w:type="gramEnd"/>
      <w:r w:rsidRPr="00BA26E7">
        <w:rPr>
          <w:rFonts w:ascii="Arial" w:hAnsi="Arial" w:cs="Arial"/>
        </w:rPr>
        <w:t xml:space="preserve"> usaha peternakan ayam petelur pada dasarnya ditentukan oleh produksi yang dihasilkan.  Pada bulan September produksi telur mencapai </w:t>
      </w:r>
      <w:r w:rsidR="00936D90" w:rsidRPr="00BA26E7">
        <w:rPr>
          <w:rFonts w:ascii="Arial" w:hAnsi="Arial" w:cs="Arial"/>
          <w:lang w:val="id-ID"/>
        </w:rPr>
        <w:t>130.452</w:t>
      </w:r>
      <w:r w:rsidRPr="00BA26E7">
        <w:rPr>
          <w:rFonts w:ascii="Arial" w:hAnsi="Arial" w:cs="Arial"/>
        </w:rPr>
        <w:t xml:space="preserve"> butir atau </w:t>
      </w:r>
      <w:r w:rsidR="00936D90" w:rsidRPr="00BA26E7">
        <w:rPr>
          <w:rFonts w:ascii="Arial" w:hAnsi="Arial" w:cs="Arial"/>
          <w:lang w:val="id-ID"/>
        </w:rPr>
        <w:t>31.060</w:t>
      </w:r>
      <w:r w:rsidRPr="00BA26E7">
        <w:rPr>
          <w:rFonts w:ascii="Arial" w:hAnsi="Arial" w:cs="Arial"/>
        </w:rPr>
        <w:t xml:space="preserve"> butir per minggu atau rata-rata </w:t>
      </w:r>
      <w:r w:rsidR="00936D90" w:rsidRPr="00BA26E7">
        <w:rPr>
          <w:rFonts w:ascii="Arial" w:hAnsi="Arial" w:cs="Arial"/>
          <w:lang w:val="id-ID"/>
        </w:rPr>
        <w:t>4.348</w:t>
      </w:r>
      <w:r w:rsidRPr="00BA26E7">
        <w:rPr>
          <w:rFonts w:ascii="Arial" w:hAnsi="Arial" w:cs="Arial"/>
        </w:rPr>
        <w:t xml:space="preserve"> butir setiap harinya dari 7.</w:t>
      </w:r>
      <w:r w:rsidR="00F45568" w:rsidRPr="00BA26E7">
        <w:rPr>
          <w:rFonts w:ascii="Arial" w:hAnsi="Arial" w:cs="Arial"/>
          <w:lang w:val="id-ID"/>
        </w:rPr>
        <w:t>4</w:t>
      </w:r>
      <w:r w:rsidRPr="00BA26E7">
        <w:rPr>
          <w:rFonts w:ascii="Arial" w:hAnsi="Arial" w:cs="Arial"/>
        </w:rPr>
        <w:t xml:space="preserve">00 ekor ayam petelur yang  ada.   Sedangkan pada bulan Oktober total produksi mingguan mencapai </w:t>
      </w:r>
      <w:r w:rsidR="00936D90" w:rsidRPr="00BA26E7">
        <w:rPr>
          <w:rFonts w:ascii="Arial" w:hAnsi="Arial" w:cs="Arial"/>
          <w:lang w:val="id-ID"/>
        </w:rPr>
        <w:t>27.915,12</w:t>
      </w:r>
      <w:r w:rsidRPr="00BA26E7">
        <w:rPr>
          <w:rFonts w:ascii="Arial" w:hAnsi="Arial" w:cs="Arial"/>
        </w:rPr>
        <w:t xml:space="preserve"> butir dan rata-rata harian </w:t>
      </w:r>
      <w:r w:rsidR="00936D90" w:rsidRPr="00BA26E7">
        <w:rPr>
          <w:rFonts w:ascii="Arial" w:hAnsi="Arial" w:cs="Arial"/>
          <w:lang w:val="id-ID"/>
        </w:rPr>
        <w:t>3.872</w:t>
      </w:r>
      <w:r w:rsidRPr="00BA26E7">
        <w:rPr>
          <w:rFonts w:ascii="Arial" w:hAnsi="Arial" w:cs="Arial"/>
        </w:rPr>
        <w:t xml:space="preserve"> butir dan total produksi mencapai </w:t>
      </w:r>
      <w:r w:rsidR="00936D90" w:rsidRPr="00BA26E7">
        <w:rPr>
          <w:rFonts w:ascii="Arial" w:hAnsi="Arial" w:cs="Arial"/>
          <w:lang w:val="id-ID"/>
        </w:rPr>
        <w:t>120.035</w:t>
      </w:r>
      <w:r w:rsidRPr="00BA26E7">
        <w:rPr>
          <w:rFonts w:ascii="Arial" w:hAnsi="Arial" w:cs="Arial"/>
        </w:rPr>
        <w:t xml:space="preserve">.   </w:t>
      </w:r>
      <w:proofErr w:type="gramStart"/>
      <w:r w:rsidRPr="00BA26E7">
        <w:rPr>
          <w:rFonts w:ascii="Arial" w:hAnsi="Arial" w:cs="Arial"/>
        </w:rPr>
        <w:t xml:space="preserve">Produksi pada bulan Nopember menurun yaitu </w:t>
      </w:r>
      <w:r w:rsidR="00936D90" w:rsidRPr="00BA26E7">
        <w:rPr>
          <w:rFonts w:ascii="Arial" w:hAnsi="Arial" w:cs="Arial"/>
          <w:lang w:val="id-ID"/>
        </w:rPr>
        <w:t>100.504</w:t>
      </w:r>
      <w:r w:rsidRPr="00BA26E7">
        <w:rPr>
          <w:rFonts w:ascii="Arial" w:hAnsi="Arial" w:cs="Arial"/>
        </w:rPr>
        <w:t xml:space="preserve"> butir dengan rata-rata per minggu </w:t>
      </w:r>
      <w:r w:rsidR="00936D90" w:rsidRPr="00BA26E7">
        <w:rPr>
          <w:rFonts w:ascii="Arial" w:hAnsi="Arial" w:cs="Arial"/>
          <w:lang w:val="id-ID"/>
        </w:rPr>
        <w:t>23.929,52</w:t>
      </w:r>
      <w:r w:rsidRPr="00BA26E7">
        <w:rPr>
          <w:rFonts w:ascii="Arial" w:hAnsi="Arial" w:cs="Arial"/>
        </w:rPr>
        <w:t xml:space="preserve"> dan per harinya </w:t>
      </w:r>
      <w:r w:rsidR="00936D90" w:rsidRPr="00BA26E7">
        <w:rPr>
          <w:rFonts w:ascii="Arial" w:hAnsi="Arial" w:cs="Arial"/>
          <w:lang w:val="id-ID"/>
        </w:rPr>
        <w:t>3.350,13</w:t>
      </w:r>
      <w:r w:rsidRPr="00BA26E7">
        <w:rPr>
          <w:rFonts w:ascii="Arial" w:hAnsi="Arial" w:cs="Arial"/>
        </w:rPr>
        <w:t xml:space="preserve"> butir.</w:t>
      </w:r>
      <w:proofErr w:type="gramEnd"/>
      <w:r w:rsidRPr="00BA26E7">
        <w:rPr>
          <w:rFonts w:ascii="Arial" w:hAnsi="Arial" w:cs="Arial"/>
        </w:rPr>
        <w:t xml:space="preserve">  </w:t>
      </w:r>
      <w:proofErr w:type="gramStart"/>
      <w:r w:rsidRPr="00BA26E7">
        <w:rPr>
          <w:rFonts w:ascii="Arial" w:hAnsi="Arial" w:cs="Arial"/>
        </w:rPr>
        <w:t>Jumlah produksi telur selama waktu peneliti</w:t>
      </w:r>
      <w:r w:rsidR="004762CB">
        <w:rPr>
          <w:rFonts w:ascii="Arial" w:hAnsi="Arial" w:cs="Arial"/>
        </w:rPr>
        <w:t>an jelasnya dapat dilihat pada T</w:t>
      </w:r>
      <w:r w:rsidRPr="00BA26E7">
        <w:rPr>
          <w:rFonts w:ascii="Arial" w:hAnsi="Arial" w:cs="Arial"/>
        </w:rPr>
        <w:t>abel1.</w:t>
      </w:r>
      <w:proofErr w:type="gramEnd"/>
      <w:r w:rsidRPr="00BA26E7">
        <w:rPr>
          <w:rFonts w:ascii="Arial" w:hAnsi="Arial" w:cs="Arial"/>
        </w:rPr>
        <w:t xml:space="preserve">  </w:t>
      </w:r>
    </w:p>
    <w:p w:rsidR="004762CB" w:rsidRDefault="004762CB" w:rsidP="00BA26E7">
      <w:pPr>
        <w:pStyle w:val="NoSpacing"/>
        <w:spacing w:line="276" w:lineRule="auto"/>
        <w:jc w:val="both"/>
        <w:rPr>
          <w:rFonts w:ascii="Arial" w:hAnsi="Arial" w:cs="Arial"/>
        </w:rPr>
      </w:pPr>
    </w:p>
    <w:p w:rsidR="004762CB" w:rsidRDefault="004762CB" w:rsidP="00BA26E7">
      <w:pPr>
        <w:pStyle w:val="NoSpacing"/>
        <w:spacing w:line="276" w:lineRule="auto"/>
        <w:jc w:val="both"/>
        <w:rPr>
          <w:rFonts w:ascii="Arial" w:hAnsi="Arial" w:cs="Arial"/>
        </w:rPr>
        <w:sectPr w:rsidR="004762CB" w:rsidSect="00781E59">
          <w:headerReference w:type="default" r:id="rId11"/>
          <w:footerReference w:type="default" r:id="rId12"/>
          <w:type w:val="continuous"/>
          <w:pgSz w:w="11907" w:h="16840" w:code="9"/>
          <w:pgMar w:top="1701" w:right="1701" w:bottom="2268" w:left="2268" w:header="709" w:footer="709" w:gutter="0"/>
          <w:pgNumType w:start="79"/>
          <w:cols w:num="2" w:space="720"/>
          <w:docGrid w:linePitch="360"/>
        </w:sectPr>
      </w:pPr>
    </w:p>
    <w:p w:rsidR="004762CB" w:rsidRDefault="004762CB" w:rsidP="00BA26E7">
      <w:pPr>
        <w:pStyle w:val="NoSpacing"/>
        <w:spacing w:line="276" w:lineRule="auto"/>
        <w:jc w:val="both"/>
        <w:rPr>
          <w:rFonts w:ascii="Arial" w:hAnsi="Arial" w:cs="Arial"/>
        </w:rPr>
      </w:pPr>
    </w:p>
    <w:p w:rsidR="003F7736" w:rsidRPr="00BA26E7" w:rsidRDefault="003F7736" w:rsidP="00BA26E7">
      <w:pPr>
        <w:pStyle w:val="NoSpacing"/>
        <w:spacing w:line="276" w:lineRule="auto"/>
        <w:jc w:val="both"/>
        <w:rPr>
          <w:rFonts w:ascii="Arial" w:hAnsi="Arial" w:cs="Arial"/>
        </w:rPr>
      </w:pPr>
      <w:proofErr w:type="gramStart"/>
      <w:r w:rsidRPr="00BA26E7">
        <w:rPr>
          <w:rFonts w:ascii="Arial" w:hAnsi="Arial" w:cs="Arial"/>
        </w:rPr>
        <w:t>Tabel 1.</w:t>
      </w:r>
      <w:proofErr w:type="gramEnd"/>
      <w:r w:rsidRPr="00BA26E7">
        <w:rPr>
          <w:rFonts w:ascii="Arial" w:hAnsi="Arial" w:cs="Arial"/>
        </w:rPr>
        <w:t xml:space="preserve">  Produksi Telur Pada Bulan September</w:t>
      </w:r>
      <w:r w:rsidR="003462CB" w:rsidRPr="00BA26E7">
        <w:rPr>
          <w:rFonts w:ascii="Arial" w:hAnsi="Arial" w:cs="Arial"/>
        </w:rPr>
        <w:t>-</w:t>
      </w:r>
      <w:r w:rsidRPr="00BA26E7">
        <w:rPr>
          <w:rFonts w:ascii="Arial" w:hAnsi="Arial" w:cs="Arial"/>
        </w:rPr>
        <w:t>Nopember</w:t>
      </w:r>
      <w:r w:rsidR="003462CB" w:rsidRPr="00BA26E7">
        <w:rPr>
          <w:rFonts w:ascii="Arial" w:hAnsi="Arial" w:cs="Arial"/>
        </w:rPr>
        <w:t xml:space="preserve"> 2012</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1412"/>
        <w:gridCol w:w="1417"/>
        <w:gridCol w:w="1275"/>
        <w:gridCol w:w="1418"/>
        <w:gridCol w:w="1134"/>
      </w:tblGrid>
      <w:tr w:rsidR="00FA42EE" w:rsidRPr="00BA26E7" w:rsidTr="004762CB">
        <w:tc>
          <w:tcPr>
            <w:tcW w:w="1282" w:type="dxa"/>
            <w:vMerge w:val="restart"/>
            <w:tcBorders>
              <w:top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Produksi</w:t>
            </w:r>
          </w:p>
        </w:tc>
        <w:tc>
          <w:tcPr>
            <w:tcW w:w="5522" w:type="dxa"/>
            <w:gridSpan w:val="4"/>
            <w:tcBorders>
              <w:top w:val="single" w:sz="4" w:space="0" w:color="auto"/>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Jumlah</w:t>
            </w:r>
          </w:p>
        </w:tc>
        <w:tc>
          <w:tcPr>
            <w:tcW w:w="1134" w:type="dxa"/>
            <w:vMerge w:val="restart"/>
            <w:tcBorders>
              <w:top w:val="single" w:sz="4" w:space="0" w:color="auto"/>
            </w:tcBorders>
            <w:vAlign w:val="center"/>
          </w:tcPr>
          <w:p w:rsidR="00FA42EE" w:rsidRPr="004762CB" w:rsidRDefault="00FA42EE" w:rsidP="00BA26E7">
            <w:pPr>
              <w:pStyle w:val="NoSpacing"/>
              <w:spacing w:line="276" w:lineRule="auto"/>
              <w:jc w:val="center"/>
              <w:rPr>
                <w:rFonts w:ascii="Arial" w:hAnsi="Arial" w:cs="Arial"/>
                <w:sz w:val="20"/>
                <w:lang w:val="id-ID"/>
              </w:rPr>
            </w:pPr>
            <w:r w:rsidRPr="004762CB">
              <w:rPr>
                <w:rFonts w:ascii="Arial" w:hAnsi="Arial" w:cs="Arial"/>
                <w:sz w:val="20"/>
                <w:lang w:val="id-ID"/>
              </w:rPr>
              <w:t>Jumlah</w:t>
            </w:r>
          </w:p>
        </w:tc>
      </w:tr>
      <w:tr w:rsidR="00FA42EE" w:rsidRPr="00BA26E7" w:rsidTr="004762CB">
        <w:trPr>
          <w:trHeight w:val="472"/>
        </w:trPr>
        <w:tc>
          <w:tcPr>
            <w:tcW w:w="1282" w:type="dxa"/>
            <w:vMerge/>
            <w:tcBorders>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p>
        </w:tc>
        <w:tc>
          <w:tcPr>
            <w:tcW w:w="1412" w:type="dxa"/>
            <w:tcBorders>
              <w:top w:val="single" w:sz="4" w:space="0" w:color="auto"/>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I</w:t>
            </w:r>
          </w:p>
        </w:tc>
        <w:tc>
          <w:tcPr>
            <w:tcW w:w="1417" w:type="dxa"/>
            <w:tcBorders>
              <w:top w:val="single" w:sz="4" w:space="0" w:color="auto"/>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II</w:t>
            </w:r>
          </w:p>
        </w:tc>
        <w:tc>
          <w:tcPr>
            <w:tcW w:w="1275" w:type="dxa"/>
            <w:tcBorders>
              <w:top w:val="single" w:sz="4" w:space="0" w:color="auto"/>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III</w:t>
            </w:r>
          </w:p>
        </w:tc>
        <w:tc>
          <w:tcPr>
            <w:tcW w:w="1418" w:type="dxa"/>
            <w:tcBorders>
              <w:top w:val="single" w:sz="4" w:space="0" w:color="auto"/>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IV</w:t>
            </w:r>
          </w:p>
        </w:tc>
        <w:tc>
          <w:tcPr>
            <w:tcW w:w="1134" w:type="dxa"/>
            <w:vMerge/>
            <w:tcBorders>
              <w:bottom w:val="single" w:sz="4" w:space="0" w:color="auto"/>
            </w:tcBorders>
          </w:tcPr>
          <w:p w:rsidR="00FA42EE" w:rsidRPr="004762CB" w:rsidRDefault="00FA42EE" w:rsidP="00BA26E7">
            <w:pPr>
              <w:pStyle w:val="NoSpacing"/>
              <w:spacing w:line="276" w:lineRule="auto"/>
              <w:jc w:val="both"/>
              <w:rPr>
                <w:rFonts w:ascii="Arial" w:hAnsi="Arial" w:cs="Arial"/>
                <w:sz w:val="20"/>
              </w:rPr>
            </w:pPr>
          </w:p>
        </w:tc>
      </w:tr>
      <w:tr w:rsidR="00FA42EE" w:rsidRPr="00BA26E7" w:rsidTr="004762CB">
        <w:tc>
          <w:tcPr>
            <w:tcW w:w="1282" w:type="dxa"/>
            <w:tcBorders>
              <w:top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September</w:t>
            </w:r>
          </w:p>
        </w:tc>
        <w:tc>
          <w:tcPr>
            <w:tcW w:w="1412" w:type="dxa"/>
            <w:tcBorders>
              <w:top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29.027</w:t>
            </w:r>
          </w:p>
        </w:tc>
        <w:tc>
          <w:tcPr>
            <w:tcW w:w="1417" w:type="dxa"/>
            <w:tcBorders>
              <w:top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30.422</w:t>
            </w:r>
          </w:p>
        </w:tc>
        <w:tc>
          <w:tcPr>
            <w:tcW w:w="1275" w:type="dxa"/>
            <w:tcBorders>
              <w:top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30.917</w:t>
            </w:r>
          </w:p>
        </w:tc>
        <w:tc>
          <w:tcPr>
            <w:tcW w:w="1418" w:type="dxa"/>
            <w:tcBorders>
              <w:top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40.086</w:t>
            </w:r>
          </w:p>
        </w:tc>
        <w:tc>
          <w:tcPr>
            <w:tcW w:w="1134" w:type="dxa"/>
            <w:tcBorders>
              <w:top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130.452</w:t>
            </w:r>
          </w:p>
        </w:tc>
      </w:tr>
      <w:tr w:rsidR="00FA42EE" w:rsidRPr="00BA26E7" w:rsidTr="004762CB">
        <w:tc>
          <w:tcPr>
            <w:tcW w:w="1282" w:type="dxa"/>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Oktober</w:t>
            </w:r>
          </w:p>
        </w:tc>
        <w:tc>
          <w:tcPr>
            <w:tcW w:w="1412" w:type="dxa"/>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27.767</w:t>
            </w:r>
          </w:p>
        </w:tc>
        <w:tc>
          <w:tcPr>
            <w:tcW w:w="1417" w:type="dxa"/>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29.162</w:t>
            </w:r>
          </w:p>
        </w:tc>
        <w:tc>
          <w:tcPr>
            <w:tcW w:w="1275" w:type="dxa"/>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27.484</w:t>
            </w:r>
          </w:p>
        </w:tc>
        <w:tc>
          <w:tcPr>
            <w:tcW w:w="1418" w:type="dxa"/>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35.622</w:t>
            </w:r>
          </w:p>
        </w:tc>
        <w:tc>
          <w:tcPr>
            <w:tcW w:w="1134" w:type="dxa"/>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120.035</w:t>
            </w:r>
          </w:p>
        </w:tc>
      </w:tr>
      <w:tr w:rsidR="00FA42EE" w:rsidRPr="00BA26E7" w:rsidTr="004762CB">
        <w:tc>
          <w:tcPr>
            <w:tcW w:w="1282" w:type="dxa"/>
            <w:tcBorders>
              <w:bottom w:val="single" w:sz="4" w:space="0" w:color="auto"/>
            </w:tcBorders>
            <w:vAlign w:val="center"/>
          </w:tcPr>
          <w:p w:rsidR="00FA42EE" w:rsidRPr="004762CB" w:rsidRDefault="00FA42EE" w:rsidP="00BA26E7">
            <w:pPr>
              <w:pStyle w:val="NoSpacing"/>
              <w:spacing w:line="276" w:lineRule="auto"/>
              <w:jc w:val="center"/>
              <w:rPr>
                <w:rFonts w:ascii="Arial" w:hAnsi="Arial" w:cs="Arial"/>
                <w:sz w:val="20"/>
              </w:rPr>
            </w:pPr>
            <w:r w:rsidRPr="004762CB">
              <w:rPr>
                <w:rFonts w:ascii="Arial" w:hAnsi="Arial" w:cs="Arial"/>
                <w:sz w:val="20"/>
              </w:rPr>
              <w:t>Nopember</w:t>
            </w:r>
          </w:p>
        </w:tc>
        <w:tc>
          <w:tcPr>
            <w:tcW w:w="1412" w:type="dxa"/>
            <w:tcBorders>
              <w:bottom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23.981</w:t>
            </w:r>
          </w:p>
        </w:tc>
        <w:tc>
          <w:tcPr>
            <w:tcW w:w="1417" w:type="dxa"/>
            <w:tcBorders>
              <w:bottom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23.265</w:t>
            </w:r>
          </w:p>
        </w:tc>
        <w:tc>
          <w:tcPr>
            <w:tcW w:w="1275" w:type="dxa"/>
            <w:tcBorders>
              <w:bottom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23.513</w:t>
            </w:r>
          </w:p>
        </w:tc>
        <w:tc>
          <w:tcPr>
            <w:tcW w:w="1418" w:type="dxa"/>
            <w:tcBorders>
              <w:bottom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29.745</w:t>
            </w:r>
          </w:p>
        </w:tc>
        <w:tc>
          <w:tcPr>
            <w:tcW w:w="1134" w:type="dxa"/>
            <w:tcBorders>
              <w:bottom w:val="single" w:sz="4" w:space="0" w:color="auto"/>
            </w:tcBorders>
            <w:vAlign w:val="center"/>
          </w:tcPr>
          <w:p w:rsidR="00FA42EE" w:rsidRPr="004762CB" w:rsidRDefault="00FA42EE" w:rsidP="00BA26E7">
            <w:pPr>
              <w:spacing w:line="276" w:lineRule="auto"/>
              <w:jc w:val="center"/>
              <w:rPr>
                <w:rFonts w:ascii="Arial" w:hAnsi="Arial" w:cs="Arial"/>
                <w:color w:val="000000"/>
                <w:sz w:val="20"/>
              </w:rPr>
            </w:pPr>
            <w:r w:rsidRPr="004762CB">
              <w:rPr>
                <w:rFonts w:ascii="Arial" w:hAnsi="Arial" w:cs="Arial"/>
                <w:color w:val="000000"/>
                <w:sz w:val="20"/>
              </w:rPr>
              <w:t>100.504</w:t>
            </w:r>
          </w:p>
        </w:tc>
      </w:tr>
    </w:tbl>
    <w:p w:rsidR="003F7736" w:rsidRPr="00BA26E7" w:rsidRDefault="003F7736" w:rsidP="00BA26E7">
      <w:pPr>
        <w:pStyle w:val="NoSpacing"/>
        <w:spacing w:line="276" w:lineRule="auto"/>
        <w:jc w:val="both"/>
        <w:rPr>
          <w:rFonts w:ascii="Arial" w:hAnsi="Arial" w:cs="Arial"/>
        </w:rPr>
      </w:pPr>
    </w:p>
    <w:p w:rsidR="004762CB" w:rsidRDefault="004762CB" w:rsidP="004762CB">
      <w:pPr>
        <w:pStyle w:val="NoSpacing"/>
        <w:spacing w:line="276" w:lineRule="auto"/>
        <w:ind w:firstLine="567"/>
        <w:jc w:val="both"/>
        <w:rPr>
          <w:rFonts w:ascii="Arial" w:hAnsi="Arial" w:cs="Arial"/>
        </w:rPr>
        <w:sectPr w:rsidR="004762CB" w:rsidSect="004762CB">
          <w:type w:val="continuous"/>
          <w:pgSz w:w="11907" w:h="16840" w:code="9"/>
          <w:pgMar w:top="1701" w:right="1701" w:bottom="2268" w:left="2268" w:header="709" w:footer="709" w:gutter="0"/>
          <w:cols w:space="720"/>
          <w:docGrid w:linePitch="360"/>
        </w:sectPr>
      </w:pPr>
    </w:p>
    <w:p w:rsidR="003F7736" w:rsidRPr="00BA26E7" w:rsidRDefault="003F7736" w:rsidP="004762CB">
      <w:pPr>
        <w:pStyle w:val="NoSpacing"/>
        <w:spacing w:line="276" w:lineRule="auto"/>
        <w:ind w:firstLine="567"/>
        <w:jc w:val="both"/>
        <w:rPr>
          <w:rFonts w:ascii="Arial" w:hAnsi="Arial" w:cs="Arial"/>
          <w:lang w:val="id-ID"/>
        </w:rPr>
      </w:pPr>
      <w:proofErr w:type="gramStart"/>
      <w:r w:rsidRPr="00BA26E7">
        <w:rPr>
          <w:rFonts w:ascii="Arial" w:hAnsi="Arial" w:cs="Arial"/>
        </w:rPr>
        <w:lastRenderedPageBreak/>
        <w:t xml:space="preserve">Berdasarkan tabel 1 terlihat bahwa produksi pada bulan Oktober terjadi penurunan yakni dari total </w:t>
      </w:r>
      <w:r w:rsidRPr="00BA26E7">
        <w:rPr>
          <w:rFonts w:ascii="Arial" w:hAnsi="Arial" w:cs="Arial"/>
        </w:rPr>
        <w:lastRenderedPageBreak/>
        <w:t xml:space="preserve">produksi </w:t>
      </w:r>
      <w:r w:rsidR="006831B9" w:rsidRPr="00BA26E7">
        <w:rPr>
          <w:rFonts w:ascii="Arial" w:hAnsi="Arial" w:cs="Arial"/>
          <w:lang w:val="id-ID"/>
        </w:rPr>
        <w:t>130.452</w:t>
      </w:r>
      <w:r w:rsidRPr="00BA26E7">
        <w:rPr>
          <w:rFonts w:ascii="Arial" w:hAnsi="Arial" w:cs="Arial"/>
        </w:rPr>
        <w:t xml:space="preserve"> butir menjadi </w:t>
      </w:r>
      <w:r w:rsidR="006831B9" w:rsidRPr="00BA26E7">
        <w:rPr>
          <w:rFonts w:ascii="Arial" w:hAnsi="Arial" w:cs="Arial"/>
          <w:lang w:val="id-ID"/>
        </w:rPr>
        <w:t>120.035</w:t>
      </w:r>
      <w:r w:rsidRPr="00BA26E7">
        <w:rPr>
          <w:rFonts w:ascii="Arial" w:hAnsi="Arial" w:cs="Arial"/>
        </w:rPr>
        <w:t xml:space="preserve"> butir.</w:t>
      </w:r>
      <w:proofErr w:type="gramEnd"/>
      <w:r w:rsidRPr="00BA26E7">
        <w:rPr>
          <w:rFonts w:ascii="Arial" w:hAnsi="Arial" w:cs="Arial"/>
        </w:rPr>
        <w:t xml:space="preserve">  </w:t>
      </w:r>
      <w:proofErr w:type="gramStart"/>
      <w:r w:rsidRPr="00BA26E7">
        <w:rPr>
          <w:rFonts w:ascii="Arial" w:hAnsi="Arial" w:cs="Arial"/>
        </w:rPr>
        <w:t xml:space="preserve">Hal ini disebabkan adanya penjualan ayam yang afkir </w:t>
      </w:r>
      <w:r w:rsidRPr="00BA26E7">
        <w:rPr>
          <w:rFonts w:ascii="Arial" w:hAnsi="Arial" w:cs="Arial"/>
        </w:rPr>
        <w:lastRenderedPageBreak/>
        <w:t>pada bulan September sehingga mempengaruhi produksi pada bulan Oktober.</w:t>
      </w:r>
      <w:proofErr w:type="gramEnd"/>
      <w:r w:rsidRPr="00BA26E7">
        <w:rPr>
          <w:rFonts w:ascii="Arial" w:hAnsi="Arial" w:cs="Arial"/>
        </w:rPr>
        <w:t xml:space="preserve">  </w:t>
      </w:r>
      <w:r w:rsidR="00CE5585" w:rsidRPr="00BA26E7">
        <w:rPr>
          <w:rFonts w:ascii="Arial" w:hAnsi="Arial" w:cs="Arial"/>
          <w:lang w:val="id-ID"/>
        </w:rPr>
        <w:t>Penjualan ayam afkir dilakukan karena tidak berproduksinya ayam tersebut, jika tidak dilakukan penjualan maka dik</w:t>
      </w:r>
      <w:r w:rsidR="000D49C1" w:rsidRPr="00BA26E7">
        <w:rPr>
          <w:rFonts w:ascii="Arial" w:hAnsi="Arial" w:cs="Arial"/>
          <w:lang w:val="id-ID"/>
        </w:rPr>
        <w:t>hawa</w:t>
      </w:r>
      <w:r w:rsidR="00CE5585" w:rsidRPr="00BA26E7">
        <w:rPr>
          <w:rFonts w:ascii="Arial" w:hAnsi="Arial" w:cs="Arial"/>
          <w:lang w:val="id-ID"/>
        </w:rPr>
        <w:t xml:space="preserve">tirkan oleh peternak biaya akan semakin </w:t>
      </w:r>
      <w:r w:rsidR="00881326" w:rsidRPr="00BA26E7">
        <w:rPr>
          <w:rFonts w:ascii="Arial" w:hAnsi="Arial" w:cs="Arial"/>
          <w:lang w:val="id-ID"/>
        </w:rPr>
        <w:t>besar</w:t>
      </w:r>
      <w:r w:rsidR="005922FA" w:rsidRPr="00BA26E7">
        <w:rPr>
          <w:rFonts w:ascii="Arial" w:hAnsi="Arial" w:cs="Arial"/>
          <w:lang w:val="id-ID"/>
        </w:rPr>
        <w:t xml:space="preserve"> namun produksinya menurun</w:t>
      </w:r>
      <w:r w:rsidR="00881326" w:rsidRPr="00BA26E7">
        <w:rPr>
          <w:rFonts w:ascii="Arial" w:hAnsi="Arial" w:cs="Arial"/>
          <w:lang w:val="id-ID"/>
        </w:rPr>
        <w:t xml:space="preserve">.  </w:t>
      </w:r>
      <w:r w:rsidRPr="00BA26E7">
        <w:rPr>
          <w:rFonts w:ascii="Arial" w:hAnsi="Arial" w:cs="Arial"/>
        </w:rPr>
        <w:t xml:space="preserve">Kegiatan ini tentu </w:t>
      </w:r>
      <w:proofErr w:type="gramStart"/>
      <w:r w:rsidRPr="00BA26E7">
        <w:rPr>
          <w:rFonts w:ascii="Arial" w:hAnsi="Arial" w:cs="Arial"/>
        </w:rPr>
        <w:t>akan</w:t>
      </w:r>
      <w:proofErr w:type="gramEnd"/>
      <w:r w:rsidRPr="00BA26E7">
        <w:rPr>
          <w:rFonts w:ascii="Arial" w:hAnsi="Arial" w:cs="Arial"/>
        </w:rPr>
        <w:t xml:space="preserve"> mempengaruhi total produksi setiap harinya.  </w:t>
      </w:r>
      <w:proofErr w:type="gramStart"/>
      <w:r w:rsidRPr="00BA26E7">
        <w:rPr>
          <w:rFonts w:ascii="Arial" w:hAnsi="Arial" w:cs="Arial"/>
        </w:rPr>
        <w:t xml:space="preserve">Pada bulan Nopember juga terjadi penurunan </w:t>
      </w:r>
      <w:r w:rsidR="006831B9" w:rsidRPr="00BA26E7">
        <w:rPr>
          <w:rFonts w:ascii="Arial" w:hAnsi="Arial" w:cs="Arial"/>
          <w:lang w:val="id-ID"/>
        </w:rPr>
        <w:t>seperti</w:t>
      </w:r>
      <w:r w:rsidR="00881326" w:rsidRPr="00BA26E7">
        <w:rPr>
          <w:rFonts w:ascii="Arial" w:hAnsi="Arial" w:cs="Arial"/>
        </w:rPr>
        <w:t xml:space="preserve"> pada bulan Oktober</w:t>
      </w:r>
      <w:r w:rsidR="00881326" w:rsidRPr="00BA26E7">
        <w:rPr>
          <w:rFonts w:ascii="Arial" w:hAnsi="Arial" w:cs="Arial"/>
          <w:lang w:val="id-ID"/>
        </w:rPr>
        <w:t xml:space="preserve"> karena adanya penjualan ayam-ayam yang tidak produktif lagi.</w:t>
      </w:r>
      <w:proofErr w:type="gramEnd"/>
      <w:r w:rsidR="00881326" w:rsidRPr="00BA26E7">
        <w:rPr>
          <w:rFonts w:ascii="Arial" w:hAnsi="Arial" w:cs="Arial"/>
          <w:lang w:val="id-ID"/>
        </w:rPr>
        <w:t xml:space="preserve">  Penjualan ini biasanya dilakukan pada saat ternak tidak lagi menghasilkan telur atau produksinya sudah menurun.</w:t>
      </w:r>
    </w:p>
    <w:p w:rsidR="003F7736" w:rsidRPr="00BA26E7" w:rsidRDefault="003F7736" w:rsidP="00BA26E7">
      <w:pPr>
        <w:pStyle w:val="NoSpacing"/>
        <w:spacing w:line="276" w:lineRule="auto"/>
        <w:ind w:firstLine="720"/>
        <w:jc w:val="both"/>
        <w:rPr>
          <w:rFonts w:ascii="Arial" w:hAnsi="Arial" w:cs="Arial"/>
        </w:rPr>
      </w:pPr>
    </w:p>
    <w:p w:rsidR="003F7736" w:rsidRPr="00BA26E7" w:rsidRDefault="003F7736" w:rsidP="00BA26E7">
      <w:pPr>
        <w:pStyle w:val="NoSpacing"/>
        <w:spacing w:line="276" w:lineRule="auto"/>
        <w:jc w:val="both"/>
        <w:rPr>
          <w:rFonts w:ascii="Arial" w:hAnsi="Arial" w:cs="Arial"/>
        </w:rPr>
      </w:pPr>
      <w:r w:rsidRPr="00BA26E7">
        <w:rPr>
          <w:rFonts w:ascii="Arial" w:hAnsi="Arial" w:cs="Arial"/>
          <w:b/>
        </w:rPr>
        <w:t>Biaya Produksi yang Dikeluarkan Peternakan Ayam Petelur “Bina Ternak Mandiri</w:t>
      </w:r>
      <w:proofErr w:type="gramStart"/>
      <w:r w:rsidRPr="00BA26E7">
        <w:rPr>
          <w:rFonts w:ascii="Arial" w:hAnsi="Arial" w:cs="Arial"/>
          <w:b/>
        </w:rPr>
        <w:t>”  di</w:t>
      </w:r>
      <w:proofErr w:type="gramEnd"/>
      <w:r w:rsidRPr="00BA26E7">
        <w:rPr>
          <w:rFonts w:ascii="Arial" w:hAnsi="Arial" w:cs="Arial"/>
          <w:b/>
        </w:rPr>
        <w:t xml:space="preserve"> Kelurahan Mapane Kecamatan Poso Pesisir.</w:t>
      </w:r>
    </w:p>
    <w:p w:rsidR="00D848C7" w:rsidRPr="00BA26E7" w:rsidRDefault="003F7736" w:rsidP="00BA26E7">
      <w:pPr>
        <w:pStyle w:val="NoSpacing"/>
        <w:spacing w:line="276" w:lineRule="auto"/>
        <w:jc w:val="both"/>
        <w:rPr>
          <w:rFonts w:ascii="Arial" w:hAnsi="Arial" w:cs="Arial"/>
          <w:lang w:val="id-ID"/>
        </w:rPr>
      </w:pPr>
      <w:r w:rsidRPr="00BA26E7">
        <w:rPr>
          <w:rFonts w:ascii="Arial" w:hAnsi="Arial" w:cs="Arial"/>
        </w:rPr>
        <w:tab/>
      </w:r>
    </w:p>
    <w:p w:rsidR="003F7736" w:rsidRPr="00BA26E7" w:rsidRDefault="003F7736" w:rsidP="004762CB">
      <w:pPr>
        <w:pStyle w:val="NoSpacing"/>
        <w:spacing w:line="276" w:lineRule="auto"/>
        <w:ind w:firstLine="567"/>
        <w:jc w:val="both"/>
        <w:rPr>
          <w:rFonts w:ascii="Arial" w:hAnsi="Arial" w:cs="Arial"/>
          <w:lang w:val="id-ID"/>
        </w:rPr>
      </w:pPr>
      <w:r w:rsidRPr="00BA26E7">
        <w:rPr>
          <w:rFonts w:ascii="Arial" w:hAnsi="Arial" w:cs="Arial"/>
        </w:rPr>
        <w:t>Peternakan ayam petelur “Bina Ternak Mandiri” dalam menjalankan usahanya menggunakan biaya yang dipisahkan dalam biaya tetap dan biaya variabel, dimana dari kedua jenis biaya tersebut merupakan total biaya yang dikeluarkan oleh peternakan ayam petelur “Bina Ternak Mandiri” setiap bulannya.</w:t>
      </w:r>
    </w:p>
    <w:p w:rsidR="00881326" w:rsidRPr="00BA26E7" w:rsidRDefault="00881326" w:rsidP="00BA26E7">
      <w:pPr>
        <w:pStyle w:val="NoSpacing"/>
        <w:spacing w:line="276" w:lineRule="auto"/>
        <w:jc w:val="both"/>
        <w:rPr>
          <w:rFonts w:ascii="Arial" w:hAnsi="Arial" w:cs="Arial"/>
          <w:b/>
          <w:lang w:val="id-ID"/>
        </w:rPr>
      </w:pPr>
    </w:p>
    <w:p w:rsidR="003F7736" w:rsidRPr="00BA26E7" w:rsidRDefault="003F7736" w:rsidP="00BA26E7">
      <w:pPr>
        <w:pStyle w:val="NoSpacing"/>
        <w:spacing w:line="276" w:lineRule="auto"/>
        <w:jc w:val="both"/>
        <w:rPr>
          <w:rFonts w:ascii="Arial" w:hAnsi="Arial" w:cs="Arial"/>
          <w:b/>
        </w:rPr>
      </w:pPr>
      <w:r w:rsidRPr="00BA26E7">
        <w:rPr>
          <w:rFonts w:ascii="Arial" w:hAnsi="Arial" w:cs="Arial"/>
          <w:b/>
        </w:rPr>
        <w:t>Biaya Tetap</w:t>
      </w:r>
    </w:p>
    <w:p w:rsidR="005A4F72" w:rsidRPr="00BA26E7" w:rsidRDefault="003F7736" w:rsidP="004762CB">
      <w:pPr>
        <w:pStyle w:val="NoSpacing"/>
        <w:spacing w:line="276" w:lineRule="auto"/>
        <w:ind w:firstLine="567"/>
        <w:jc w:val="both"/>
        <w:rPr>
          <w:rFonts w:ascii="Arial" w:hAnsi="Arial" w:cs="Arial"/>
        </w:rPr>
      </w:pPr>
      <w:proofErr w:type="gramStart"/>
      <w:r w:rsidRPr="00BA26E7">
        <w:rPr>
          <w:rFonts w:ascii="Arial" w:hAnsi="Arial" w:cs="Arial"/>
        </w:rPr>
        <w:t>Biaya Tetap yaitu biaya yang dipengaruhi besar kecilnya jumlah produksi.</w:t>
      </w:r>
      <w:proofErr w:type="gramEnd"/>
      <w:r w:rsidRPr="00BA26E7">
        <w:rPr>
          <w:rFonts w:ascii="Arial" w:hAnsi="Arial" w:cs="Arial"/>
        </w:rPr>
        <w:t xml:space="preserve">  </w:t>
      </w:r>
      <w:proofErr w:type="gramStart"/>
      <w:r w:rsidRPr="00BA26E7">
        <w:rPr>
          <w:rFonts w:ascii="Arial" w:hAnsi="Arial" w:cs="Arial"/>
        </w:rPr>
        <w:t>Biaya ini merupakan biaya yang dikeluarkan oleh peternakan ayam petelur “Bina Ternak Mandiri” setiap bulannya.</w:t>
      </w:r>
      <w:proofErr w:type="gramEnd"/>
      <w:r w:rsidR="005A4F72" w:rsidRPr="00BA26E7">
        <w:rPr>
          <w:rFonts w:ascii="Arial" w:hAnsi="Arial" w:cs="Arial"/>
          <w:lang w:val="id-ID"/>
        </w:rPr>
        <w:t xml:space="preserve">  </w:t>
      </w:r>
      <w:r w:rsidR="005A4F72" w:rsidRPr="00BA26E7">
        <w:rPr>
          <w:rFonts w:ascii="Arial" w:hAnsi="Arial" w:cs="Arial"/>
        </w:rPr>
        <w:t xml:space="preserve">Biaya Tetap atau Biaya yang tidak berubah </w:t>
      </w:r>
      <w:r w:rsidR="005A4F72" w:rsidRPr="00BA26E7">
        <w:rPr>
          <w:rFonts w:ascii="Arial" w:hAnsi="Arial" w:cs="Arial"/>
          <w:i/>
          <w:iCs/>
        </w:rPr>
        <w:t xml:space="preserve">(Total Fixed </w:t>
      </w:r>
      <w:proofErr w:type="gramStart"/>
      <w:r w:rsidR="005A4F72" w:rsidRPr="00BA26E7">
        <w:rPr>
          <w:rFonts w:ascii="Arial" w:hAnsi="Arial" w:cs="Arial"/>
          <w:i/>
          <w:iCs/>
        </w:rPr>
        <w:t>Cost ,TFC</w:t>
      </w:r>
      <w:proofErr w:type="gramEnd"/>
      <w:r w:rsidR="005A4F72" w:rsidRPr="00BA26E7">
        <w:rPr>
          <w:rFonts w:ascii="Arial" w:hAnsi="Arial" w:cs="Arial"/>
          <w:i/>
          <w:iCs/>
        </w:rPr>
        <w:t xml:space="preserve">) </w:t>
      </w:r>
      <w:r w:rsidR="005A4F72" w:rsidRPr="00BA26E7">
        <w:rPr>
          <w:rFonts w:ascii="Arial" w:hAnsi="Arial" w:cs="Arial"/>
        </w:rPr>
        <w:t xml:space="preserve">adalah kelompok biaya yang jumlah totalnya tetap </w:t>
      </w:r>
      <w:r w:rsidR="005A4F72" w:rsidRPr="00BA26E7">
        <w:rPr>
          <w:rFonts w:ascii="Arial" w:hAnsi="Arial" w:cs="Arial"/>
          <w:i/>
          <w:iCs/>
        </w:rPr>
        <w:lastRenderedPageBreak/>
        <w:t>(fixed)</w:t>
      </w:r>
      <w:r w:rsidR="005A4F72" w:rsidRPr="00BA26E7">
        <w:rPr>
          <w:rFonts w:ascii="Arial" w:hAnsi="Arial" w:cs="Arial"/>
        </w:rPr>
        <w:t xml:space="preserve">, tidak dipengaruhi oleh besar kecilnya produksi atau </w:t>
      </w:r>
      <w:r w:rsidR="005A4F72" w:rsidRPr="00BA26E7">
        <w:rPr>
          <w:rFonts w:ascii="Arial" w:hAnsi="Arial" w:cs="Arial"/>
          <w:i/>
          <w:iCs/>
        </w:rPr>
        <w:t xml:space="preserve">output </w:t>
      </w:r>
      <w:r w:rsidR="005A4F72" w:rsidRPr="00BA26E7">
        <w:rPr>
          <w:rFonts w:ascii="Arial" w:hAnsi="Arial" w:cs="Arial"/>
        </w:rPr>
        <w:t>yang dihasilkan. Misalnya, biaya penyusutan, gaji karyawan, bunga</w:t>
      </w:r>
      <w:proofErr w:type="gramStart"/>
      <w:r w:rsidR="005A4F72" w:rsidRPr="00BA26E7">
        <w:rPr>
          <w:rFonts w:ascii="Arial" w:hAnsi="Arial" w:cs="Arial"/>
        </w:rPr>
        <w:t>,  pemeliharaan</w:t>
      </w:r>
      <w:proofErr w:type="gramEnd"/>
      <w:r w:rsidR="005A4F72" w:rsidRPr="00BA26E7">
        <w:rPr>
          <w:rFonts w:ascii="Arial" w:hAnsi="Arial" w:cs="Arial"/>
        </w:rPr>
        <w:t xml:space="preserve"> dan perbaikan. </w:t>
      </w:r>
      <w:proofErr w:type="gramStart"/>
      <w:r w:rsidR="005A4F72" w:rsidRPr="00BA26E7">
        <w:rPr>
          <w:rFonts w:ascii="Arial" w:hAnsi="Arial" w:cs="Arial"/>
        </w:rPr>
        <w:t>Pengertian biaya tetap ini hanya berlaku untuk analisis dal</w:t>
      </w:r>
      <w:r w:rsidR="000D49C1" w:rsidRPr="00BA26E7">
        <w:rPr>
          <w:rFonts w:ascii="Arial" w:hAnsi="Arial" w:cs="Arial"/>
        </w:rPr>
        <w:t>am waktu yang relati</w:t>
      </w:r>
      <w:r w:rsidR="000D49C1" w:rsidRPr="00BA26E7">
        <w:rPr>
          <w:rFonts w:ascii="Arial" w:hAnsi="Arial" w:cs="Arial"/>
          <w:lang w:val="id-ID"/>
        </w:rPr>
        <w:t>f</w:t>
      </w:r>
      <w:r w:rsidR="000D49C1" w:rsidRPr="00BA26E7">
        <w:rPr>
          <w:rFonts w:ascii="Arial" w:hAnsi="Arial" w:cs="Arial"/>
        </w:rPr>
        <w:t xml:space="preserve"> pendek</w:t>
      </w:r>
      <w:r w:rsidR="000D49C1" w:rsidRPr="00BA26E7">
        <w:rPr>
          <w:rFonts w:ascii="Arial" w:hAnsi="Arial" w:cs="Arial"/>
          <w:lang w:val="id-ID"/>
        </w:rPr>
        <w:t>, y</w:t>
      </w:r>
      <w:r w:rsidR="005A4F72" w:rsidRPr="00BA26E7">
        <w:rPr>
          <w:rFonts w:ascii="Arial" w:hAnsi="Arial" w:cs="Arial"/>
        </w:rPr>
        <w:t>aitu sepanjang kapasitas produksi atau kemampuan produksi belum berubah.</w:t>
      </w:r>
      <w:proofErr w:type="gramEnd"/>
      <w:r w:rsidR="005A4F72" w:rsidRPr="00BA26E7">
        <w:rPr>
          <w:rFonts w:ascii="Arial" w:hAnsi="Arial" w:cs="Arial"/>
        </w:rPr>
        <w:t xml:space="preserve"> Dalam jangka panjang semua biaya </w:t>
      </w:r>
      <w:proofErr w:type="gramStart"/>
      <w:r w:rsidR="005A4F72" w:rsidRPr="00BA26E7">
        <w:rPr>
          <w:rFonts w:ascii="Arial" w:hAnsi="Arial" w:cs="Arial"/>
        </w:rPr>
        <w:t>akan</w:t>
      </w:r>
      <w:proofErr w:type="gramEnd"/>
      <w:r w:rsidR="005A4F72" w:rsidRPr="00BA26E7">
        <w:rPr>
          <w:rFonts w:ascii="Arial" w:hAnsi="Arial" w:cs="Arial"/>
        </w:rPr>
        <w:t xml:space="preserve"> berubah </w:t>
      </w:r>
      <w:r w:rsidR="005A4F72" w:rsidRPr="00BA26E7">
        <w:rPr>
          <w:rFonts w:ascii="Arial" w:hAnsi="Arial" w:cs="Arial"/>
          <w:i/>
          <w:iCs/>
        </w:rPr>
        <w:t xml:space="preserve">(variable). </w:t>
      </w:r>
    </w:p>
    <w:p w:rsidR="003F7736" w:rsidRPr="004762CB" w:rsidRDefault="003F7736" w:rsidP="004762CB">
      <w:pPr>
        <w:pStyle w:val="NoSpacing"/>
        <w:spacing w:line="276" w:lineRule="auto"/>
        <w:ind w:firstLine="567"/>
        <w:jc w:val="both"/>
        <w:rPr>
          <w:rFonts w:ascii="Arial" w:hAnsi="Arial" w:cs="Arial"/>
        </w:rPr>
      </w:pPr>
      <w:r w:rsidRPr="00BA26E7">
        <w:rPr>
          <w:rFonts w:ascii="Arial" w:hAnsi="Arial" w:cs="Arial"/>
        </w:rPr>
        <w:t xml:space="preserve">Adapun jenis biaya tetap yang dikeluarkan oleh peternakan ayam petelur “Bina Ternak Mandiri” pada setiap bulannya </w:t>
      </w:r>
      <w:proofErr w:type="gramStart"/>
      <w:r w:rsidRPr="00BA26E7">
        <w:rPr>
          <w:rFonts w:ascii="Arial" w:hAnsi="Arial" w:cs="Arial"/>
        </w:rPr>
        <w:t>adalah :</w:t>
      </w:r>
      <w:proofErr w:type="gramEnd"/>
    </w:p>
    <w:p w:rsidR="000D49C1" w:rsidRPr="00BA26E7" w:rsidRDefault="000D49C1" w:rsidP="004762CB">
      <w:pPr>
        <w:pStyle w:val="NoSpacing"/>
        <w:numPr>
          <w:ilvl w:val="0"/>
          <w:numId w:val="20"/>
        </w:numPr>
        <w:spacing w:line="276" w:lineRule="auto"/>
        <w:ind w:left="284" w:hanging="284"/>
        <w:jc w:val="both"/>
        <w:rPr>
          <w:rFonts w:ascii="Arial" w:hAnsi="Arial" w:cs="Arial"/>
          <w:lang w:val="id-ID"/>
        </w:rPr>
      </w:pPr>
      <w:r w:rsidRPr="00BA26E7">
        <w:rPr>
          <w:rFonts w:ascii="Arial" w:hAnsi="Arial" w:cs="Arial"/>
          <w:lang w:val="id-ID"/>
        </w:rPr>
        <w:t>Penyusutan</w:t>
      </w:r>
    </w:p>
    <w:p w:rsidR="003F7736" w:rsidRPr="00BA26E7" w:rsidRDefault="003F7736" w:rsidP="004762CB">
      <w:pPr>
        <w:pStyle w:val="NoSpacing"/>
        <w:numPr>
          <w:ilvl w:val="0"/>
          <w:numId w:val="24"/>
        </w:numPr>
        <w:spacing w:line="276" w:lineRule="auto"/>
        <w:ind w:left="567" w:hanging="283"/>
        <w:jc w:val="both"/>
        <w:rPr>
          <w:rFonts w:ascii="Arial" w:hAnsi="Arial" w:cs="Arial"/>
        </w:rPr>
      </w:pPr>
      <w:r w:rsidRPr="00BA26E7">
        <w:rPr>
          <w:rFonts w:ascii="Arial" w:hAnsi="Arial" w:cs="Arial"/>
        </w:rPr>
        <w:t>Penyusutan Kandang</w:t>
      </w:r>
    </w:p>
    <w:p w:rsidR="003F7736" w:rsidRPr="00BA26E7" w:rsidRDefault="003F7736" w:rsidP="004762CB">
      <w:pPr>
        <w:pStyle w:val="NoSpacing"/>
        <w:spacing w:line="276" w:lineRule="auto"/>
        <w:ind w:left="567"/>
        <w:jc w:val="both"/>
        <w:rPr>
          <w:rFonts w:ascii="Arial" w:hAnsi="Arial" w:cs="Arial"/>
          <w:lang w:val="id-ID"/>
        </w:rPr>
      </w:pPr>
      <w:proofErr w:type="gramStart"/>
      <w:r w:rsidRPr="00BA26E7">
        <w:rPr>
          <w:rFonts w:ascii="Arial" w:hAnsi="Arial" w:cs="Arial"/>
        </w:rPr>
        <w:t>Penggunaan kandang dalam setiap tahunnya atau bulannya pasti mengalami penyusutan nilai ekonomis kandang tersebut.</w:t>
      </w:r>
      <w:proofErr w:type="gramEnd"/>
      <w:r w:rsidRPr="00BA26E7">
        <w:rPr>
          <w:rFonts w:ascii="Arial" w:hAnsi="Arial" w:cs="Arial"/>
        </w:rPr>
        <w:t xml:space="preserve">  </w:t>
      </w:r>
      <w:proofErr w:type="gramStart"/>
      <w:r w:rsidRPr="00BA26E7">
        <w:rPr>
          <w:rFonts w:ascii="Arial" w:hAnsi="Arial" w:cs="Arial"/>
        </w:rPr>
        <w:t xml:space="preserve">Besarnya nilai penyusutan kandang </w:t>
      </w:r>
      <w:r w:rsidR="00F45568" w:rsidRPr="00BA26E7">
        <w:rPr>
          <w:rFonts w:ascii="Arial" w:hAnsi="Arial" w:cs="Arial"/>
          <w:lang w:val="id-ID"/>
        </w:rPr>
        <w:t xml:space="preserve">dihitung dengan menggunakan metode garis lurus </w:t>
      </w:r>
      <w:r w:rsidR="0004168F" w:rsidRPr="00BA26E7">
        <w:rPr>
          <w:rFonts w:ascii="Arial" w:hAnsi="Arial" w:cs="Arial"/>
          <w:lang w:val="id-ID"/>
        </w:rPr>
        <w:t xml:space="preserve">dimana </w:t>
      </w:r>
      <w:r w:rsidR="00BE12D9" w:rsidRPr="00BA26E7">
        <w:rPr>
          <w:rFonts w:ascii="Arial" w:eastAsia="Times New Roman" w:hAnsi="Arial" w:cs="Arial"/>
          <w:color w:val="000000"/>
          <w:lang w:val="id-ID" w:eastAsia="id-ID"/>
        </w:rPr>
        <w:t xml:space="preserve">Harga Perolehan (harga Beli) / (Umur ekonomis x 12 bulan) </w:t>
      </w:r>
      <w:r w:rsidR="00C0407F" w:rsidRPr="00BA26E7">
        <w:rPr>
          <w:rFonts w:ascii="Arial" w:eastAsia="Times New Roman" w:hAnsi="Arial" w:cs="Arial"/>
          <w:color w:val="000000"/>
          <w:lang w:val="id-ID" w:eastAsia="id-ID"/>
        </w:rPr>
        <w:t>(Supriy</w:t>
      </w:r>
      <w:r w:rsidR="00BA6512" w:rsidRPr="00BA26E7">
        <w:rPr>
          <w:rFonts w:ascii="Arial" w:eastAsia="Times New Roman" w:hAnsi="Arial" w:cs="Arial"/>
          <w:color w:val="000000"/>
          <w:lang w:val="id-ID" w:eastAsia="id-ID"/>
        </w:rPr>
        <w:t>o</w:t>
      </w:r>
      <w:r w:rsidR="00C0407F" w:rsidRPr="00BA26E7">
        <w:rPr>
          <w:rFonts w:ascii="Arial" w:eastAsia="Times New Roman" w:hAnsi="Arial" w:cs="Arial"/>
          <w:color w:val="000000"/>
          <w:lang w:val="id-ID" w:eastAsia="id-ID"/>
        </w:rPr>
        <w:t>no, 2000)</w:t>
      </w:r>
      <w:r w:rsidR="00A57CF9" w:rsidRPr="00BA26E7">
        <w:rPr>
          <w:rFonts w:ascii="Arial" w:eastAsia="Times New Roman" w:hAnsi="Arial" w:cs="Arial"/>
          <w:color w:val="000000"/>
          <w:lang w:val="id-ID" w:eastAsia="id-ID"/>
        </w:rPr>
        <w:t>.</w:t>
      </w:r>
      <w:proofErr w:type="gramEnd"/>
      <w:r w:rsidR="00A57CF9" w:rsidRPr="00BA26E7">
        <w:rPr>
          <w:rFonts w:ascii="Arial" w:eastAsia="Times New Roman" w:hAnsi="Arial" w:cs="Arial"/>
          <w:color w:val="000000"/>
          <w:lang w:val="id-ID" w:eastAsia="id-ID"/>
        </w:rPr>
        <w:t xml:space="preserve">  Nilai harga awal kandang yang terdiri dari empat buah kandang adalah sebesar Rp.70,000.000,-.  Perhitungan penyusutan nilai kandang tidak </w:t>
      </w:r>
      <w:r w:rsidR="008B7883" w:rsidRPr="00BA26E7">
        <w:rPr>
          <w:rFonts w:ascii="Arial" w:eastAsia="Times New Roman" w:hAnsi="Arial" w:cs="Arial"/>
          <w:color w:val="000000"/>
          <w:lang w:val="id-ID" w:eastAsia="id-ID"/>
        </w:rPr>
        <w:t>dikategorikan</w:t>
      </w:r>
      <w:r w:rsidR="00A57CF9" w:rsidRPr="00BA26E7">
        <w:rPr>
          <w:rFonts w:ascii="Arial" w:eastAsia="Times New Roman" w:hAnsi="Arial" w:cs="Arial"/>
          <w:color w:val="000000"/>
          <w:lang w:val="id-ID" w:eastAsia="id-ID"/>
        </w:rPr>
        <w:t xml:space="preserve"> dalam jenis</w:t>
      </w:r>
      <w:r w:rsidR="00011F24" w:rsidRPr="00BA26E7">
        <w:rPr>
          <w:rFonts w:ascii="Arial" w:eastAsia="Times New Roman" w:hAnsi="Arial" w:cs="Arial"/>
          <w:color w:val="000000"/>
          <w:lang w:val="id-ID" w:eastAsia="id-ID"/>
        </w:rPr>
        <w:t xml:space="preserve">-jenis kandang yang berbeda dikarenakan bahan kandang yang digunakan adalah sama.  Adapun </w:t>
      </w:r>
      <w:r w:rsidR="00BE12D9" w:rsidRPr="00BA26E7">
        <w:rPr>
          <w:rFonts w:ascii="Arial" w:eastAsia="Times New Roman" w:hAnsi="Arial" w:cs="Arial"/>
          <w:color w:val="000000"/>
          <w:lang w:val="id-ID" w:eastAsia="id-ID"/>
        </w:rPr>
        <w:t>hasil</w:t>
      </w:r>
      <w:r w:rsidR="00011F24" w:rsidRPr="00BA26E7">
        <w:rPr>
          <w:rFonts w:ascii="Arial" w:eastAsia="Times New Roman" w:hAnsi="Arial" w:cs="Arial"/>
          <w:color w:val="000000"/>
          <w:lang w:val="id-ID" w:eastAsia="id-ID"/>
        </w:rPr>
        <w:t>nya</w:t>
      </w:r>
      <w:r w:rsidR="00BE12D9" w:rsidRPr="00BA26E7">
        <w:rPr>
          <w:rFonts w:ascii="Arial" w:eastAsia="Times New Roman" w:hAnsi="Arial" w:cs="Arial"/>
          <w:color w:val="000000"/>
          <w:lang w:val="id-ID" w:eastAsia="id-ID"/>
        </w:rPr>
        <w:t xml:space="preserve"> </w:t>
      </w:r>
      <w:r w:rsidRPr="00BA26E7">
        <w:rPr>
          <w:rFonts w:ascii="Arial" w:hAnsi="Arial" w:cs="Arial"/>
        </w:rPr>
        <w:t>dapat dilihat pada tabel 2.</w:t>
      </w:r>
    </w:p>
    <w:p w:rsidR="003F7736" w:rsidRPr="00BA26E7" w:rsidRDefault="003F7736" w:rsidP="004762CB">
      <w:pPr>
        <w:pStyle w:val="NoSpacing"/>
        <w:numPr>
          <w:ilvl w:val="0"/>
          <w:numId w:val="24"/>
        </w:numPr>
        <w:tabs>
          <w:tab w:val="left" w:pos="426"/>
        </w:tabs>
        <w:spacing w:line="276" w:lineRule="auto"/>
        <w:ind w:left="567" w:hanging="283"/>
        <w:jc w:val="both"/>
        <w:rPr>
          <w:rFonts w:ascii="Arial" w:hAnsi="Arial" w:cs="Arial"/>
        </w:rPr>
      </w:pPr>
      <w:r w:rsidRPr="00BA26E7">
        <w:rPr>
          <w:rFonts w:ascii="Arial" w:hAnsi="Arial" w:cs="Arial"/>
        </w:rPr>
        <w:t>Penyusutan Peralatan</w:t>
      </w:r>
    </w:p>
    <w:p w:rsidR="005A4F72" w:rsidRPr="00BA26E7" w:rsidRDefault="003F7736" w:rsidP="00AD504F">
      <w:pPr>
        <w:pStyle w:val="NoSpacing"/>
        <w:spacing w:line="276" w:lineRule="auto"/>
        <w:ind w:left="567"/>
        <w:jc w:val="both"/>
        <w:rPr>
          <w:rFonts w:ascii="Arial" w:hAnsi="Arial" w:cs="Arial"/>
          <w:lang w:val="id-ID"/>
        </w:rPr>
      </w:pPr>
      <w:r w:rsidRPr="00BA26E7">
        <w:rPr>
          <w:rFonts w:ascii="Arial" w:hAnsi="Arial" w:cs="Arial"/>
        </w:rPr>
        <w:t xml:space="preserve">Penggunaan alat dalam setiap </w:t>
      </w:r>
      <w:proofErr w:type="gramStart"/>
      <w:r w:rsidRPr="00BA26E7">
        <w:rPr>
          <w:rFonts w:ascii="Arial" w:hAnsi="Arial" w:cs="Arial"/>
        </w:rPr>
        <w:t>kegiatan  mengalami</w:t>
      </w:r>
      <w:proofErr w:type="gramEnd"/>
      <w:r w:rsidRPr="00BA26E7">
        <w:rPr>
          <w:rFonts w:ascii="Arial" w:hAnsi="Arial" w:cs="Arial"/>
        </w:rPr>
        <w:t xml:space="preserve"> penyusutan nilai ekonomis alat </w:t>
      </w:r>
      <w:r w:rsidRPr="00BA26E7">
        <w:rPr>
          <w:rFonts w:ascii="Arial" w:hAnsi="Arial" w:cs="Arial"/>
        </w:rPr>
        <w:lastRenderedPageBreak/>
        <w:t xml:space="preserve">tersebut pada setiap tahun atau setiap bulannya.  Adapun alat yang digunakan yaitu mesin sebanyak 3 buah, sekop </w:t>
      </w:r>
      <w:proofErr w:type="gramStart"/>
      <w:r w:rsidRPr="00BA26E7">
        <w:rPr>
          <w:rFonts w:ascii="Arial" w:hAnsi="Arial" w:cs="Arial"/>
        </w:rPr>
        <w:t>dan  ember</w:t>
      </w:r>
      <w:proofErr w:type="gramEnd"/>
      <w:r w:rsidR="00881326" w:rsidRPr="00BA26E7">
        <w:rPr>
          <w:rFonts w:ascii="Arial" w:hAnsi="Arial" w:cs="Arial"/>
          <w:lang w:val="id-ID"/>
        </w:rPr>
        <w:t xml:space="preserve">, tempat pakan, </w:t>
      </w:r>
      <w:r w:rsidR="00881326" w:rsidRPr="00BA26E7">
        <w:rPr>
          <w:rFonts w:ascii="Arial" w:hAnsi="Arial" w:cs="Arial"/>
          <w:lang w:val="id-ID"/>
        </w:rPr>
        <w:lastRenderedPageBreak/>
        <w:t>tempat minum</w:t>
      </w:r>
      <w:r w:rsidRPr="00BA26E7">
        <w:rPr>
          <w:rFonts w:ascii="Arial" w:hAnsi="Arial" w:cs="Arial"/>
        </w:rPr>
        <w:t>.</w:t>
      </w:r>
      <w:r w:rsidR="00011F24" w:rsidRPr="00BA26E7">
        <w:rPr>
          <w:rFonts w:ascii="Arial" w:hAnsi="Arial" w:cs="Arial"/>
          <w:lang w:val="id-ID"/>
        </w:rPr>
        <w:t xml:space="preserve">  </w:t>
      </w:r>
      <w:r w:rsidR="005A4F72" w:rsidRPr="00BA26E7">
        <w:rPr>
          <w:rFonts w:ascii="Arial" w:hAnsi="Arial" w:cs="Arial"/>
          <w:lang w:val="id-ID"/>
        </w:rPr>
        <w:t xml:space="preserve">  Adapun jenis penyusutan alat yang digunakan dapat </w:t>
      </w:r>
      <w:r w:rsidR="00AD504F">
        <w:rPr>
          <w:rFonts w:ascii="Arial" w:hAnsi="Arial" w:cs="Arial"/>
          <w:lang w:val="id-ID"/>
        </w:rPr>
        <w:t xml:space="preserve">dilihat pada </w:t>
      </w:r>
      <w:r w:rsidR="00AD504F">
        <w:rPr>
          <w:rFonts w:ascii="Arial" w:hAnsi="Arial" w:cs="Arial"/>
        </w:rPr>
        <w:t>T</w:t>
      </w:r>
      <w:r w:rsidR="005A4F72" w:rsidRPr="00BA26E7">
        <w:rPr>
          <w:rFonts w:ascii="Arial" w:hAnsi="Arial" w:cs="Arial"/>
          <w:lang w:val="id-ID"/>
        </w:rPr>
        <w:t>abel 2</w:t>
      </w:r>
      <w:r w:rsidR="00A57CF9" w:rsidRPr="00BA26E7">
        <w:rPr>
          <w:rFonts w:ascii="Arial" w:hAnsi="Arial" w:cs="Arial"/>
          <w:lang w:val="id-ID"/>
        </w:rPr>
        <w:t>.</w:t>
      </w:r>
    </w:p>
    <w:p w:rsidR="004762CB" w:rsidRDefault="004762CB" w:rsidP="00BA26E7">
      <w:pPr>
        <w:pStyle w:val="NoSpacing"/>
        <w:spacing w:line="276" w:lineRule="auto"/>
        <w:ind w:left="1134" w:hanging="1134"/>
        <w:jc w:val="both"/>
        <w:rPr>
          <w:rFonts w:ascii="Arial" w:hAnsi="Arial" w:cs="Arial"/>
        </w:rPr>
        <w:sectPr w:rsidR="004762CB" w:rsidSect="004762CB">
          <w:type w:val="continuous"/>
          <w:pgSz w:w="11907" w:h="16840" w:code="9"/>
          <w:pgMar w:top="1701" w:right="1701" w:bottom="2268" w:left="2268" w:header="709" w:footer="709" w:gutter="0"/>
          <w:cols w:num="2" w:space="720"/>
          <w:docGrid w:linePitch="360"/>
        </w:sectPr>
      </w:pPr>
    </w:p>
    <w:p w:rsidR="004762CB" w:rsidRDefault="004762CB" w:rsidP="00BA26E7">
      <w:pPr>
        <w:pStyle w:val="NoSpacing"/>
        <w:spacing w:line="276" w:lineRule="auto"/>
        <w:ind w:left="1134" w:hanging="1134"/>
        <w:jc w:val="both"/>
        <w:rPr>
          <w:rFonts w:ascii="Arial" w:hAnsi="Arial" w:cs="Arial"/>
        </w:rPr>
      </w:pPr>
    </w:p>
    <w:p w:rsidR="00233304" w:rsidRPr="00BA26E7" w:rsidRDefault="00233304" w:rsidP="00AD504F">
      <w:pPr>
        <w:pStyle w:val="NoSpacing"/>
        <w:spacing w:line="276" w:lineRule="auto"/>
        <w:ind w:left="1560" w:hanging="993"/>
        <w:jc w:val="both"/>
        <w:rPr>
          <w:rFonts w:ascii="Arial" w:hAnsi="Arial" w:cs="Arial"/>
          <w:lang w:val="id-ID"/>
        </w:rPr>
      </w:pPr>
      <w:proofErr w:type="gramStart"/>
      <w:r w:rsidRPr="00BA26E7">
        <w:rPr>
          <w:rFonts w:ascii="Arial" w:hAnsi="Arial" w:cs="Arial"/>
        </w:rPr>
        <w:t>Tabel 2.</w:t>
      </w:r>
      <w:proofErr w:type="gramEnd"/>
      <w:r w:rsidRPr="00BA26E7">
        <w:rPr>
          <w:rFonts w:ascii="Arial" w:hAnsi="Arial" w:cs="Arial"/>
        </w:rPr>
        <w:t xml:space="preserve"> </w:t>
      </w:r>
      <w:r w:rsidR="00AD504F">
        <w:rPr>
          <w:rFonts w:ascii="Arial" w:hAnsi="Arial" w:cs="Arial"/>
        </w:rPr>
        <w:tab/>
      </w:r>
      <w:proofErr w:type="gramStart"/>
      <w:r w:rsidRPr="00BA26E7">
        <w:rPr>
          <w:rFonts w:ascii="Arial" w:hAnsi="Arial" w:cs="Arial"/>
        </w:rPr>
        <w:t xml:space="preserve">Jumlah Biaya Tetap yang Dikeluarkan </w:t>
      </w:r>
      <w:r w:rsidRPr="00BA26E7">
        <w:rPr>
          <w:rFonts w:ascii="Arial" w:hAnsi="Arial" w:cs="Arial"/>
          <w:lang w:val="id-ID"/>
        </w:rPr>
        <w:t>o</w:t>
      </w:r>
      <w:r w:rsidRPr="00BA26E7">
        <w:rPr>
          <w:rFonts w:ascii="Arial" w:hAnsi="Arial" w:cs="Arial"/>
        </w:rPr>
        <w:t>leh Peternakan Ayam Petelur “Bina Ternak Mandiri” Pada Setiap Bulannya</w:t>
      </w:r>
      <w:r w:rsidRPr="00BA26E7">
        <w:rPr>
          <w:rFonts w:ascii="Arial" w:hAnsi="Arial" w:cs="Arial"/>
          <w:lang w:val="id-ID"/>
        </w:rPr>
        <w:t>.</w:t>
      </w:r>
      <w:proofErr w:type="gramEnd"/>
    </w:p>
    <w:p w:rsidR="00233304" w:rsidRPr="00BA26E7" w:rsidRDefault="00233304" w:rsidP="00BA26E7">
      <w:pPr>
        <w:pStyle w:val="NoSpacing"/>
        <w:spacing w:line="276" w:lineRule="auto"/>
        <w:jc w:val="both"/>
        <w:rPr>
          <w:rFonts w:ascii="Arial" w:hAnsi="Arial" w:cs="Arial"/>
          <w:lang w:val="id-ID"/>
        </w:rPr>
      </w:pPr>
    </w:p>
    <w:tbl>
      <w:tblPr>
        <w:tblStyle w:val="TableGrid"/>
        <w:tblW w:w="7613" w:type="dxa"/>
        <w:tblInd w:w="6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1386"/>
        <w:gridCol w:w="1580"/>
        <w:gridCol w:w="1277"/>
        <w:gridCol w:w="1396"/>
        <w:gridCol w:w="1462"/>
      </w:tblGrid>
      <w:tr w:rsidR="00233304" w:rsidRPr="00BA26E7" w:rsidTr="00AD504F">
        <w:tc>
          <w:tcPr>
            <w:tcW w:w="512"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No</w:t>
            </w:r>
          </w:p>
        </w:tc>
        <w:tc>
          <w:tcPr>
            <w:tcW w:w="1386"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Jenis</w:t>
            </w:r>
          </w:p>
        </w:tc>
        <w:tc>
          <w:tcPr>
            <w:tcW w:w="1580"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Harga Beli (Rp)</w:t>
            </w:r>
          </w:p>
        </w:tc>
        <w:tc>
          <w:tcPr>
            <w:tcW w:w="1277"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Umur ekonomis</w:t>
            </w:r>
          </w:p>
        </w:tc>
        <w:tc>
          <w:tcPr>
            <w:tcW w:w="1396"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Harga Akhir (Rp)</w:t>
            </w:r>
          </w:p>
        </w:tc>
        <w:tc>
          <w:tcPr>
            <w:tcW w:w="1462"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Penyusutan</w:t>
            </w:r>
          </w:p>
        </w:tc>
      </w:tr>
      <w:tr w:rsidR="00233304" w:rsidRPr="00BA26E7" w:rsidTr="00AD504F">
        <w:tc>
          <w:tcPr>
            <w:tcW w:w="512" w:type="dxa"/>
            <w:tcBorders>
              <w:top w:val="single" w:sz="4" w:space="0" w:color="auto"/>
              <w:bottom w:val="nil"/>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1</w:t>
            </w:r>
          </w:p>
        </w:tc>
        <w:tc>
          <w:tcPr>
            <w:tcW w:w="1386" w:type="dxa"/>
            <w:tcBorders>
              <w:top w:val="single" w:sz="4" w:space="0" w:color="auto"/>
              <w:bottom w:val="nil"/>
            </w:tcBorders>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Kandang</w:t>
            </w:r>
          </w:p>
        </w:tc>
        <w:tc>
          <w:tcPr>
            <w:tcW w:w="1580" w:type="dxa"/>
            <w:tcBorders>
              <w:top w:val="single" w:sz="4" w:space="0" w:color="auto"/>
              <w:bottom w:val="nil"/>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70.000.000,00</w:t>
            </w:r>
          </w:p>
        </w:tc>
        <w:tc>
          <w:tcPr>
            <w:tcW w:w="1277" w:type="dxa"/>
            <w:tcBorders>
              <w:top w:val="single" w:sz="4" w:space="0" w:color="auto"/>
              <w:bottom w:val="nil"/>
            </w:tcBorders>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15,00</w:t>
            </w:r>
          </w:p>
        </w:tc>
        <w:tc>
          <w:tcPr>
            <w:tcW w:w="1396" w:type="dxa"/>
            <w:tcBorders>
              <w:top w:val="single" w:sz="4" w:space="0" w:color="auto"/>
              <w:bottom w:val="nil"/>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14.000.000,00</w:t>
            </w:r>
          </w:p>
        </w:tc>
        <w:tc>
          <w:tcPr>
            <w:tcW w:w="1462" w:type="dxa"/>
            <w:tcBorders>
              <w:top w:val="single" w:sz="4" w:space="0" w:color="auto"/>
              <w:bottom w:val="nil"/>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3.733.333,33</w:t>
            </w:r>
          </w:p>
        </w:tc>
      </w:tr>
      <w:tr w:rsidR="00233304" w:rsidRPr="00BA26E7" w:rsidTr="00AD504F">
        <w:tc>
          <w:tcPr>
            <w:tcW w:w="512" w:type="dxa"/>
            <w:tcBorders>
              <w:top w:val="nil"/>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2</w:t>
            </w:r>
          </w:p>
        </w:tc>
        <w:tc>
          <w:tcPr>
            <w:tcW w:w="1386" w:type="dxa"/>
            <w:tcBorders>
              <w:top w:val="nil"/>
            </w:tcBorders>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Sekop</w:t>
            </w:r>
          </w:p>
        </w:tc>
        <w:tc>
          <w:tcPr>
            <w:tcW w:w="1580" w:type="dxa"/>
            <w:tcBorders>
              <w:top w:val="nil"/>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175.000,00</w:t>
            </w:r>
          </w:p>
        </w:tc>
        <w:tc>
          <w:tcPr>
            <w:tcW w:w="1277" w:type="dxa"/>
            <w:tcBorders>
              <w:top w:val="nil"/>
            </w:tcBorders>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5,00</w:t>
            </w:r>
          </w:p>
        </w:tc>
        <w:tc>
          <w:tcPr>
            <w:tcW w:w="1396" w:type="dxa"/>
            <w:tcBorders>
              <w:top w:val="nil"/>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35.000,00</w:t>
            </w:r>
          </w:p>
        </w:tc>
        <w:tc>
          <w:tcPr>
            <w:tcW w:w="1462" w:type="dxa"/>
            <w:tcBorders>
              <w:top w:val="nil"/>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28.000,00</w:t>
            </w:r>
          </w:p>
        </w:tc>
      </w:tr>
      <w:tr w:rsidR="00233304" w:rsidRPr="00BA26E7" w:rsidTr="00AD504F">
        <w:tc>
          <w:tcPr>
            <w:tcW w:w="512" w:type="dxa"/>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3</w:t>
            </w:r>
          </w:p>
        </w:tc>
        <w:tc>
          <w:tcPr>
            <w:tcW w:w="1386" w:type="dxa"/>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Ember</w:t>
            </w:r>
          </w:p>
        </w:tc>
        <w:tc>
          <w:tcPr>
            <w:tcW w:w="1580"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45.000,00</w:t>
            </w:r>
          </w:p>
        </w:tc>
        <w:tc>
          <w:tcPr>
            <w:tcW w:w="1277" w:type="dxa"/>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3,00</w:t>
            </w:r>
          </w:p>
        </w:tc>
        <w:tc>
          <w:tcPr>
            <w:tcW w:w="1396"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9.000,00</w:t>
            </w:r>
          </w:p>
        </w:tc>
        <w:tc>
          <w:tcPr>
            <w:tcW w:w="1462"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12.000,00</w:t>
            </w:r>
          </w:p>
        </w:tc>
      </w:tr>
      <w:tr w:rsidR="00233304" w:rsidRPr="00BA26E7" w:rsidTr="00AD504F">
        <w:tc>
          <w:tcPr>
            <w:tcW w:w="512" w:type="dxa"/>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4</w:t>
            </w:r>
          </w:p>
        </w:tc>
        <w:tc>
          <w:tcPr>
            <w:tcW w:w="1386" w:type="dxa"/>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Gilingan Jagung</w:t>
            </w:r>
          </w:p>
        </w:tc>
        <w:tc>
          <w:tcPr>
            <w:tcW w:w="1580"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20.000.000,00</w:t>
            </w:r>
          </w:p>
        </w:tc>
        <w:tc>
          <w:tcPr>
            <w:tcW w:w="1277" w:type="dxa"/>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15,00</w:t>
            </w:r>
          </w:p>
        </w:tc>
        <w:tc>
          <w:tcPr>
            <w:tcW w:w="1396"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4.000.000,00</w:t>
            </w:r>
          </w:p>
        </w:tc>
        <w:tc>
          <w:tcPr>
            <w:tcW w:w="1462"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1.066.666,67</w:t>
            </w:r>
          </w:p>
        </w:tc>
      </w:tr>
      <w:tr w:rsidR="00233304" w:rsidRPr="00BA26E7" w:rsidTr="00AD504F">
        <w:tc>
          <w:tcPr>
            <w:tcW w:w="512" w:type="dxa"/>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5</w:t>
            </w:r>
          </w:p>
        </w:tc>
        <w:tc>
          <w:tcPr>
            <w:tcW w:w="1386" w:type="dxa"/>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Mixer</w:t>
            </w:r>
          </w:p>
        </w:tc>
        <w:tc>
          <w:tcPr>
            <w:tcW w:w="1580"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12.000.000,00</w:t>
            </w:r>
          </w:p>
        </w:tc>
        <w:tc>
          <w:tcPr>
            <w:tcW w:w="1277" w:type="dxa"/>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15,00</w:t>
            </w:r>
          </w:p>
        </w:tc>
        <w:tc>
          <w:tcPr>
            <w:tcW w:w="1396"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2.400.000,00</w:t>
            </w:r>
          </w:p>
        </w:tc>
        <w:tc>
          <w:tcPr>
            <w:tcW w:w="1462"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640.000,00</w:t>
            </w:r>
          </w:p>
        </w:tc>
      </w:tr>
      <w:tr w:rsidR="00233304" w:rsidRPr="00BA26E7" w:rsidTr="00AD504F">
        <w:tc>
          <w:tcPr>
            <w:tcW w:w="512" w:type="dxa"/>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6</w:t>
            </w:r>
          </w:p>
        </w:tc>
        <w:tc>
          <w:tcPr>
            <w:tcW w:w="1386" w:type="dxa"/>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Tempat Pakan</w:t>
            </w:r>
          </w:p>
        </w:tc>
        <w:tc>
          <w:tcPr>
            <w:tcW w:w="1580"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4.000.000</w:t>
            </w:r>
          </w:p>
        </w:tc>
        <w:tc>
          <w:tcPr>
            <w:tcW w:w="1277" w:type="dxa"/>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15,00</w:t>
            </w:r>
          </w:p>
        </w:tc>
        <w:tc>
          <w:tcPr>
            <w:tcW w:w="1396"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800.000,00</w:t>
            </w:r>
          </w:p>
        </w:tc>
        <w:tc>
          <w:tcPr>
            <w:tcW w:w="1462" w:type="dxa"/>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213.333,33</w:t>
            </w:r>
          </w:p>
        </w:tc>
      </w:tr>
      <w:tr w:rsidR="00233304" w:rsidRPr="00BA26E7" w:rsidTr="00AD504F">
        <w:tc>
          <w:tcPr>
            <w:tcW w:w="512"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7</w:t>
            </w:r>
          </w:p>
        </w:tc>
        <w:tc>
          <w:tcPr>
            <w:tcW w:w="1386" w:type="dxa"/>
            <w:tcBorders>
              <w:bottom w:val="single" w:sz="4" w:space="0" w:color="auto"/>
            </w:tcBorders>
            <w:vAlign w:val="center"/>
          </w:tcPr>
          <w:p w:rsidR="00233304" w:rsidRPr="00AD504F" w:rsidRDefault="00233304" w:rsidP="00BA26E7">
            <w:pPr>
              <w:pStyle w:val="NoSpacing"/>
              <w:spacing w:line="276" w:lineRule="auto"/>
              <w:rPr>
                <w:rFonts w:ascii="Arial" w:hAnsi="Arial" w:cs="Arial"/>
                <w:sz w:val="16"/>
                <w:szCs w:val="16"/>
                <w:lang w:val="id-ID"/>
              </w:rPr>
            </w:pPr>
            <w:r w:rsidRPr="00AD504F">
              <w:rPr>
                <w:rFonts w:ascii="Arial" w:hAnsi="Arial" w:cs="Arial"/>
                <w:sz w:val="16"/>
                <w:szCs w:val="16"/>
                <w:lang w:val="id-ID"/>
              </w:rPr>
              <w:t>Tempat Minum</w:t>
            </w:r>
          </w:p>
        </w:tc>
        <w:tc>
          <w:tcPr>
            <w:tcW w:w="1580" w:type="dxa"/>
            <w:tcBorders>
              <w:bottom w:val="single" w:sz="4" w:space="0" w:color="auto"/>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4.000.000</w:t>
            </w:r>
          </w:p>
        </w:tc>
        <w:tc>
          <w:tcPr>
            <w:tcW w:w="1277" w:type="dxa"/>
            <w:tcBorders>
              <w:bottom w:val="single" w:sz="4" w:space="0" w:color="auto"/>
            </w:tcBorders>
            <w:vAlign w:val="center"/>
          </w:tcPr>
          <w:p w:rsidR="00233304" w:rsidRPr="00AD504F" w:rsidRDefault="00233304" w:rsidP="00BA26E7">
            <w:pPr>
              <w:pStyle w:val="NoSpacing"/>
              <w:spacing w:line="276" w:lineRule="auto"/>
              <w:jc w:val="center"/>
              <w:rPr>
                <w:rFonts w:ascii="Arial" w:hAnsi="Arial" w:cs="Arial"/>
                <w:color w:val="000000"/>
                <w:sz w:val="16"/>
                <w:szCs w:val="16"/>
              </w:rPr>
            </w:pPr>
            <w:r w:rsidRPr="00AD504F">
              <w:rPr>
                <w:rFonts w:ascii="Arial" w:hAnsi="Arial" w:cs="Arial"/>
                <w:color w:val="000000"/>
                <w:sz w:val="16"/>
                <w:szCs w:val="16"/>
              </w:rPr>
              <w:t>15,00</w:t>
            </w:r>
          </w:p>
        </w:tc>
        <w:tc>
          <w:tcPr>
            <w:tcW w:w="1396" w:type="dxa"/>
            <w:tcBorders>
              <w:bottom w:val="single" w:sz="4" w:space="0" w:color="auto"/>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800.000,00</w:t>
            </w:r>
          </w:p>
        </w:tc>
        <w:tc>
          <w:tcPr>
            <w:tcW w:w="1462" w:type="dxa"/>
            <w:tcBorders>
              <w:bottom w:val="single" w:sz="4" w:space="0" w:color="auto"/>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t>213.333,33</w:t>
            </w:r>
          </w:p>
        </w:tc>
      </w:tr>
      <w:tr w:rsidR="00233304" w:rsidRPr="00BA26E7" w:rsidTr="00AD504F">
        <w:tc>
          <w:tcPr>
            <w:tcW w:w="3478" w:type="dxa"/>
            <w:gridSpan w:val="3"/>
            <w:tcBorders>
              <w:top w:val="single" w:sz="4" w:space="0" w:color="auto"/>
              <w:bottom w:val="single" w:sz="4" w:space="0" w:color="auto"/>
            </w:tcBorders>
            <w:vAlign w:val="center"/>
          </w:tcPr>
          <w:p w:rsidR="00233304" w:rsidRPr="00AD504F" w:rsidRDefault="00233304" w:rsidP="00BA26E7">
            <w:pPr>
              <w:pStyle w:val="NoSpacing"/>
              <w:spacing w:line="276" w:lineRule="auto"/>
              <w:jc w:val="center"/>
              <w:rPr>
                <w:rFonts w:ascii="Arial" w:hAnsi="Arial" w:cs="Arial"/>
                <w:color w:val="000000"/>
                <w:sz w:val="16"/>
                <w:szCs w:val="16"/>
                <w:lang w:val="id-ID"/>
              </w:rPr>
            </w:pPr>
            <w:r w:rsidRPr="00AD504F">
              <w:rPr>
                <w:rFonts w:ascii="Arial" w:hAnsi="Arial" w:cs="Arial"/>
                <w:color w:val="000000"/>
                <w:sz w:val="16"/>
                <w:szCs w:val="16"/>
                <w:lang w:val="id-ID"/>
              </w:rPr>
              <w:t>Total</w:t>
            </w:r>
          </w:p>
        </w:tc>
        <w:tc>
          <w:tcPr>
            <w:tcW w:w="1277" w:type="dxa"/>
            <w:tcBorders>
              <w:top w:val="single" w:sz="4" w:space="0" w:color="auto"/>
              <w:bottom w:val="single" w:sz="4" w:space="0" w:color="auto"/>
            </w:tcBorders>
            <w:vAlign w:val="center"/>
          </w:tcPr>
          <w:p w:rsidR="00233304" w:rsidRPr="00AD504F" w:rsidRDefault="00233304" w:rsidP="00BA26E7">
            <w:pPr>
              <w:pStyle w:val="NoSpacing"/>
              <w:spacing w:line="276" w:lineRule="auto"/>
              <w:jc w:val="center"/>
              <w:rPr>
                <w:rFonts w:ascii="Arial" w:hAnsi="Arial" w:cs="Arial"/>
                <w:color w:val="000000"/>
                <w:sz w:val="16"/>
                <w:szCs w:val="16"/>
              </w:rPr>
            </w:pPr>
          </w:p>
        </w:tc>
        <w:tc>
          <w:tcPr>
            <w:tcW w:w="1396" w:type="dxa"/>
            <w:tcBorders>
              <w:top w:val="single" w:sz="4" w:space="0" w:color="auto"/>
              <w:bottom w:val="single" w:sz="4" w:space="0" w:color="auto"/>
            </w:tcBorders>
            <w:vAlign w:val="center"/>
          </w:tcPr>
          <w:p w:rsidR="00233304" w:rsidRPr="00AD504F" w:rsidRDefault="00233304" w:rsidP="00BA26E7">
            <w:pPr>
              <w:pStyle w:val="NoSpacing"/>
              <w:spacing w:line="276" w:lineRule="auto"/>
              <w:jc w:val="right"/>
              <w:rPr>
                <w:rFonts w:ascii="Arial" w:hAnsi="Arial" w:cs="Arial"/>
                <w:color w:val="000000"/>
                <w:sz w:val="16"/>
                <w:szCs w:val="16"/>
              </w:rPr>
            </w:pPr>
          </w:p>
        </w:tc>
        <w:tc>
          <w:tcPr>
            <w:tcW w:w="1462" w:type="dxa"/>
            <w:tcBorders>
              <w:top w:val="single" w:sz="4" w:space="0" w:color="auto"/>
              <w:bottom w:val="single" w:sz="4" w:space="0" w:color="auto"/>
            </w:tcBorders>
            <w:vAlign w:val="center"/>
          </w:tcPr>
          <w:p w:rsidR="00233304" w:rsidRPr="00AD504F" w:rsidRDefault="00630B65" w:rsidP="00BA26E7">
            <w:pPr>
              <w:pStyle w:val="NoSpacing"/>
              <w:spacing w:line="276" w:lineRule="auto"/>
              <w:jc w:val="right"/>
              <w:rPr>
                <w:rFonts w:ascii="Arial" w:hAnsi="Arial" w:cs="Arial"/>
                <w:color w:val="000000"/>
                <w:sz w:val="16"/>
                <w:szCs w:val="16"/>
              </w:rPr>
            </w:pPr>
            <w:r w:rsidRPr="00AD504F">
              <w:rPr>
                <w:rFonts w:ascii="Arial" w:hAnsi="Arial" w:cs="Arial"/>
                <w:color w:val="000000"/>
                <w:sz w:val="16"/>
                <w:szCs w:val="16"/>
              </w:rPr>
              <w:fldChar w:fldCharType="begin"/>
            </w:r>
            <w:r w:rsidR="00233304" w:rsidRPr="00AD504F">
              <w:rPr>
                <w:rFonts w:ascii="Arial" w:hAnsi="Arial" w:cs="Arial"/>
                <w:color w:val="000000"/>
                <w:sz w:val="16"/>
                <w:szCs w:val="16"/>
              </w:rPr>
              <w:instrText xml:space="preserve"> =SUM(ABOVE) </w:instrText>
            </w:r>
            <w:r w:rsidRPr="00AD504F">
              <w:rPr>
                <w:rFonts w:ascii="Arial" w:hAnsi="Arial" w:cs="Arial"/>
                <w:color w:val="000000"/>
                <w:sz w:val="16"/>
                <w:szCs w:val="16"/>
              </w:rPr>
              <w:fldChar w:fldCharType="separate"/>
            </w:r>
            <w:r w:rsidR="00233304" w:rsidRPr="00AD504F">
              <w:rPr>
                <w:rFonts w:ascii="Arial" w:hAnsi="Arial" w:cs="Arial"/>
                <w:noProof/>
                <w:color w:val="000000"/>
                <w:sz w:val="16"/>
                <w:szCs w:val="16"/>
              </w:rPr>
              <w:t>5.906.666,66</w:t>
            </w:r>
            <w:r w:rsidRPr="00AD504F">
              <w:rPr>
                <w:rFonts w:ascii="Arial" w:hAnsi="Arial" w:cs="Arial"/>
                <w:color w:val="000000"/>
                <w:sz w:val="16"/>
                <w:szCs w:val="16"/>
              </w:rPr>
              <w:fldChar w:fldCharType="end"/>
            </w:r>
          </w:p>
        </w:tc>
      </w:tr>
    </w:tbl>
    <w:p w:rsidR="00233304" w:rsidRPr="00BA26E7" w:rsidRDefault="00233304" w:rsidP="00BA26E7">
      <w:pPr>
        <w:pStyle w:val="NoSpacing"/>
        <w:spacing w:line="276" w:lineRule="auto"/>
        <w:ind w:left="426"/>
        <w:jc w:val="both"/>
        <w:rPr>
          <w:rFonts w:ascii="Arial" w:hAnsi="Arial" w:cs="Arial"/>
        </w:rPr>
      </w:pPr>
    </w:p>
    <w:p w:rsidR="004762CB" w:rsidRDefault="004762CB" w:rsidP="00BA26E7">
      <w:pPr>
        <w:pStyle w:val="NoSpacing"/>
        <w:numPr>
          <w:ilvl w:val="0"/>
          <w:numId w:val="20"/>
        </w:numPr>
        <w:spacing w:line="276" w:lineRule="auto"/>
        <w:ind w:left="426" w:hanging="426"/>
        <w:jc w:val="both"/>
        <w:rPr>
          <w:rFonts w:ascii="Arial" w:hAnsi="Arial" w:cs="Arial"/>
        </w:rPr>
        <w:sectPr w:rsidR="004762CB" w:rsidSect="004762CB">
          <w:type w:val="continuous"/>
          <w:pgSz w:w="11907" w:h="16840" w:code="9"/>
          <w:pgMar w:top="1701" w:right="1701" w:bottom="2268" w:left="2268" w:header="709" w:footer="709" w:gutter="0"/>
          <w:cols w:space="720"/>
          <w:docGrid w:linePitch="360"/>
        </w:sectPr>
      </w:pPr>
    </w:p>
    <w:p w:rsidR="003F7736" w:rsidRPr="00BA26E7" w:rsidRDefault="003F7736" w:rsidP="004762CB">
      <w:pPr>
        <w:pStyle w:val="NoSpacing"/>
        <w:numPr>
          <w:ilvl w:val="0"/>
          <w:numId w:val="20"/>
        </w:numPr>
        <w:spacing w:line="276" w:lineRule="auto"/>
        <w:ind w:left="284" w:hanging="284"/>
        <w:jc w:val="both"/>
        <w:rPr>
          <w:rFonts w:ascii="Arial" w:hAnsi="Arial" w:cs="Arial"/>
        </w:rPr>
      </w:pPr>
      <w:r w:rsidRPr="00BA26E7">
        <w:rPr>
          <w:rFonts w:ascii="Arial" w:hAnsi="Arial" w:cs="Arial"/>
        </w:rPr>
        <w:lastRenderedPageBreak/>
        <w:t>Pajak Bumi dan Bangunan</w:t>
      </w:r>
    </w:p>
    <w:p w:rsidR="003F7736" w:rsidRPr="00BA26E7" w:rsidRDefault="003F7736" w:rsidP="004762CB">
      <w:pPr>
        <w:pStyle w:val="NoSpacing"/>
        <w:spacing w:line="276" w:lineRule="auto"/>
        <w:ind w:left="284"/>
        <w:jc w:val="both"/>
        <w:rPr>
          <w:rFonts w:ascii="Arial" w:hAnsi="Arial" w:cs="Arial"/>
          <w:lang w:val="id-ID"/>
        </w:rPr>
      </w:pPr>
      <w:r w:rsidRPr="00BA26E7">
        <w:rPr>
          <w:rFonts w:ascii="Arial" w:hAnsi="Arial" w:cs="Arial"/>
        </w:rPr>
        <w:t>Pajak yang dikeluarkan oleh peternakan ayam petelur “Bina Ternak Mandiri</w:t>
      </w:r>
      <w:proofErr w:type="gramStart"/>
      <w:r w:rsidRPr="00BA26E7">
        <w:rPr>
          <w:rFonts w:ascii="Arial" w:hAnsi="Arial" w:cs="Arial"/>
        </w:rPr>
        <w:t>”  adalah</w:t>
      </w:r>
      <w:proofErr w:type="gramEnd"/>
      <w:r w:rsidRPr="00BA26E7">
        <w:rPr>
          <w:rFonts w:ascii="Arial" w:hAnsi="Arial" w:cs="Arial"/>
        </w:rPr>
        <w:t xml:space="preserve"> sebesar Rp. 365.000,-/tahun guna melancarkan usaha yang dilakukan.</w:t>
      </w:r>
      <w:r w:rsidR="003D02BE" w:rsidRPr="00BA26E7">
        <w:rPr>
          <w:rFonts w:ascii="Arial" w:hAnsi="Arial" w:cs="Arial"/>
          <w:lang w:val="id-ID"/>
        </w:rPr>
        <w:t xml:space="preserve">  Jenis pajak yang dibayarkan adalah pajak bumi dan bangunan serta pajak usaha.</w:t>
      </w:r>
    </w:p>
    <w:p w:rsidR="003F7736" w:rsidRPr="00BA26E7" w:rsidRDefault="00F50EA0" w:rsidP="004762CB">
      <w:pPr>
        <w:pStyle w:val="NoSpacing"/>
        <w:numPr>
          <w:ilvl w:val="0"/>
          <w:numId w:val="20"/>
        </w:numPr>
        <w:spacing w:line="276" w:lineRule="auto"/>
        <w:ind w:left="284" w:hanging="284"/>
        <w:jc w:val="both"/>
        <w:rPr>
          <w:rFonts w:ascii="Arial" w:hAnsi="Arial" w:cs="Arial"/>
        </w:rPr>
      </w:pPr>
      <w:r w:rsidRPr="00BA26E7">
        <w:rPr>
          <w:rFonts w:ascii="Arial" w:hAnsi="Arial" w:cs="Arial"/>
          <w:lang w:val="id-ID"/>
        </w:rPr>
        <w:t>Tenaga Kerja</w:t>
      </w:r>
    </w:p>
    <w:p w:rsidR="00A57CF9" w:rsidRPr="00BA26E7" w:rsidRDefault="00F50EA0" w:rsidP="004762CB">
      <w:pPr>
        <w:pStyle w:val="NoSpacing"/>
        <w:spacing w:line="276" w:lineRule="auto"/>
        <w:ind w:left="284"/>
        <w:jc w:val="both"/>
        <w:rPr>
          <w:rFonts w:ascii="Arial" w:hAnsi="Arial" w:cs="Arial"/>
          <w:lang w:val="id-ID"/>
        </w:rPr>
      </w:pPr>
      <w:r w:rsidRPr="00BA26E7">
        <w:rPr>
          <w:rFonts w:ascii="Arial" w:hAnsi="Arial" w:cs="Arial"/>
        </w:rPr>
        <w:t>Peternakan ayam petelur “Bina Ternak Mandiri” yang berada di Kecamata Poso Pesisir memiliki tenaga kerja sebanyak 5 orang dengan upah setiap bulannya Rp.</w:t>
      </w:r>
      <w:r w:rsidRPr="00BA26E7">
        <w:rPr>
          <w:rFonts w:ascii="Arial" w:hAnsi="Arial" w:cs="Arial"/>
          <w:lang w:val="id-ID"/>
        </w:rPr>
        <w:t>2.0</w:t>
      </w:r>
      <w:r w:rsidRPr="00BA26E7">
        <w:rPr>
          <w:rFonts w:ascii="Arial" w:hAnsi="Arial" w:cs="Arial"/>
        </w:rPr>
        <w:t xml:space="preserve">00.000,-.  </w:t>
      </w:r>
      <w:proofErr w:type="gramStart"/>
      <w:r w:rsidRPr="00BA26E7">
        <w:rPr>
          <w:rFonts w:ascii="Arial" w:hAnsi="Arial" w:cs="Arial"/>
        </w:rPr>
        <w:t>Pada bulan Nopember terjadi pengurangan tenaga kerja yang diakibatkan penurunan produksi.</w:t>
      </w:r>
      <w:proofErr w:type="gramEnd"/>
      <w:r w:rsidRPr="00BA26E7">
        <w:rPr>
          <w:rFonts w:ascii="Arial" w:hAnsi="Arial" w:cs="Arial"/>
        </w:rPr>
        <w:t xml:space="preserve">  Pengurangan tenaga kerja ini </w:t>
      </w:r>
      <w:proofErr w:type="gramStart"/>
      <w:r w:rsidRPr="00BA26E7">
        <w:rPr>
          <w:rFonts w:ascii="Arial" w:hAnsi="Arial" w:cs="Arial"/>
        </w:rPr>
        <w:t>untuk  efisiensi</w:t>
      </w:r>
      <w:proofErr w:type="gramEnd"/>
      <w:r w:rsidRPr="00BA26E7">
        <w:rPr>
          <w:rFonts w:ascii="Arial" w:hAnsi="Arial" w:cs="Arial"/>
        </w:rPr>
        <w:t xml:space="preserve"> </w:t>
      </w:r>
      <w:r w:rsidRPr="00BA26E7">
        <w:rPr>
          <w:rFonts w:ascii="Arial" w:hAnsi="Arial" w:cs="Arial"/>
          <w:lang w:val="id-ID"/>
        </w:rPr>
        <w:t>biaya</w:t>
      </w:r>
      <w:r w:rsidRPr="00BA26E7">
        <w:rPr>
          <w:rFonts w:ascii="Arial" w:hAnsi="Arial" w:cs="Arial"/>
        </w:rPr>
        <w:t xml:space="preserve"> dari peternakan itu sendiri karena jika tidak dilakukan pengurangan tenaga kerja maka pengeluaran akan semakin besar sedangkan produksi pada bulan Nopember </w:t>
      </w:r>
      <w:r w:rsidRPr="00BA26E7">
        <w:rPr>
          <w:rFonts w:ascii="Arial" w:hAnsi="Arial" w:cs="Arial"/>
        </w:rPr>
        <w:lastRenderedPageBreak/>
        <w:t xml:space="preserve">terjadi penurunan produksi. </w:t>
      </w:r>
      <w:proofErr w:type="gramStart"/>
      <w:r w:rsidRPr="00BA26E7">
        <w:rPr>
          <w:rFonts w:ascii="Arial" w:hAnsi="Arial" w:cs="Arial"/>
        </w:rPr>
        <w:t>Kegiatan dimulai dari jam 07.00 pagi hingga pukul 16.00 wita, mulai dari pengumpulan telur sampai pada pengantaran telur ke pelanggan-pelanggan.</w:t>
      </w:r>
      <w:proofErr w:type="gramEnd"/>
      <w:r w:rsidRPr="00BA26E7">
        <w:rPr>
          <w:rFonts w:ascii="Arial" w:hAnsi="Arial" w:cs="Arial"/>
        </w:rPr>
        <w:t xml:space="preserve">  </w:t>
      </w:r>
    </w:p>
    <w:p w:rsidR="005922FA" w:rsidRPr="00BA26E7" w:rsidRDefault="00F50EA0" w:rsidP="004762CB">
      <w:pPr>
        <w:pStyle w:val="NoSpacing"/>
        <w:numPr>
          <w:ilvl w:val="0"/>
          <w:numId w:val="20"/>
        </w:numPr>
        <w:spacing w:line="276" w:lineRule="auto"/>
        <w:ind w:left="284" w:hanging="284"/>
        <w:jc w:val="both"/>
        <w:rPr>
          <w:rFonts w:ascii="Arial" w:hAnsi="Arial" w:cs="Arial"/>
        </w:rPr>
      </w:pPr>
      <w:r w:rsidRPr="00BA26E7">
        <w:rPr>
          <w:rFonts w:ascii="Arial" w:hAnsi="Arial" w:cs="Arial"/>
        </w:rPr>
        <w:t>Bunga Modal</w:t>
      </w:r>
    </w:p>
    <w:p w:rsidR="0085156F" w:rsidRPr="00BA26E7" w:rsidRDefault="003F7736" w:rsidP="004762CB">
      <w:pPr>
        <w:pStyle w:val="NoSpacing"/>
        <w:spacing w:after="120" w:line="276" w:lineRule="auto"/>
        <w:ind w:left="284"/>
        <w:jc w:val="both"/>
        <w:rPr>
          <w:rFonts w:ascii="Arial" w:eastAsia="Times New Roman" w:hAnsi="Arial" w:cs="Arial"/>
          <w:color w:val="000000"/>
          <w:lang w:val="id-ID" w:eastAsia="id-ID"/>
        </w:rPr>
      </w:pPr>
      <w:proofErr w:type="gramStart"/>
      <w:r w:rsidRPr="00BA26E7">
        <w:rPr>
          <w:rFonts w:ascii="Arial" w:hAnsi="Arial" w:cs="Arial"/>
        </w:rPr>
        <w:t>Bunga modal ini dikeluarkan untuk membayar bunga pinjaman yang disesuaikan dengan suku bunga bank.</w:t>
      </w:r>
      <w:proofErr w:type="gramEnd"/>
      <w:r w:rsidRPr="00BA26E7">
        <w:rPr>
          <w:rFonts w:ascii="Arial" w:hAnsi="Arial" w:cs="Arial"/>
        </w:rPr>
        <w:t xml:space="preserve">  </w:t>
      </w:r>
      <w:r w:rsidR="0043780A" w:rsidRPr="00BA26E7">
        <w:rPr>
          <w:rFonts w:ascii="Arial" w:hAnsi="Arial" w:cs="Arial"/>
          <w:lang w:val="id-ID"/>
        </w:rPr>
        <w:t xml:space="preserve">Bunga modal ini dibayar disesuaikan dengan bunga bank pada saat melakkukan pinjaman untuk memenuhi modal awal pada saat mendirikan usaha peternakan.  </w:t>
      </w:r>
      <w:r w:rsidR="00BE12D9" w:rsidRPr="00BA26E7">
        <w:rPr>
          <w:rFonts w:ascii="Arial" w:hAnsi="Arial" w:cs="Arial"/>
          <w:lang w:val="id-ID"/>
        </w:rPr>
        <w:t>Suku bunga bank pada saat pinjam</w:t>
      </w:r>
      <w:r w:rsidR="0043780A" w:rsidRPr="00BA26E7">
        <w:rPr>
          <w:rFonts w:ascii="Arial" w:hAnsi="Arial" w:cs="Arial"/>
          <w:lang w:val="id-ID"/>
        </w:rPr>
        <w:t>an adalah 1,25%/bulan atau 15%/</w:t>
      </w:r>
      <w:r w:rsidR="00BE12D9" w:rsidRPr="00BA26E7">
        <w:rPr>
          <w:rFonts w:ascii="Arial" w:hAnsi="Arial" w:cs="Arial"/>
          <w:lang w:val="id-ID"/>
        </w:rPr>
        <w:t xml:space="preserve">tahun.  </w:t>
      </w:r>
      <w:r w:rsidRPr="00BA26E7">
        <w:rPr>
          <w:rFonts w:ascii="Arial" w:hAnsi="Arial" w:cs="Arial"/>
        </w:rPr>
        <w:t xml:space="preserve">Bunga modal pada biaya tetap adalah sebesar Rp </w:t>
      </w:r>
      <w:r w:rsidR="00606C49" w:rsidRPr="00BA26E7">
        <w:rPr>
          <w:rFonts w:ascii="Arial" w:eastAsia="Times New Roman" w:hAnsi="Arial" w:cs="Arial"/>
          <w:lang w:val="id-ID" w:eastAsia="id-ID"/>
        </w:rPr>
        <w:t>2.349.439,84</w:t>
      </w:r>
      <w:r w:rsidRPr="00BA26E7">
        <w:rPr>
          <w:rFonts w:ascii="Arial" w:hAnsi="Arial" w:cs="Arial"/>
        </w:rPr>
        <w:t>/bulan</w:t>
      </w:r>
      <w:r w:rsidR="00881326" w:rsidRPr="00BA26E7">
        <w:rPr>
          <w:rFonts w:ascii="Arial" w:hAnsi="Arial" w:cs="Arial"/>
          <w:lang w:val="id-ID"/>
        </w:rPr>
        <w:t xml:space="preserve"> dari nilai pinjaman yang dilakukan pada saat peternak melakukan </w:t>
      </w:r>
      <w:r w:rsidR="00F105CA" w:rsidRPr="00BA26E7">
        <w:rPr>
          <w:rFonts w:ascii="Arial" w:hAnsi="Arial" w:cs="Arial"/>
          <w:lang w:val="id-ID"/>
        </w:rPr>
        <w:t xml:space="preserve">usaha </w:t>
      </w:r>
      <w:r w:rsidR="00606C49" w:rsidRPr="00BA26E7">
        <w:rPr>
          <w:rFonts w:ascii="Arial" w:hAnsi="Arial" w:cs="Arial"/>
          <w:lang w:val="id-ID"/>
        </w:rPr>
        <w:t>yaitu</w:t>
      </w:r>
      <w:r w:rsidR="00F105CA" w:rsidRPr="00BA26E7">
        <w:rPr>
          <w:rFonts w:ascii="Arial" w:hAnsi="Arial" w:cs="Arial"/>
          <w:lang w:val="id-ID"/>
        </w:rPr>
        <w:t xml:space="preserve"> sebesar Rp</w:t>
      </w:r>
      <w:r w:rsidR="00606C49" w:rsidRPr="00BA26E7">
        <w:rPr>
          <w:rFonts w:ascii="Arial" w:eastAsia="Times New Roman" w:hAnsi="Arial" w:cs="Arial"/>
          <w:lang w:val="id-ID" w:eastAsia="id-ID"/>
        </w:rPr>
        <w:t xml:space="preserve"> 187.955.187</w:t>
      </w:r>
      <w:proofErr w:type="gramStart"/>
      <w:r w:rsidR="00606C49" w:rsidRPr="00BA26E7">
        <w:rPr>
          <w:rFonts w:ascii="Arial" w:eastAsia="Times New Roman" w:hAnsi="Arial" w:cs="Arial"/>
          <w:lang w:val="id-ID" w:eastAsia="id-ID"/>
        </w:rPr>
        <w:t>,50</w:t>
      </w:r>
      <w:proofErr w:type="gramEnd"/>
      <w:r w:rsidR="00606C49" w:rsidRPr="00BA26E7">
        <w:rPr>
          <w:rFonts w:eastAsia="Times New Roman"/>
          <w:lang w:val="id-ID" w:eastAsia="id-ID"/>
        </w:rPr>
        <w:t>.</w:t>
      </w:r>
      <w:r w:rsidR="00606C49" w:rsidRPr="00BA26E7">
        <w:rPr>
          <w:rFonts w:ascii="Arial" w:eastAsia="Times New Roman" w:hAnsi="Arial" w:cs="Arial"/>
          <w:lang w:val="id-ID" w:eastAsia="id-ID"/>
        </w:rPr>
        <w:t xml:space="preserve">  Modal usaha ini akan </w:t>
      </w:r>
      <w:r w:rsidR="00606C49" w:rsidRPr="00BA26E7">
        <w:rPr>
          <w:rFonts w:ascii="Arial" w:eastAsia="Times New Roman" w:hAnsi="Arial" w:cs="Arial"/>
          <w:lang w:val="id-ID" w:eastAsia="id-ID"/>
        </w:rPr>
        <w:lastRenderedPageBreak/>
        <w:t xml:space="preserve">dikembalikan setiap bulan berjalan.  </w:t>
      </w:r>
      <w:r w:rsidR="0085156F" w:rsidRPr="00BA26E7">
        <w:rPr>
          <w:rFonts w:ascii="Arial" w:eastAsia="Times New Roman" w:hAnsi="Arial" w:cs="Arial"/>
          <w:color w:val="000000"/>
          <w:lang w:val="id-ID" w:eastAsia="id-ID"/>
        </w:rPr>
        <w:t xml:space="preserve">  </w:t>
      </w:r>
    </w:p>
    <w:p w:rsidR="003F7736" w:rsidRPr="00BA26E7" w:rsidRDefault="004762CB" w:rsidP="004762CB">
      <w:pPr>
        <w:pStyle w:val="NoSpacing"/>
        <w:spacing w:line="276" w:lineRule="auto"/>
        <w:ind w:firstLine="567"/>
        <w:jc w:val="both"/>
        <w:rPr>
          <w:rFonts w:ascii="Arial" w:hAnsi="Arial" w:cs="Arial"/>
          <w:lang w:val="id-ID"/>
        </w:rPr>
      </w:pPr>
      <w:r>
        <w:rPr>
          <w:rFonts w:ascii="Arial" w:hAnsi="Arial" w:cs="Arial"/>
        </w:rPr>
        <w:t>Berdasarkan T</w:t>
      </w:r>
      <w:r w:rsidR="003F7736" w:rsidRPr="00BA26E7">
        <w:rPr>
          <w:rFonts w:ascii="Arial" w:hAnsi="Arial" w:cs="Arial"/>
        </w:rPr>
        <w:t>abel 2. Terlihat bahwa total biaya yang dikeluarkan oleh peternakan ayam petelur “Bina Ternak Mandiri” setiap bulannya yaitu sebesar Rp.</w:t>
      </w:r>
      <w:r w:rsidR="003F7736" w:rsidRPr="00BA26E7">
        <w:rPr>
          <w:rFonts w:ascii="Arial" w:hAnsi="Arial" w:cs="Arial"/>
          <w:b/>
          <w:color w:val="000000"/>
        </w:rPr>
        <w:t xml:space="preserve"> </w:t>
      </w:r>
      <w:r w:rsidR="008D55CC" w:rsidRPr="00BA26E7">
        <w:rPr>
          <w:rFonts w:ascii="Arial" w:hAnsi="Arial" w:cs="Arial"/>
          <w:color w:val="000000"/>
          <w:lang w:val="id-ID"/>
        </w:rPr>
        <w:t>5.906.666</w:t>
      </w:r>
      <w:proofErr w:type="gramStart"/>
      <w:r w:rsidR="008D55CC" w:rsidRPr="00BA26E7">
        <w:rPr>
          <w:rFonts w:ascii="Arial" w:hAnsi="Arial" w:cs="Arial"/>
          <w:color w:val="000000"/>
          <w:lang w:val="id-ID"/>
        </w:rPr>
        <w:t>,66</w:t>
      </w:r>
      <w:proofErr w:type="gramEnd"/>
      <w:r w:rsidR="003F7736" w:rsidRPr="00BA26E7">
        <w:rPr>
          <w:rFonts w:ascii="Arial" w:hAnsi="Arial" w:cs="Arial"/>
        </w:rPr>
        <w:t>,-</w:t>
      </w:r>
      <w:r w:rsidR="00C16191" w:rsidRPr="00BA26E7">
        <w:rPr>
          <w:rFonts w:ascii="Arial" w:hAnsi="Arial" w:cs="Arial"/>
          <w:lang w:val="id-ID"/>
        </w:rPr>
        <w:t xml:space="preserve">. </w:t>
      </w:r>
      <w:r w:rsidR="00C67347" w:rsidRPr="00BA26E7">
        <w:rPr>
          <w:rFonts w:ascii="Arial" w:hAnsi="Arial" w:cs="Arial"/>
          <w:lang w:val="id-ID"/>
        </w:rPr>
        <w:t xml:space="preserve"> </w:t>
      </w:r>
      <w:r w:rsidR="008D55CC" w:rsidRPr="00BA26E7">
        <w:rPr>
          <w:rFonts w:ascii="Arial" w:hAnsi="Arial" w:cs="Arial"/>
          <w:lang w:val="id-ID"/>
        </w:rPr>
        <w:t xml:space="preserve">Pengeluaran ini ditambahkan lagi dengan </w:t>
      </w:r>
      <w:r w:rsidR="009D3F91" w:rsidRPr="00BA26E7">
        <w:rPr>
          <w:rFonts w:ascii="Arial" w:hAnsi="Arial" w:cs="Arial"/>
          <w:lang w:val="id-ID"/>
        </w:rPr>
        <w:t xml:space="preserve">pengeluaran </w:t>
      </w:r>
      <w:r w:rsidR="008D55CC" w:rsidRPr="00BA26E7">
        <w:rPr>
          <w:rFonts w:ascii="Arial" w:hAnsi="Arial" w:cs="Arial"/>
          <w:lang w:val="id-ID"/>
        </w:rPr>
        <w:t>pajak bumi dan bangunan senilai Rp.365.000,-</w:t>
      </w:r>
      <w:r w:rsidR="000B53FD" w:rsidRPr="00BA26E7">
        <w:rPr>
          <w:rFonts w:ascii="Arial" w:hAnsi="Arial" w:cs="Arial"/>
          <w:lang w:val="id-ID"/>
        </w:rPr>
        <w:t>/tahun</w:t>
      </w:r>
      <w:r w:rsidR="008D55CC" w:rsidRPr="00BA26E7">
        <w:rPr>
          <w:rFonts w:ascii="Arial" w:hAnsi="Arial" w:cs="Arial"/>
          <w:lang w:val="id-ID"/>
        </w:rPr>
        <w:t xml:space="preserve"> dan bunga modal sebesar Rp.1.382.312.50 sehingga total pengeluaran yang ada menjadi Rp.7.653.979,17</w:t>
      </w:r>
      <w:r w:rsidR="00C67347" w:rsidRPr="00BA26E7">
        <w:rPr>
          <w:rFonts w:ascii="Arial" w:hAnsi="Arial" w:cs="Arial"/>
          <w:lang w:val="id-ID"/>
        </w:rPr>
        <w:t xml:space="preserve">.  </w:t>
      </w:r>
      <w:proofErr w:type="gramStart"/>
      <w:r w:rsidR="003F7736" w:rsidRPr="00BA26E7">
        <w:rPr>
          <w:rFonts w:ascii="Arial" w:hAnsi="Arial" w:cs="Arial"/>
        </w:rPr>
        <w:t xml:space="preserve">Rata-rata produksi telur yang dihasilkan setiap bulan adalah </w:t>
      </w:r>
      <w:r w:rsidR="0052340F" w:rsidRPr="00BA26E7">
        <w:rPr>
          <w:rFonts w:ascii="Arial" w:hAnsi="Arial" w:cs="Arial"/>
          <w:lang w:val="id-ID"/>
        </w:rPr>
        <w:t>116.997</w:t>
      </w:r>
      <w:r w:rsidR="003F7736" w:rsidRPr="00BA26E7">
        <w:rPr>
          <w:rFonts w:ascii="Arial" w:hAnsi="Arial" w:cs="Arial"/>
        </w:rPr>
        <w:t xml:space="preserve"> butir atau rata-rata setiap harinya </w:t>
      </w:r>
      <w:r w:rsidR="0052340F" w:rsidRPr="00BA26E7">
        <w:rPr>
          <w:rFonts w:ascii="Arial" w:hAnsi="Arial" w:cs="Arial"/>
          <w:lang w:val="id-ID"/>
        </w:rPr>
        <w:t>3.856</w:t>
      </w:r>
      <w:r w:rsidR="000B7AA2" w:rsidRPr="00BA26E7">
        <w:rPr>
          <w:rFonts w:ascii="Arial" w:hAnsi="Arial" w:cs="Arial"/>
        </w:rPr>
        <w:t xml:space="preserve"> butir.</w:t>
      </w:r>
      <w:proofErr w:type="gramEnd"/>
      <w:r w:rsidR="000B7AA2" w:rsidRPr="00BA26E7">
        <w:rPr>
          <w:rFonts w:ascii="Arial" w:hAnsi="Arial" w:cs="Arial"/>
        </w:rPr>
        <w:t xml:space="preserve"> </w:t>
      </w:r>
    </w:p>
    <w:p w:rsidR="000B7AA2" w:rsidRPr="00BA26E7" w:rsidRDefault="000B7AA2" w:rsidP="00BA26E7">
      <w:pPr>
        <w:pStyle w:val="NoSpacing"/>
        <w:spacing w:line="276" w:lineRule="auto"/>
        <w:jc w:val="both"/>
        <w:rPr>
          <w:rFonts w:ascii="Arial" w:hAnsi="Arial" w:cs="Arial"/>
          <w:b/>
          <w:lang w:val="id-ID"/>
        </w:rPr>
      </w:pPr>
    </w:p>
    <w:p w:rsidR="003F7736" w:rsidRPr="00BA26E7" w:rsidRDefault="003F7736" w:rsidP="00BA26E7">
      <w:pPr>
        <w:pStyle w:val="NoSpacing"/>
        <w:spacing w:line="276" w:lineRule="auto"/>
        <w:jc w:val="both"/>
        <w:rPr>
          <w:rFonts w:ascii="Arial" w:hAnsi="Arial" w:cs="Arial"/>
          <w:b/>
        </w:rPr>
      </w:pPr>
      <w:r w:rsidRPr="00BA26E7">
        <w:rPr>
          <w:rFonts w:ascii="Arial" w:hAnsi="Arial" w:cs="Arial"/>
          <w:b/>
        </w:rPr>
        <w:t>Biaya Variabel</w:t>
      </w:r>
    </w:p>
    <w:p w:rsidR="003F7736" w:rsidRPr="00BA26E7" w:rsidRDefault="003F7736" w:rsidP="0086170E">
      <w:pPr>
        <w:pStyle w:val="NoSpacing"/>
        <w:spacing w:line="276" w:lineRule="auto"/>
        <w:ind w:firstLine="567"/>
        <w:jc w:val="both"/>
        <w:rPr>
          <w:rFonts w:ascii="Arial" w:hAnsi="Arial" w:cs="Arial"/>
        </w:rPr>
      </w:pPr>
      <w:proofErr w:type="gramStart"/>
      <w:r w:rsidRPr="00BA26E7">
        <w:rPr>
          <w:rFonts w:ascii="Arial" w:hAnsi="Arial" w:cs="Arial"/>
        </w:rPr>
        <w:lastRenderedPageBreak/>
        <w:t>Biaya variabel yaitu biaya yang jumlahnya berubah-ubah sesuai dengan perubahan tingkat produksi yang dihasilkan.</w:t>
      </w:r>
      <w:proofErr w:type="gramEnd"/>
      <w:r w:rsidRPr="00BA26E7">
        <w:rPr>
          <w:rFonts w:ascii="Arial" w:hAnsi="Arial" w:cs="Arial"/>
        </w:rPr>
        <w:t xml:space="preserve">  Jenis-jenis biaya variabel pada peternakan ayam petelur “Bina Ternak Mandiri” </w:t>
      </w:r>
      <w:proofErr w:type="gramStart"/>
      <w:r w:rsidRPr="00BA26E7">
        <w:rPr>
          <w:rFonts w:ascii="Arial" w:hAnsi="Arial" w:cs="Arial"/>
        </w:rPr>
        <w:t>yaitu :</w:t>
      </w:r>
      <w:proofErr w:type="gramEnd"/>
    </w:p>
    <w:p w:rsidR="003F7736" w:rsidRPr="00BA26E7" w:rsidRDefault="003F7736" w:rsidP="0086170E">
      <w:pPr>
        <w:pStyle w:val="NoSpacing"/>
        <w:numPr>
          <w:ilvl w:val="0"/>
          <w:numId w:val="25"/>
        </w:numPr>
        <w:spacing w:line="276" w:lineRule="auto"/>
        <w:ind w:left="284" w:hanging="284"/>
        <w:jc w:val="both"/>
        <w:rPr>
          <w:rFonts w:ascii="Arial" w:hAnsi="Arial" w:cs="Arial"/>
        </w:rPr>
      </w:pPr>
      <w:r w:rsidRPr="00BA26E7">
        <w:rPr>
          <w:rFonts w:ascii="Arial" w:hAnsi="Arial" w:cs="Arial"/>
        </w:rPr>
        <w:t>Biaya Pakan</w:t>
      </w:r>
    </w:p>
    <w:p w:rsidR="003F7736" w:rsidRPr="00BA26E7" w:rsidRDefault="003F7736" w:rsidP="0086170E">
      <w:pPr>
        <w:pStyle w:val="NoSpacing"/>
        <w:spacing w:line="276" w:lineRule="auto"/>
        <w:ind w:left="284"/>
        <w:jc w:val="both"/>
        <w:rPr>
          <w:rFonts w:ascii="Arial" w:hAnsi="Arial" w:cs="Arial"/>
          <w:lang w:val="id-ID"/>
        </w:rPr>
      </w:pPr>
      <w:r w:rsidRPr="00BA26E7">
        <w:rPr>
          <w:rFonts w:ascii="Arial" w:hAnsi="Arial" w:cs="Arial"/>
        </w:rPr>
        <w:t>Jenis bahan pakan yang digunakan pada peternakan ayam petelur “Bina Ternak Mandiri</w:t>
      </w:r>
      <w:proofErr w:type="gramStart"/>
      <w:r w:rsidRPr="00BA26E7">
        <w:rPr>
          <w:rFonts w:ascii="Arial" w:hAnsi="Arial" w:cs="Arial"/>
        </w:rPr>
        <w:t>”  yaitu</w:t>
      </w:r>
      <w:proofErr w:type="gramEnd"/>
      <w:r w:rsidRPr="00BA26E7">
        <w:rPr>
          <w:rFonts w:ascii="Arial" w:hAnsi="Arial" w:cs="Arial"/>
        </w:rPr>
        <w:t xml:space="preserve"> dedak, jagung dan konsentrat.  </w:t>
      </w:r>
      <w:proofErr w:type="gramStart"/>
      <w:r w:rsidRPr="00BA26E7">
        <w:rPr>
          <w:rFonts w:ascii="Arial" w:hAnsi="Arial" w:cs="Arial"/>
        </w:rPr>
        <w:t>Dedak yang digunakan adalah dedak halus.</w:t>
      </w:r>
      <w:proofErr w:type="gramEnd"/>
      <w:r w:rsidRPr="00BA26E7">
        <w:rPr>
          <w:rFonts w:ascii="Arial" w:hAnsi="Arial" w:cs="Arial"/>
        </w:rPr>
        <w:t xml:space="preserve"> </w:t>
      </w:r>
      <w:proofErr w:type="gramStart"/>
      <w:r w:rsidRPr="00BA26E7">
        <w:rPr>
          <w:rFonts w:ascii="Arial" w:hAnsi="Arial" w:cs="Arial"/>
        </w:rPr>
        <w:t>Sedangkan jagung adalah jagung halus.</w:t>
      </w:r>
      <w:proofErr w:type="gramEnd"/>
      <w:r w:rsidRPr="00BA26E7">
        <w:rPr>
          <w:rFonts w:ascii="Arial" w:hAnsi="Arial" w:cs="Arial"/>
        </w:rPr>
        <w:t xml:space="preserve">  </w:t>
      </w:r>
      <w:proofErr w:type="gramStart"/>
      <w:r w:rsidRPr="00BA26E7">
        <w:rPr>
          <w:rFonts w:ascii="Arial" w:hAnsi="Arial" w:cs="Arial"/>
        </w:rPr>
        <w:t>Jumlah pemakaian bahan makanan setiap bulan dapat dilihat pada tabel 4.</w:t>
      </w:r>
      <w:proofErr w:type="gramEnd"/>
    </w:p>
    <w:p w:rsidR="0086170E" w:rsidRDefault="0086170E" w:rsidP="00BA26E7">
      <w:pPr>
        <w:pStyle w:val="NoSpacing"/>
        <w:spacing w:line="276" w:lineRule="auto"/>
        <w:ind w:left="1530" w:hanging="1080"/>
        <w:jc w:val="both"/>
        <w:rPr>
          <w:rFonts w:ascii="Arial" w:hAnsi="Arial" w:cs="Arial"/>
        </w:rPr>
      </w:pPr>
    </w:p>
    <w:p w:rsidR="0086170E" w:rsidRDefault="0086170E" w:rsidP="00BA26E7">
      <w:pPr>
        <w:pStyle w:val="NoSpacing"/>
        <w:spacing w:line="276" w:lineRule="auto"/>
        <w:ind w:left="1530" w:hanging="1080"/>
        <w:jc w:val="both"/>
        <w:rPr>
          <w:rFonts w:ascii="Arial" w:hAnsi="Arial" w:cs="Arial"/>
        </w:rPr>
        <w:sectPr w:rsidR="0086170E" w:rsidSect="004762CB">
          <w:type w:val="continuous"/>
          <w:pgSz w:w="11907" w:h="16840" w:code="9"/>
          <w:pgMar w:top="1701" w:right="1701" w:bottom="2268" w:left="2268" w:header="709" w:footer="709" w:gutter="0"/>
          <w:cols w:num="2" w:space="720"/>
          <w:docGrid w:linePitch="360"/>
        </w:sectPr>
      </w:pPr>
    </w:p>
    <w:p w:rsidR="0086170E" w:rsidRDefault="0086170E" w:rsidP="00BA26E7">
      <w:pPr>
        <w:pStyle w:val="NoSpacing"/>
        <w:spacing w:line="276" w:lineRule="auto"/>
        <w:ind w:left="1530" w:hanging="1080"/>
        <w:jc w:val="both"/>
        <w:rPr>
          <w:rFonts w:ascii="Arial" w:hAnsi="Arial" w:cs="Arial"/>
        </w:rPr>
      </w:pPr>
    </w:p>
    <w:p w:rsidR="003F7736" w:rsidRPr="00BA26E7" w:rsidRDefault="003F7736" w:rsidP="0086170E">
      <w:pPr>
        <w:pStyle w:val="NoSpacing"/>
        <w:spacing w:line="276" w:lineRule="auto"/>
        <w:ind w:left="1418" w:hanging="1080"/>
        <w:jc w:val="both"/>
        <w:rPr>
          <w:rFonts w:ascii="Arial" w:hAnsi="Arial" w:cs="Arial"/>
        </w:rPr>
      </w:pPr>
      <w:proofErr w:type="gramStart"/>
      <w:r w:rsidRPr="00BA26E7">
        <w:rPr>
          <w:rFonts w:ascii="Arial" w:hAnsi="Arial" w:cs="Arial"/>
        </w:rPr>
        <w:t>Tabel 4.</w:t>
      </w:r>
      <w:proofErr w:type="gramEnd"/>
      <w:r w:rsidRPr="00BA26E7">
        <w:rPr>
          <w:rFonts w:ascii="Arial" w:hAnsi="Arial" w:cs="Arial"/>
        </w:rPr>
        <w:tab/>
        <w:t xml:space="preserve">Jumlah Pemakaian Bahan Makanan Ternak di peternakan ayam petelur “Bina Ternak Mandiri”  </w:t>
      </w:r>
    </w:p>
    <w:tbl>
      <w:tblPr>
        <w:tblStyle w:val="TableGrid"/>
        <w:tblpPr w:leftFromText="180" w:rightFromText="180" w:vertAnchor="text" w:tblpX="-68" w:tblpY="1"/>
        <w:tblOverlap w:val="never"/>
        <w:tblW w:w="8930" w:type="dxa"/>
        <w:tblLook w:val="04A0" w:firstRow="1" w:lastRow="0" w:firstColumn="1" w:lastColumn="0" w:noHBand="0" w:noVBand="1"/>
      </w:tblPr>
      <w:tblGrid>
        <w:gridCol w:w="472"/>
        <w:gridCol w:w="1042"/>
        <w:gridCol w:w="1195"/>
        <w:gridCol w:w="928"/>
        <w:gridCol w:w="1150"/>
        <w:gridCol w:w="1381"/>
        <w:gridCol w:w="1381"/>
        <w:gridCol w:w="1381"/>
      </w:tblGrid>
      <w:tr w:rsidR="003F7736" w:rsidRPr="0086170E" w:rsidTr="0086170E">
        <w:trPr>
          <w:trHeight w:val="561"/>
        </w:trPr>
        <w:tc>
          <w:tcPr>
            <w:tcW w:w="472" w:type="dxa"/>
            <w:vAlign w:val="center"/>
          </w:tcPr>
          <w:p w:rsidR="003F7736" w:rsidRPr="0086170E" w:rsidRDefault="003F7736" w:rsidP="0086170E">
            <w:pPr>
              <w:pStyle w:val="NoSpacing"/>
              <w:spacing w:line="276" w:lineRule="auto"/>
              <w:jc w:val="center"/>
              <w:rPr>
                <w:rFonts w:ascii="Arial" w:hAnsi="Arial" w:cs="Arial"/>
                <w:sz w:val="20"/>
              </w:rPr>
            </w:pPr>
            <w:r w:rsidRPr="0086170E">
              <w:rPr>
                <w:rFonts w:ascii="Arial" w:hAnsi="Arial" w:cs="Arial"/>
                <w:sz w:val="20"/>
              </w:rPr>
              <w:t>No</w:t>
            </w:r>
          </w:p>
        </w:tc>
        <w:tc>
          <w:tcPr>
            <w:tcW w:w="1042" w:type="dxa"/>
            <w:vAlign w:val="center"/>
          </w:tcPr>
          <w:p w:rsidR="003F7736" w:rsidRPr="0086170E" w:rsidRDefault="003F7736" w:rsidP="0086170E">
            <w:pPr>
              <w:pStyle w:val="NoSpacing"/>
              <w:spacing w:line="276" w:lineRule="auto"/>
              <w:jc w:val="center"/>
              <w:rPr>
                <w:rFonts w:ascii="Arial" w:hAnsi="Arial" w:cs="Arial"/>
                <w:sz w:val="20"/>
              </w:rPr>
            </w:pPr>
            <w:r w:rsidRPr="0086170E">
              <w:rPr>
                <w:rFonts w:ascii="Arial" w:hAnsi="Arial" w:cs="Arial"/>
                <w:sz w:val="20"/>
              </w:rPr>
              <w:t>Bahan Pakan</w:t>
            </w:r>
          </w:p>
        </w:tc>
        <w:tc>
          <w:tcPr>
            <w:tcW w:w="3273" w:type="dxa"/>
            <w:gridSpan w:val="3"/>
            <w:vAlign w:val="center"/>
          </w:tcPr>
          <w:p w:rsidR="003F7736" w:rsidRPr="0086170E" w:rsidRDefault="002D33EA" w:rsidP="0086170E">
            <w:pPr>
              <w:pStyle w:val="NoSpacing"/>
              <w:spacing w:line="276" w:lineRule="auto"/>
              <w:jc w:val="center"/>
              <w:rPr>
                <w:rFonts w:ascii="Arial" w:hAnsi="Arial" w:cs="Arial"/>
                <w:sz w:val="20"/>
              </w:rPr>
            </w:pPr>
            <w:r w:rsidRPr="0086170E">
              <w:rPr>
                <w:rFonts w:ascii="Arial" w:hAnsi="Arial" w:cs="Arial"/>
                <w:sz w:val="20"/>
              </w:rPr>
              <w:t>Kebutuhan (</w:t>
            </w:r>
            <w:r w:rsidRPr="0086170E">
              <w:rPr>
                <w:rFonts w:ascii="Arial" w:hAnsi="Arial" w:cs="Arial"/>
                <w:sz w:val="20"/>
                <w:lang w:val="id-ID"/>
              </w:rPr>
              <w:t>Kg</w:t>
            </w:r>
            <w:r w:rsidR="003F7736" w:rsidRPr="0086170E">
              <w:rPr>
                <w:rFonts w:ascii="Arial" w:hAnsi="Arial" w:cs="Arial"/>
                <w:sz w:val="20"/>
              </w:rPr>
              <w:t>)</w:t>
            </w:r>
          </w:p>
        </w:tc>
        <w:tc>
          <w:tcPr>
            <w:tcW w:w="4143" w:type="dxa"/>
            <w:gridSpan w:val="3"/>
            <w:vAlign w:val="center"/>
          </w:tcPr>
          <w:p w:rsidR="003F7736" w:rsidRPr="0086170E" w:rsidRDefault="003F7736" w:rsidP="0086170E">
            <w:pPr>
              <w:pStyle w:val="NoSpacing"/>
              <w:spacing w:line="276" w:lineRule="auto"/>
              <w:jc w:val="center"/>
              <w:rPr>
                <w:rFonts w:ascii="Arial" w:hAnsi="Arial" w:cs="Arial"/>
                <w:sz w:val="20"/>
              </w:rPr>
            </w:pPr>
          </w:p>
          <w:p w:rsidR="003F7736" w:rsidRPr="0086170E" w:rsidRDefault="003F7736" w:rsidP="0086170E">
            <w:pPr>
              <w:pStyle w:val="NoSpacing"/>
              <w:spacing w:line="276" w:lineRule="auto"/>
              <w:jc w:val="center"/>
              <w:rPr>
                <w:rFonts w:ascii="Arial" w:hAnsi="Arial" w:cs="Arial"/>
                <w:sz w:val="20"/>
              </w:rPr>
            </w:pPr>
            <w:r w:rsidRPr="0086170E">
              <w:rPr>
                <w:rFonts w:ascii="Arial" w:hAnsi="Arial" w:cs="Arial"/>
                <w:sz w:val="20"/>
              </w:rPr>
              <w:t>Jumlah (Rp)</w:t>
            </w:r>
          </w:p>
          <w:p w:rsidR="003F7736" w:rsidRPr="0086170E" w:rsidRDefault="003F7736" w:rsidP="0086170E">
            <w:pPr>
              <w:pStyle w:val="NoSpacing"/>
              <w:spacing w:line="276" w:lineRule="auto"/>
              <w:jc w:val="center"/>
              <w:rPr>
                <w:rFonts w:ascii="Arial" w:hAnsi="Arial" w:cs="Arial"/>
                <w:sz w:val="20"/>
              </w:rPr>
            </w:pPr>
          </w:p>
        </w:tc>
      </w:tr>
      <w:tr w:rsidR="003F7736" w:rsidRPr="0086170E" w:rsidTr="0086170E">
        <w:tc>
          <w:tcPr>
            <w:tcW w:w="472" w:type="dxa"/>
          </w:tcPr>
          <w:p w:rsidR="003F7736" w:rsidRPr="0086170E" w:rsidRDefault="003F7736" w:rsidP="0086170E">
            <w:pPr>
              <w:pStyle w:val="NoSpacing"/>
              <w:spacing w:line="276" w:lineRule="auto"/>
              <w:jc w:val="both"/>
              <w:rPr>
                <w:rFonts w:ascii="Arial" w:hAnsi="Arial" w:cs="Arial"/>
                <w:sz w:val="20"/>
              </w:rPr>
            </w:pPr>
          </w:p>
        </w:tc>
        <w:tc>
          <w:tcPr>
            <w:tcW w:w="1042" w:type="dxa"/>
            <w:vAlign w:val="bottom"/>
          </w:tcPr>
          <w:p w:rsidR="003F7736" w:rsidRPr="0086170E" w:rsidRDefault="003F7736" w:rsidP="0086170E">
            <w:pPr>
              <w:spacing w:line="276" w:lineRule="auto"/>
              <w:rPr>
                <w:rFonts w:ascii="Arial" w:hAnsi="Arial" w:cs="Arial"/>
                <w:color w:val="000000"/>
                <w:sz w:val="20"/>
              </w:rPr>
            </w:pPr>
          </w:p>
        </w:tc>
        <w:tc>
          <w:tcPr>
            <w:tcW w:w="1195" w:type="dxa"/>
          </w:tcPr>
          <w:p w:rsidR="003F7736" w:rsidRPr="0086170E" w:rsidRDefault="003F7736" w:rsidP="0086170E">
            <w:pPr>
              <w:pStyle w:val="NoSpacing"/>
              <w:spacing w:line="276" w:lineRule="auto"/>
              <w:jc w:val="both"/>
              <w:rPr>
                <w:rFonts w:ascii="Arial" w:hAnsi="Arial" w:cs="Arial"/>
                <w:sz w:val="20"/>
              </w:rPr>
            </w:pPr>
            <w:r w:rsidRPr="0086170E">
              <w:rPr>
                <w:rFonts w:ascii="Arial" w:hAnsi="Arial" w:cs="Arial"/>
                <w:sz w:val="20"/>
              </w:rPr>
              <w:t>September</w:t>
            </w:r>
          </w:p>
        </w:tc>
        <w:tc>
          <w:tcPr>
            <w:tcW w:w="928" w:type="dxa"/>
          </w:tcPr>
          <w:p w:rsidR="003F7736" w:rsidRPr="0086170E" w:rsidRDefault="003F7736" w:rsidP="0086170E">
            <w:pPr>
              <w:pStyle w:val="NoSpacing"/>
              <w:spacing w:line="276" w:lineRule="auto"/>
              <w:jc w:val="both"/>
              <w:rPr>
                <w:rFonts w:ascii="Arial" w:hAnsi="Arial" w:cs="Arial"/>
                <w:sz w:val="20"/>
              </w:rPr>
            </w:pPr>
            <w:r w:rsidRPr="0086170E">
              <w:rPr>
                <w:rFonts w:ascii="Arial" w:hAnsi="Arial" w:cs="Arial"/>
                <w:sz w:val="20"/>
              </w:rPr>
              <w:t>Oktober</w:t>
            </w:r>
          </w:p>
        </w:tc>
        <w:tc>
          <w:tcPr>
            <w:tcW w:w="1150" w:type="dxa"/>
          </w:tcPr>
          <w:p w:rsidR="003F7736" w:rsidRPr="0086170E" w:rsidRDefault="003F7736" w:rsidP="0086170E">
            <w:pPr>
              <w:pStyle w:val="NoSpacing"/>
              <w:spacing w:line="276" w:lineRule="auto"/>
              <w:jc w:val="both"/>
              <w:rPr>
                <w:rFonts w:ascii="Arial" w:hAnsi="Arial" w:cs="Arial"/>
                <w:sz w:val="20"/>
              </w:rPr>
            </w:pPr>
            <w:r w:rsidRPr="0086170E">
              <w:rPr>
                <w:rFonts w:ascii="Arial" w:hAnsi="Arial" w:cs="Arial"/>
                <w:sz w:val="20"/>
              </w:rPr>
              <w:t>Nopember</w:t>
            </w:r>
          </w:p>
        </w:tc>
        <w:tc>
          <w:tcPr>
            <w:tcW w:w="1381" w:type="dxa"/>
            <w:tcBorders>
              <w:right w:val="single" w:sz="4" w:space="0" w:color="auto"/>
            </w:tcBorders>
          </w:tcPr>
          <w:p w:rsidR="003F7736" w:rsidRPr="0086170E" w:rsidRDefault="003F7736" w:rsidP="0086170E">
            <w:pPr>
              <w:pStyle w:val="NoSpacing"/>
              <w:spacing w:line="276" w:lineRule="auto"/>
              <w:jc w:val="both"/>
              <w:rPr>
                <w:rFonts w:ascii="Arial" w:hAnsi="Arial" w:cs="Arial"/>
                <w:sz w:val="20"/>
              </w:rPr>
            </w:pPr>
            <w:r w:rsidRPr="0086170E">
              <w:rPr>
                <w:rFonts w:ascii="Arial" w:hAnsi="Arial" w:cs="Arial"/>
                <w:sz w:val="20"/>
              </w:rPr>
              <w:t>September</w:t>
            </w:r>
          </w:p>
        </w:tc>
        <w:tc>
          <w:tcPr>
            <w:tcW w:w="1381" w:type="dxa"/>
            <w:tcBorders>
              <w:left w:val="single" w:sz="4" w:space="0" w:color="auto"/>
              <w:right w:val="single" w:sz="4" w:space="0" w:color="auto"/>
            </w:tcBorders>
          </w:tcPr>
          <w:p w:rsidR="003F7736" w:rsidRPr="0086170E" w:rsidRDefault="003F7736" w:rsidP="0086170E">
            <w:pPr>
              <w:pStyle w:val="NoSpacing"/>
              <w:spacing w:line="276" w:lineRule="auto"/>
              <w:jc w:val="both"/>
              <w:rPr>
                <w:rFonts w:ascii="Arial" w:hAnsi="Arial" w:cs="Arial"/>
                <w:sz w:val="20"/>
              </w:rPr>
            </w:pPr>
            <w:r w:rsidRPr="0086170E">
              <w:rPr>
                <w:rFonts w:ascii="Arial" w:hAnsi="Arial" w:cs="Arial"/>
                <w:sz w:val="20"/>
              </w:rPr>
              <w:t>Oktober</w:t>
            </w:r>
          </w:p>
        </w:tc>
        <w:tc>
          <w:tcPr>
            <w:tcW w:w="1381" w:type="dxa"/>
            <w:tcBorders>
              <w:left w:val="single" w:sz="4" w:space="0" w:color="auto"/>
            </w:tcBorders>
          </w:tcPr>
          <w:p w:rsidR="003F7736" w:rsidRPr="0086170E" w:rsidRDefault="003F7736" w:rsidP="0086170E">
            <w:pPr>
              <w:pStyle w:val="NoSpacing"/>
              <w:spacing w:line="276" w:lineRule="auto"/>
              <w:jc w:val="both"/>
              <w:rPr>
                <w:rFonts w:ascii="Arial" w:hAnsi="Arial" w:cs="Arial"/>
                <w:sz w:val="20"/>
              </w:rPr>
            </w:pPr>
            <w:r w:rsidRPr="0086170E">
              <w:rPr>
                <w:rFonts w:ascii="Arial" w:hAnsi="Arial" w:cs="Arial"/>
                <w:sz w:val="20"/>
              </w:rPr>
              <w:t>Nopember</w:t>
            </w:r>
          </w:p>
        </w:tc>
      </w:tr>
      <w:tr w:rsidR="0052340F" w:rsidRPr="0086170E" w:rsidTr="0086170E">
        <w:tc>
          <w:tcPr>
            <w:tcW w:w="472" w:type="dxa"/>
          </w:tcPr>
          <w:p w:rsidR="0052340F" w:rsidRPr="0086170E" w:rsidRDefault="0052340F" w:rsidP="0086170E">
            <w:pPr>
              <w:pStyle w:val="NoSpacing"/>
              <w:spacing w:line="276" w:lineRule="auto"/>
              <w:jc w:val="both"/>
              <w:rPr>
                <w:rFonts w:ascii="Arial" w:hAnsi="Arial" w:cs="Arial"/>
                <w:sz w:val="20"/>
              </w:rPr>
            </w:pPr>
            <w:r w:rsidRPr="0086170E">
              <w:rPr>
                <w:rFonts w:ascii="Arial" w:hAnsi="Arial" w:cs="Arial"/>
                <w:sz w:val="20"/>
              </w:rPr>
              <w:t>1</w:t>
            </w:r>
          </w:p>
        </w:tc>
        <w:tc>
          <w:tcPr>
            <w:tcW w:w="1042" w:type="dxa"/>
            <w:vAlign w:val="bottom"/>
          </w:tcPr>
          <w:p w:rsidR="0052340F" w:rsidRPr="0086170E" w:rsidRDefault="0052340F" w:rsidP="0086170E">
            <w:pPr>
              <w:spacing w:line="276" w:lineRule="auto"/>
              <w:ind w:left="-21" w:right="-100" w:hanging="21"/>
              <w:rPr>
                <w:rFonts w:ascii="Arial" w:hAnsi="Arial" w:cs="Arial"/>
                <w:color w:val="000000"/>
                <w:sz w:val="20"/>
              </w:rPr>
            </w:pPr>
            <w:r w:rsidRPr="0086170E">
              <w:rPr>
                <w:rFonts w:ascii="Arial" w:hAnsi="Arial" w:cs="Arial"/>
                <w:color w:val="000000"/>
                <w:sz w:val="20"/>
              </w:rPr>
              <w:t xml:space="preserve"> Dedak</w:t>
            </w:r>
          </w:p>
        </w:tc>
        <w:tc>
          <w:tcPr>
            <w:tcW w:w="1195" w:type="dxa"/>
            <w:vAlign w:val="bottom"/>
          </w:tcPr>
          <w:p w:rsidR="0052340F" w:rsidRPr="0086170E" w:rsidRDefault="0052340F" w:rsidP="0086170E">
            <w:pPr>
              <w:spacing w:line="276" w:lineRule="auto"/>
              <w:jc w:val="center"/>
              <w:rPr>
                <w:rFonts w:ascii="Calibri" w:hAnsi="Calibri" w:cs="Calibri"/>
                <w:bCs/>
                <w:sz w:val="20"/>
              </w:rPr>
            </w:pPr>
            <w:r w:rsidRPr="0086170E">
              <w:rPr>
                <w:rFonts w:ascii="Calibri" w:hAnsi="Calibri" w:cs="Calibri"/>
                <w:bCs/>
                <w:sz w:val="20"/>
              </w:rPr>
              <w:t>3</w:t>
            </w:r>
            <w:r w:rsidRPr="0086170E">
              <w:rPr>
                <w:rFonts w:ascii="Calibri" w:hAnsi="Calibri" w:cs="Calibri"/>
                <w:bCs/>
                <w:sz w:val="20"/>
                <w:lang w:val="id-ID"/>
              </w:rPr>
              <w:t>.</w:t>
            </w:r>
            <w:r w:rsidRPr="0086170E">
              <w:rPr>
                <w:rFonts w:ascii="Calibri" w:hAnsi="Calibri" w:cs="Calibri"/>
                <w:bCs/>
                <w:sz w:val="20"/>
              </w:rPr>
              <w:t>600,00</w:t>
            </w:r>
          </w:p>
        </w:tc>
        <w:tc>
          <w:tcPr>
            <w:tcW w:w="928" w:type="dxa"/>
            <w:tcBorders>
              <w:right w:val="single" w:sz="4" w:space="0" w:color="auto"/>
            </w:tcBorders>
            <w:vAlign w:val="bottom"/>
          </w:tcPr>
          <w:p w:rsidR="0052340F" w:rsidRPr="0086170E" w:rsidRDefault="0052340F" w:rsidP="0086170E">
            <w:pPr>
              <w:spacing w:line="276" w:lineRule="auto"/>
              <w:jc w:val="center"/>
              <w:rPr>
                <w:rFonts w:ascii="Calibri" w:hAnsi="Calibri" w:cs="Calibri"/>
                <w:color w:val="000000"/>
                <w:sz w:val="20"/>
              </w:rPr>
            </w:pPr>
            <w:r w:rsidRPr="0086170E">
              <w:rPr>
                <w:rFonts w:ascii="Calibri" w:hAnsi="Calibri" w:cs="Calibri"/>
                <w:color w:val="000000"/>
                <w:sz w:val="20"/>
              </w:rPr>
              <w:t>3</w:t>
            </w:r>
            <w:r w:rsidRPr="0086170E">
              <w:rPr>
                <w:rFonts w:ascii="Calibri" w:hAnsi="Calibri" w:cs="Calibri"/>
                <w:color w:val="000000"/>
                <w:sz w:val="20"/>
                <w:lang w:val="id-ID"/>
              </w:rPr>
              <w:t>.</w:t>
            </w:r>
            <w:r w:rsidRPr="0086170E">
              <w:rPr>
                <w:rFonts w:ascii="Calibri" w:hAnsi="Calibri" w:cs="Calibri"/>
                <w:color w:val="000000"/>
                <w:sz w:val="20"/>
              </w:rPr>
              <w:t>518,42</w:t>
            </w:r>
          </w:p>
        </w:tc>
        <w:tc>
          <w:tcPr>
            <w:tcW w:w="1150" w:type="dxa"/>
            <w:tcBorders>
              <w:left w:val="single" w:sz="4" w:space="0" w:color="auto"/>
            </w:tcBorders>
            <w:vAlign w:val="bottom"/>
          </w:tcPr>
          <w:p w:rsidR="0052340F" w:rsidRPr="0086170E" w:rsidRDefault="0052340F" w:rsidP="0086170E">
            <w:pPr>
              <w:spacing w:line="276" w:lineRule="auto"/>
              <w:jc w:val="center"/>
              <w:rPr>
                <w:rFonts w:ascii="Calibri" w:hAnsi="Calibri" w:cs="Calibri"/>
                <w:color w:val="000000"/>
                <w:sz w:val="20"/>
              </w:rPr>
            </w:pPr>
            <w:r w:rsidRPr="0086170E">
              <w:rPr>
                <w:rFonts w:ascii="Calibri" w:hAnsi="Calibri" w:cs="Calibri"/>
                <w:color w:val="000000"/>
                <w:sz w:val="20"/>
              </w:rPr>
              <w:t>3</w:t>
            </w:r>
            <w:r w:rsidRPr="0086170E">
              <w:rPr>
                <w:rFonts w:ascii="Calibri" w:hAnsi="Calibri" w:cs="Calibri"/>
                <w:color w:val="000000"/>
                <w:sz w:val="20"/>
                <w:lang w:val="id-ID"/>
              </w:rPr>
              <w:t>.</w:t>
            </w:r>
            <w:r w:rsidRPr="0086170E">
              <w:rPr>
                <w:rFonts w:ascii="Calibri" w:hAnsi="Calibri" w:cs="Calibri"/>
                <w:color w:val="000000"/>
                <w:sz w:val="20"/>
              </w:rPr>
              <w:t>237,08</w:t>
            </w:r>
          </w:p>
        </w:tc>
        <w:tc>
          <w:tcPr>
            <w:tcW w:w="1381" w:type="dxa"/>
            <w:tcBorders>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3</w:t>
            </w:r>
            <w:r w:rsidRPr="0086170E">
              <w:rPr>
                <w:rFonts w:ascii="Calibri" w:hAnsi="Calibri" w:cs="Calibri"/>
                <w:color w:val="000000"/>
                <w:sz w:val="20"/>
                <w:lang w:val="id-ID"/>
              </w:rPr>
              <w:t>.</w:t>
            </w:r>
            <w:r w:rsidRPr="0086170E">
              <w:rPr>
                <w:rFonts w:ascii="Calibri" w:hAnsi="Calibri" w:cs="Calibri"/>
                <w:color w:val="000000"/>
                <w:sz w:val="20"/>
              </w:rPr>
              <w:t>600</w:t>
            </w:r>
            <w:r w:rsidRPr="0086170E">
              <w:rPr>
                <w:rFonts w:ascii="Calibri" w:hAnsi="Calibri" w:cs="Calibri"/>
                <w:color w:val="000000"/>
                <w:sz w:val="20"/>
                <w:lang w:val="id-ID"/>
              </w:rPr>
              <w:t>.</w:t>
            </w:r>
            <w:r w:rsidRPr="0086170E">
              <w:rPr>
                <w:rFonts w:ascii="Calibri" w:hAnsi="Calibri" w:cs="Calibri"/>
                <w:color w:val="000000"/>
                <w:sz w:val="20"/>
              </w:rPr>
              <w:t>000,00</w:t>
            </w:r>
          </w:p>
        </w:tc>
        <w:tc>
          <w:tcPr>
            <w:tcW w:w="1381" w:type="dxa"/>
            <w:tcBorders>
              <w:left w:val="single" w:sz="4" w:space="0" w:color="auto"/>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3</w:t>
            </w:r>
            <w:r w:rsidRPr="0086170E">
              <w:rPr>
                <w:rFonts w:ascii="Calibri" w:hAnsi="Calibri" w:cs="Calibri"/>
                <w:color w:val="000000"/>
                <w:sz w:val="20"/>
                <w:lang w:val="id-ID"/>
              </w:rPr>
              <w:t>.</w:t>
            </w:r>
            <w:r w:rsidRPr="0086170E">
              <w:rPr>
                <w:rFonts w:ascii="Calibri" w:hAnsi="Calibri" w:cs="Calibri"/>
                <w:color w:val="000000"/>
                <w:sz w:val="20"/>
              </w:rPr>
              <w:t>210</w:t>
            </w:r>
            <w:r w:rsidRPr="0086170E">
              <w:rPr>
                <w:rFonts w:ascii="Calibri" w:hAnsi="Calibri" w:cs="Calibri"/>
                <w:color w:val="000000"/>
                <w:sz w:val="20"/>
                <w:lang w:val="id-ID"/>
              </w:rPr>
              <w:t>.</w:t>
            </w:r>
            <w:r w:rsidRPr="0086170E">
              <w:rPr>
                <w:rFonts w:ascii="Calibri" w:hAnsi="Calibri" w:cs="Calibri"/>
                <w:color w:val="000000"/>
                <w:sz w:val="20"/>
              </w:rPr>
              <w:t>810,81</w:t>
            </w:r>
          </w:p>
        </w:tc>
        <w:tc>
          <w:tcPr>
            <w:tcW w:w="1381" w:type="dxa"/>
            <w:tcBorders>
              <w:lef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2</w:t>
            </w:r>
            <w:r w:rsidRPr="0086170E">
              <w:rPr>
                <w:rFonts w:ascii="Calibri" w:hAnsi="Calibri" w:cs="Calibri"/>
                <w:color w:val="000000"/>
                <w:sz w:val="20"/>
                <w:lang w:val="id-ID"/>
              </w:rPr>
              <w:t>.</w:t>
            </w:r>
            <w:r w:rsidRPr="0086170E">
              <w:rPr>
                <w:rFonts w:ascii="Calibri" w:hAnsi="Calibri" w:cs="Calibri"/>
                <w:color w:val="000000"/>
                <w:sz w:val="20"/>
              </w:rPr>
              <w:t>678</w:t>
            </w:r>
            <w:r w:rsidRPr="0086170E">
              <w:rPr>
                <w:rFonts w:ascii="Calibri" w:hAnsi="Calibri" w:cs="Calibri"/>
                <w:color w:val="000000"/>
                <w:sz w:val="20"/>
                <w:lang w:val="id-ID"/>
              </w:rPr>
              <w:t>.</w:t>
            </w:r>
            <w:r w:rsidRPr="0086170E">
              <w:rPr>
                <w:rFonts w:ascii="Calibri" w:hAnsi="Calibri" w:cs="Calibri"/>
                <w:color w:val="000000"/>
                <w:sz w:val="20"/>
              </w:rPr>
              <w:t>594,59</w:t>
            </w:r>
          </w:p>
        </w:tc>
      </w:tr>
      <w:tr w:rsidR="0052340F" w:rsidRPr="0086170E" w:rsidTr="0086170E">
        <w:tc>
          <w:tcPr>
            <w:tcW w:w="472" w:type="dxa"/>
          </w:tcPr>
          <w:p w:rsidR="0052340F" w:rsidRPr="0086170E" w:rsidRDefault="0052340F" w:rsidP="0086170E">
            <w:pPr>
              <w:pStyle w:val="NoSpacing"/>
              <w:spacing w:line="276" w:lineRule="auto"/>
              <w:jc w:val="both"/>
              <w:rPr>
                <w:rFonts w:ascii="Arial" w:hAnsi="Arial" w:cs="Arial"/>
                <w:sz w:val="20"/>
              </w:rPr>
            </w:pPr>
            <w:r w:rsidRPr="0086170E">
              <w:rPr>
                <w:rFonts w:ascii="Arial" w:hAnsi="Arial" w:cs="Arial"/>
                <w:sz w:val="20"/>
              </w:rPr>
              <w:t>2</w:t>
            </w:r>
          </w:p>
        </w:tc>
        <w:tc>
          <w:tcPr>
            <w:tcW w:w="1042" w:type="dxa"/>
            <w:vAlign w:val="bottom"/>
          </w:tcPr>
          <w:p w:rsidR="0052340F" w:rsidRPr="0086170E" w:rsidRDefault="0052340F" w:rsidP="0086170E">
            <w:pPr>
              <w:spacing w:line="276" w:lineRule="auto"/>
              <w:ind w:left="-21" w:right="-100" w:hanging="21"/>
              <w:rPr>
                <w:rFonts w:ascii="Arial Narrow" w:hAnsi="Arial Narrow" w:cs="Arial"/>
                <w:color w:val="000000"/>
                <w:sz w:val="20"/>
              </w:rPr>
            </w:pPr>
            <w:r w:rsidRPr="0086170E">
              <w:rPr>
                <w:rFonts w:ascii="Arial" w:hAnsi="Arial" w:cs="Arial"/>
                <w:color w:val="000000"/>
                <w:sz w:val="20"/>
              </w:rPr>
              <w:t>Jagung</w:t>
            </w:r>
          </w:p>
        </w:tc>
        <w:tc>
          <w:tcPr>
            <w:tcW w:w="1195" w:type="dxa"/>
            <w:tcBorders>
              <w:right w:val="single" w:sz="4" w:space="0" w:color="auto"/>
            </w:tcBorders>
            <w:vAlign w:val="bottom"/>
          </w:tcPr>
          <w:p w:rsidR="0052340F" w:rsidRPr="0086170E" w:rsidRDefault="0052340F" w:rsidP="0086170E">
            <w:pPr>
              <w:spacing w:line="276" w:lineRule="auto"/>
              <w:jc w:val="center"/>
              <w:rPr>
                <w:rFonts w:ascii="Calibri" w:hAnsi="Calibri" w:cs="Calibri"/>
                <w:bCs/>
                <w:sz w:val="20"/>
              </w:rPr>
            </w:pPr>
            <w:r w:rsidRPr="0086170E">
              <w:rPr>
                <w:rFonts w:ascii="Calibri" w:hAnsi="Calibri" w:cs="Calibri"/>
                <w:bCs/>
                <w:sz w:val="20"/>
              </w:rPr>
              <w:t>9</w:t>
            </w:r>
            <w:r w:rsidRPr="0086170E">
              <w:rPr>
                <w:rFonts w:ascii="Calibri" w:hAnsi="Calibri" w:cs="Calibri"/>
                <w:bCs/>
                <w:sz w:val="20"/>
                <w:lang w:val="id-ID"/>
              </w:rPr>
              <w:t>.</w:t>
            </w:r>
            <w:r w:rsidRPr="0086170E">
              <w:rPr>
                <w:rFonts w:ascii="Calibri" w:hAnsi="Calibri" w:cs="Calibri"/>
                <w:bCs/>
                <w:sz w:val="20"/>
              </w:rPr>
              <w:t>000,00</w:t>
            </w:r>
          </w:p>
        </w:tc>
        <w:tc>
          <w:tcPr>
            <w:tcW w:w="928" w:type="dxa"/>
            <w:tcBorders>
              <w:right w:val="single" w:sz="4" w:space="0" w:color="auto"/>
            </w:tcBorders>
            <w:vAlign w:val="bottom"/>
          </w:tcPr>
          <w:p w:rsidR="0052340F" w:rsidRPr="0086170E" w:rsidRDefault="0052340F" w:rsidP="0086170E">
            <w:pPr>
              <w:spacing w:line="276" w:lineRule="auto"/>
              <w:jc w:val="center"/>
              <w:rPr>
                <w:rFonts w:ascii="Calibri" w:hAnsi="Calibri" w:cs="Calibri"/>
                <w:color w:val="000000"/>
                <w:sz w:val="20"/>
              </w:rPr>
            </w:pPr>
            <w:r w:rsidRPr="0086170E">
              <w:rPr>
                <w:rFonts w:ascii="Calibri" w:hAnsi="Calibri" w:cs="Calibri"/>
                <w:color w:val="000000"/>
                <w:sz w:val="20"/>
              </w:rPr>
              <w:t>8</w:t>
            </w:r>
            <w:r w:rsidRPr="0086170E">
              <w:rPr>
                <w:rFonts w:ascii="Calibri" w:hAnsi="Calibri" w:cs="Calibri"/>
                <w:color w:val="000000"/>
                <w:sz w:val="20"/>
                <w:lang w:val="id-ID"/>
              </w:rPr>
              <w:t>.</w:t>
            </w:r>
            <w:r w:rsidRPr="0086170E">
              <w:rPr>
                <w:rFonts w:ascii="Calibri" w:hAnsi="Calibri" w:cs="Calibri"/>
                <w:color w:val="000000"/>
                <w:sz w:val="20"/>
              </w:rPr>
              <w:t>796,04</w:t>
            </w:r>
          </w:p>
        </w:tc>
        <w:tc>
          <w:tcPr>
            <w:tcW w:w="1150" w:type="dxa"/>
            <w:tcBorders>
              <w:left w:val="single" w:sz="4" w:space="0" w:color="auto"/>
            </w:tcBorders>
            <w:vAlign w:val="bottom"/>
          </w:tcPr>
          <w:p w:rsidR="0052340F" w:rsidRPr="0086170E" w:rsidRDefault="0052340F" w:rsidP="0086170E">
            <w:pPr>
              <w:spacing w:line="276" w:lineRule="auto"/>
              <w:jc w:val="center"/>
              <w:rPr>
                <w:rFonts w:ascii="Calibri" w:hAnsi="Calibri" w:cs="Calibri"/>
                <w:color w:val="000000"/>
                <w:sz w:val="20"/>
              </w:rPr>
            </w:pPr>
            <w:r w:rsidRPr="0086170E">
              <w:rPr>
                <w:rFonts w:ascii="Calibri" w:hAnsi="Calibri" w:cs="Calibri"/>
                <w:color w:val="000000"/>
                <w:sz w:val="20"/>
              </w:rPr>
              <w:t>8</w:t>
            </w:r>
            <w:r w:rsidRPr="0086170E">
              <w:rPr>
                <w:rFonts w:ascii="Calibri" w:hAnsi="Calibri" w:cs="Calibri"/>
                <w:color w:val="000000"/>
                <w:sz w:val="20"/>
                <w:lang w:val="id-ID"/>
              </w:rPr>
              <w:t>.</w:t>
            </w:r>
            <w:r w:rsidRPr="0086170E">
              <w:rPr>
                <w:rFonts w:ascii="Calibri" w:hAnsi="Calibri" w:cs="Calibri"/>
                <w:color w:val="000000"/>
                <w:sz w:val="20"/>
              </w:rPr>
              <w:t>092,70</w:t>
            </w:r>
          </w:p>
        </w:tc>
        <w:tc>
          <w:tcPr>
            <w:tcW w:w="1381" w:type="dxa"/>
            <w:tcBorders>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14</w:t>
            </w:r>
            <w:r w:rsidRPr="0086170E">
              <w:rPr>
                <w:rFonts w:ascii="Calibri" w:hAnsi="Calibri" w:cs="Calibri"/>
                <w:color w:val="000000"/>
                <w:sz w:val="20"/>
                <w:lang w:val="id-ID"/>
              </w:rPr>
              <w:t>.</w:t>
            </w:r>
            <w:r w:rsidRPr="0086170E">
              <w:rPr>
                <w:rFonts w:ascii="Calibri" w:hAnsi="Calibri" w:cs="Calibri"/>
                <w:color w:val="000000"/>
                <w:sz w:val="20"/>
              </w:rPr>
              <w:t>880</w:t>
            </w:r>
            <w:r w:rsidRPr="0086170E">
              <w:rPr>
                <w:rFonts w:ascii="Calibri" w:hAnsi="Calibri" w:cs="Calibri"/>
                <w:color w:val="000000"/>
                <w:sz w:val="20"/>
                <w:lang w:val="id-ID"/>
              </w:rPr>
              <w:t>.</w:t>
            </w:r>
            <w:r w:rsidRPr="0086170E">
              <w:rPr>
                <w:rFonts w:ascii="Calibri" w:hAnsi="Calibri" w:cs="Calibri"/>
                <w:color w:val="000000"/>
                <w:sz w:val="20"/>
              </w:rPr>
              <w:t>000,00</w:t>
            </w:r>
          </w:p>
        </w:tc>
        <w:tc>
          <w:tcPr>
            <w:tcW w:w="1381" w:type="dxa"/>
            <w:tcBorders>
              <w:left w:val="single" w:sz="4" w:space="0" w:color="auto"/>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13</w:t>
            </w:r>
            <w:r w:rsidRPr="0086170E">
              <w:rPr>
                <w:rFonts w:ascii="Calibri" w:hAnsi="Calibri" w:cs="Calibri"/>
                <w:color w:val="000000"/>
                <w:sz w:val="20"/>
                <w:lang w:val="id-ID"/>
              </w:rPr>
              <w:t>.</w:t>
            </w:r>
            <w:r w:rsidRPr="0086170E">
              <w:rPr>
                <w:rFonts w:ascii="Calibri" w:hAnsi="Calibri" w:cs="Calibri"/>
                <w:color w:val="000000"/>
                <w:sz w:val="20"/>
              </w:rPr>
              <w:t>271</w:t>
            </w:r>
            <w:r w:rsidRPr="0086170E">
              <w:rPr>
                <w:rFonts w:ascii="Calibri" w:hAnsi="Calibri" w:cs="Calibri"/>
                <w:color w:val="000000"/>
                <w:sz w:val="20"/>
                <w:lang w:val="id-ID"/>
              </w:rPr>
              <w:t>.</w:t>
            </w:r>
            <w:r w:rsidRPr="0086170E">
              <w:rPr>
                <w:rFonts w:ascii="Calibri" w:hAnsi="Calibri" w:cs="Calibri"/>
                <w:color w:val="000000"/>
                <w:sz w:val="20"/>
              </w:rPr>
              <w:t>351,35</w:t>
            </w:r>
          </w:p>
        </w:tc>
        <w:tc>
          <w:tcPr>
            <w:tcW w:w="1381" w:type="dxa"/>
            <w:tcBorders>
              <w:lef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11</w:t>
            </w:r>
            <w:r w:rsidRPr="0086170E">
              <w:rPr>
                <w:rFonts w:ascii="Calibri" w:hAnsi="Calibri" w:cs="Calibri"/>
                <w:color w:val="000000"/>
                <w:sz w:val="20"/>
                <w:lang w:val="id-ID"/>
              </w:rPr>
              <w:t>.</w:t>
            </w:r>
            <w:r w:rsidRPr="0086170E">
              <w:rPr>
                <w:rFonts w:ascii="Calibri" w:hAnsi="Calibri" w:cs="Calibri"/>
                <w:color w:val="000000"/>
                <w:sz w:val="20"/>
              </w:rPr>
              <w:t>071</w:t>
            </w:r>
            <w:r w:rsidRPr="0086170E">
              <w:rPr>
                <w:rFonts w:ascii="Calibri" w:hAnsi="Calibri" w:cs="Calibri"/>
                <w:color w:val="000000"/>
                <w:sz w:val="20"/>
                <w:lang w:val="id-ID"/>
              </w:rPr>
              <w:t>.</w:t>
            </w:r>
            <w:r w:rsidRPr="0086170E">
              <w:rPr>
                <w:rFonts w:ascii="Calibri" w:hAnsi="Calibri" w:cs="Calibri"/>
                <w:color w:val="000000"/>
                <w:sz w:val="20"/>
              </w:rPr>
              <w:t>524,32</w:t>
            </w:r>
          </w:p>
        </w:tc>
      </w:tr>
      <w:tr w:rsidR="0052340F" w:rsidRPr="0086170E" w:rsidTr="0086170E">
        <w:tc>
          <w:tcPr>
            <w:tcW w:w="472" w:type="dxa"/>
          </w:tcPr>
          <w:p w:rsidR="0052340F" w:rsidRPr="0086170E" w:rsidRDefault="0052340F" w:rsidP="0086170E">
            <w:pPr>
              <w:pStyle w:val="NoSpacing"/>
              <w:spacing w:line="276" w:lineRule="auto"/>
              <w:jc w:val="both"/>
              <w:rPr>
                <w:rFonts w:ascii="Arial" w:hAnsi="Arial" w:cs="Arial"/>
                <w:sz w:val="20"/>
              </w:rPr>
            </w:pPr>
            <w:r w:rsidRPr="0086170E">
              <w:rPr>
                <w:rFonts w:ascii="Arial" w:hAnsi="Arial" w:cs="Arial"/>
                <w:sz w:val="20"/>
              </w:rPr>
              <w:t>3</w:t>
            </w:r>
          </w:p>
        </w:tc>
        <w:tc>
          <w:tcPr>
            <w:tcW w:w="1042" w:type="dxa"/>
            <w:vAlign w:val="bottom"/>
          </w:tcPr>
          <w:p w:rsidR="0052340F" w:rsidRPr="0086170E" w:rsidRDefault="0052340F" w:rsidP="0086170E">
            <w:pPr>
              <w:spacing w:line="276" w:lineRule="auto"/>
              <w:ind w:left="-21" w:right="-100" w:hanging="21"/>
              <w:rPr>
                <w:rFonts w:ascii="Arial" w:hAnsi="Arial" w:cs="Arial"/>
                <w:color w:val="000000"/>
                <w:sz w:val="20"/>
              </w:rPr>
            </w:pPr>
            <w:r w:rsidRPr="0086170E">
              <w:rPr>
                <w:rFonts w:ascii="Arial" w:hAnsi="Arial" w:cs="Arial"/>
                <w:color w:val="000000"/>
                <w:sz w:val="20"/>
              </w:rPr>
              <w:t>Konsentrat</w:t>
            </w:r>
          </w:p>
        </w:tc>
        <w:tc>
          <w:tcPr>
            <w:tcW w:w="1195" w:type="dxa"/>
            <w:tcBorders>
              <w:right w:val="single" w:sz="4" w:space="0" w:color="auto"/>
            </w:tcBorders>
            <w:vAlign w:val="bottom"/>
          </w:tcPr>
          <w:p w:rsidR="0052340F" w:rsidRPr="0086170E" w:rsidRDefault="0052340F" w:rsidP="0086170E">
            <w:pPr>
              <w:spacing w:line="276" w:lineRule="auto"/>
              <w:jc w:val="center"/>
              <w:rPr>
                <w:rFonts w:ascii="Calibri" w:hAnsi="Calibri" w:cs="Calibri"/>
                <w:bCs/>
                <w:sz w:val="20"/>
              </w:rPr>
            </w:pPr>
            <w:r w:rsidRPr="0086170E">
              <w:rPr>
                <w:rFonts w:ascii="Calibri" w:hAnsi="Calibri" w:cs="Calibri"/>
                <w:bCs/>
                <w:sz w:val="20"/>
              </w:rPr>
              <w:t>6</w:t>
            </w:r>
            <w:r w:rsidRPr="0086170E">
              <w:rPr>
                <w:rFonts w:ascii="Calibri" w:hAnsi="Calibri" w:cs="Calibri"/>
                <w:bCs/>
                <w:sz w:val="20"/>
                <w:lang w:val="id-ID"/>
              </w:rPr>
              <w:t>.</w:t>
            </w:r>
            <w:r w:rsidRPr="0086170E">
              <w:rPr>
                <w:rFonts w:ascii="Calibri" w:hAnsi="Calibri" w:cs="Calibri"/>
                <w:bCs/>
                <w:sz w:val="20"/>
              </w:rPr>
              <w:t>000,00</w:t>
            </w:r>
          </w:p>
        </w:tc>
        <w:tc>
          <w:tcPr>
            <w:tcW w:w="928" w:type="dxa"/>
            <w:tcBorders>
              <w:right w:val="single" w:sz="4" w:space="0" w:color="auto"/>
            </w:tcBorders>
            <w:vAlign w:val="bottom"/>
          </w:tcPr>
          <w:p w:rsidR="0052340F" w:rsidRPr="0086170E" w:rsidRDefault="0052340F" w:rsidP="0086170E">
            <w:pPr>
              <w:spacing w:line="276" w:lineRule="auto"/>
              <w:jc w:val="center"/>
              <w:rPr>
                <w:rFonts w:ascii="Calibri" w:hAnsi="Calibri" w:cs="Calibri"/>
                <w:color w:val="000000"/>
                <w:sz w:val="20"/>
              </w:rPr>
            </w:pPr>
            <w:r w:rsidRPr="0086170E">
              <w:rPr>
                <w:rFonts w:ascii="Calibri" w:hAnsi="Calibri" w:cs="Calibri"/>
                <w:color w:val="000000"/>
                <w:sz w:val="20"/>
              </w:rPr>
              <w:t>5</w:t>
            </w:r>
            <w:r w:rsidRPr="0086170E">
              <w:rPr>
                <w:rFonts w:ascii="Calibri" w:hAnsi="Calibri" w:cs="Calibri"/>
                <w:color w:val="000000"/>
                <w:sz w:val="20"/>
                <w:lang w:val="id-ID"/>
              </w:rPr>
              <w:t>.</w:t>
            </w:r>
            <w:r w:rsidRPr="0086170E">
              <w:rPr>
                <w:rFonts w:ascii="Calibri" w:hAnsi="Calibri" w:cs="Calibri"/>
                <w:color w:val="000000"/>
                <w:sz w:val="20"/>
              </w:rPr>
              <w:t>864,03</w:t>
            </w:r>
          </w:p>
        </w:tc>
        <w:tc>
          <w:tcPr>
            <w:tcW w:w="1150" w:type="dxa"/>
            <w:tcBorders>
              <w:left w:val="single" w:sz="4" w:space="0" w:color="auto"/>
              <w:right w:val="single" w:sz="4" w:space="0" w:color="auto"/>
            </w:tcBorders>
            <w:vAlign w:val="bottom"/>
          </w:tcPr>
          <w:p w:rsidR="0052340F" w:rsidRPr="0086170E" w:rsidRDefault="0052340F" w:rsidP="0086170E">
            <w:pPr>
              <w:spacing w:line="276" w:lineRule="auto"/>
              <w:jc w:val="center"/>
              <w:rPr>
                <w:rFonts w:ascii="Calibri" w:hAnsi="Calibri" w:cs="Calibri"/>
                <w:color w:val="000000"/>
                <w:sz w:val="20"/>
              </w:rPr>
            </w:pPr>
            <w:r w:rsidRPr="0086170E">
              <w:rPr>
                <w:rFonts w:ascii="Calibri" w:hAnsi="Calibri" w:cs="Calibri"/>
                <w:color w:val="000000"/>
                <w:sz w:val="20"/>
              </w:rPr>
              <w:t>5</w:t>
            </w:r>
            <w:r w:rsidRPr="0086170E">
              <w:rPr>
                <w:rFonts w:ascii="Calibri" w:hAnsi="Calibri" w:cs="Calibri"/>
                <w:color w:val="000000"/>
                <w:sz w:val="20"/>
                <w:lang w:val="id-ID"/>
              </w:rPr>
              <w:t>.</w:t>
            </w:r>
            <w:r w:rsidRPr="0086170E">
              <w:rPr>
                <w:rFonts w:ascii="Calibri" w:hAnsi="Calibri" w:cs="Calibri"/>
                <w:color w:val="000000"/>
                <w:sz w:val="20"/>
              </w:rPr>
              <w:t>395,14</w:t>
            </w:r>
          </w:p>
        </w:tc>
        <w:tc>
          <w:tcPr>
            <w:tcW w:w="1381" w:type="dxa"/>
            <w:tcBorders>
              <w:left w:val="single" w:sz="4" w:space="0" w:color="auto"/>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40</w:t>
            </w:r>
            <w:r w:rsidRPr="0086170E">
              <w:rPr>
                <w:rFonts w:ascii="Calibri" w:hAnsi="Calibri" w:cs="Calibri"/>
                <w:color w:val="000000"/>
                <w:sz w:val="20"/>
                <w:lang w:val="id-ID"/>
              </w:rPr>
              <w:t>.</w:t>
            </w:r>
            <w:r w:rsidRPr="0086170E">
              <w:rPr>
                <w:rFonts w:ascii="Calibri" w:hAnsi="Calibri" w:cs="Calibri"/>
                <w:color w:val="000000"/>
                <w:sz w:val="20"/>
              </w:rPr>
              <w:t>800</w:t>
            </w:r>
            <w:r w:rsidRPr="0086170E">
              <w:rPr>
                <w:rFonts w:ascii="Calibri" w:hAnsi="Calibri" w:cs="Calibri"/>
                <w:color w:val="000000"/>
                <w:sz w:val="20"/>
                <w:lang w:val="id-ID"/>
              </w:rPr>
              <w:t>.</w:t>
            </w:r>
            <w:r w:rsidRPr="0086170E">
              <w:rPr>
                <w:rFonts w:ascii="Calibri" w:hAnsi="Calibri" w:cs="Calibri"/>
                <w:color w:val="000000"/>
                <w:sz w:val="20"/>
              </w:rPr>
              <w:t>000,00</w:t>
            </w:r>
          </w:p>
        </w:tc>
        <w:tc>
          <w:tcPr>
            <w:tcW w:w="1381" w:type="dxa"/>
            <w:tcBorders>
              <w:left w:val="single" w:sz="4" w:space="0" w:color="auto"/>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36</w:t>
            </w:r>
            <w:r w:rsidRPr="0086170E">
              <w:rPr>
                <w:rFonts w:ascii="Calibri" w:hAnsi="Calibri" w:cs="Calibri"/>
                <w:color w:val="000000"/>
                <w:sz w:val="20"/>
                <w:lang w:val="id-ID"/>
              </w:rPr>
              <w:t>.</w:t>
            </w:r>
            <w:r w:rsidRPr="0086170E">
              <w:rPr>
                <w:rFonts w:ascii="Calibri" w:hAnsi="Calibri" w:cs="Calibri"/>
                <w:color w:val="000000"/>
                <w:sz w:val="20"/>
              </w:rPr>
              <w:t>389</w:t>
            </w:r>
            <w:r w:rsidRPr="0086170E">
              <w:rPr>
                <w:rFonts w:ascii="Calibri" w:hAnsi="Calibri" w:cs="Calibri"/>
                <w:color w:val="000000"/>
                <w:sz w:val="20"/>
                <w:lang w:val="id-ID"/>
              </w:rPr>
              <w:t>.</w:t>
            </w:r>
            <w:r w:rsidRPr="0086170E">
              <w:rPr>
                <w:rFonts w:ascii="Calibri" w:hAnsi="Calibri" w:cs="Calibri"/>
                <w:color w:val="000000"/>
                <w:sz w:val="20"/>
              </w:rPr>
              <w:t>189,19</w:t>
            </w:r>
          </w:p>
        </w:tc>
        <w:tc>
          <w:tcPr>
            <w:tcW w:w="1381" w:type="dxa"/>
            <w:tcBorders>
              <w:lef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30</w:t>
            </w:r>
            <w:r w:rsidRPr="0086170E">
              <w:rPr>
                <w:rFonts w:ascii="Calibri" w:hAnsi="Calibri" w:cs="Calibri"/>
                <w:color w:val="000000"/>
                <w:sz w:val="20"/>
                <w:lang w:val="id-ID"/>
              </w:rPr>
              <w:t>.</w:t>
            </w:r>
            <w:r w:rsidRPr="0086170E">
              <w:rPr>
                <w:rFonts w:ascii="Calibri" w:hAnsi="Calibri" w:cs="Calibri"/>
                <w:color w:val="000000"/>
                <w:sz w:val="20"/>
              </w:rPr>
              <w:t>357</w:t>
            </w:r>
            <w:r w:rsidRPr="0086170E">
              <w:rPr>
                <w:rFonts w:ascii="Calibri" w:hAnsi="Calibri" w:cs="Calibri"/>
                <w:color w:val="000000"/>
                <w:sz w:val="20"/>
                <w:lang w:val="id-ID"/>
              </w:rPr>
              <w:t>.</w:t>
            </w:r>
            <w:r w:rsidRPr="0086170E">
              <w:rPr>
                <w:rFonts w:ascii="Calibri" w:hAnsi="Calibri" w:cs="Calibri"/>
                <w:color w:val="000000"/>
                <w:sz w:val="20"/>
              </w:rPr>
              <w:t>405,41</w:t>
            </w:r>
          </w:p>
        </w:tc>
      </w:tr>
      <w:tr w:rsidR="0052340F" w:rsidRPr="0086170E" w:rsidTr="0086170E">
        <w:tc>
          <w:tcPr>
            <w:tcW w:w="4787" w:type="dxa"/>
            <w:gridSpan w:val="5"/>
            <w:tcBorders>
              <w:right w:val="single" w:sz="4" w:space="0" w:color="auto"/>
            </w:tcBorders>
          </w:tcPr>
          <w:p w:rsidR="0052340F" w:rsidRPr="0086170E" w:rsidRDefault="0052340F" w:rsidP="0086170E">
            <w:pPr>
              <w:pStyle w:val="NoSpacing"/>
              <w:tabs>
                <w:tab w:val="left" w:pos="780"/>
              </w:tabs>
              <w:spacing w:line="276" w:lineRule="auto"/>
              <w:jc w:val="center"/>
              <w:rPr>
                <w:rFonts w:ascii="Arial" w:hAnsi="Arial" w:cs="Arial"/>
                <w:sz w:val="20"/>
              </w:rPr>
            </w:pPr>
            <w:r w:rsidRPr="0086170E">
              <w:rPr>
                <w:rFonts w:ascii="Calibri" w:hAnsi="Calibri"/>
                <w:color w:val="000000"/>
                <w:sz w:val="20"/>
              </w:rPr>
              <w:t>TOTAL</w:t>
            </w:r>
          </w:p>
        </w:tc>
        <w:tc>
          <w:tcPr>
            <w:tcW w:w="1381" w:type="dxa"/>
            <w:tcBorders>
              <w:left w:val="single" w:sz="4" w:space="0" w:color="auto"/>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59</w:t>
            </w:r>
            <w:r w:rsidRPr="0086170E">
              <w:rPr>
                <w:rFonts w:ascii="Calibri" w:hAnsi="Calibri" w:cs="Calibri"/>
                <w:color w:val="000000"/>
                <w:sz w:val="20"/>
                <w:lang w:val="id-ID"/>
              </w:rPr>
              <w:t>.</w:t>
            </w:r>
            <w:r w:rsidRPr="0086170E">
              <w:rPr>
                <w:rFonts w:ascii="Calibri" w:hAnsi="Calibri" w:cs="Calibri"/>
                <w:color w:val="000000"/>
                <w:sz w:val="20"/>
              </w:rPr>
              <w:t>280</w:t>
            </w:r>
            <w:r w:rsidRPr="0086170E">
              <w:rPr>
                <w:rFonts w:ascii="Calibri" w:hAnsi="Calibri" w:cs="Calibri"/>
                <w:color w:val="000000"/>
                <w:sz w:val="20"/>
                <w:lang w:val="id-ID"/>
              </w:rPr>
              <w:t>.</w:t>
            </w:r>
            <w:r w:rsidRPr="0086170E">
              <w:rPr>
                <w:rFonts w:ascii="Calibri" w:hAnsi="Calibri" w:cs="Calibri"/>
                <w:color w:val="000000"/>
                <w:sz w:val="20"/>
              </w:rPr>
              <w:t>000,00</w:t>
            </w:r>
          </w:p>
        </w:tc>
        <w:tc>
          <w:tcPr>
            <w:tcW w:w="1381" w:type="dxa"/>
            <w:tcBorders>
              <w:left w:val="single" w:sz="4" w:space="0" w:color="auto"/>
              <w:righ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52</w:t>
            </w:r>
            <w:r w:rsidRPr="0086170E">
              <w:rPr>
                <w:rFonts w:ascii="Calibri" w:hAnsi="Calibri" w:cs="Calibri"/>
                <w:color w:val="000000"/>
                <w:sz w:val="20"/>
                <w:lang w:val="id-ID"/>
              </w:rPr>
              <w:t>.</w:t>
            </w:r>
            <w:r w:rsidRPr="0086170E">
              <w:rPr>
                <w:rFonts w:ascii="Calibri" w:hAnsi="Calibri" w:cs="Calibri"/>
                <w:color w:val="000000"/>
                <w:sz w:val="20"/>
              </w:rPr>
              <w:t>871</w:t>
            </w:r>
            <w:r w:rsidRPr="0086170E">
              <w:rPr>
                <w:rFonts w:ascii="Calibri" w:hAnsi="Calibri" w:cs="Calibri"/>
                <w:color w:val="000000"/>
                <w:sz w:val="20"/>
                <w:lang w:val="id-ID"/>
              </w:rPr>
              <w:t>.</w:t>
            </w:r>
            <w:r w:rsidRPr="0086170E">
              <w:rPr>
                <w:rFonts w:ascii="Calibri" w:hAnsi="Calibri" w:cs="Calibri"/>
                <w:color w:val="000000"/>
                <w:sz w:val="20"/>
              </w:rPr>
              <w:t>351,35</w:t>
            </w:r>
          </w:p>
        </w:tc>
        <w:tc>
          <w:tcPr>
            <w:tcW w:w="1381" w:type="dxa"/>
            <w:tcBorders>
              <w:left w:val="single" w:sz="4" w:space="0" w:color="auto"/>
            </w:tcBorders>
            <w:vAlign w:val="bottom"/>
          </w:tcPr>
          <w:p w:rsidR="0052340F" w:rsidRPr="0086170E" w:rsidRDefault="0052340F" w:rsidP="0086170E">
            <w:pPr>
              <w:spacing w:line="276" w:lineRule="auto"/>
              <w:jc w:val="right"/>
              <w:rPr>
                <w:rFonts w:ascii="Calibri" w:hAnsi="Calibri" w:cs="Calibri"/>
                <w:color w:val="000000"/>
                <w:sz w:val="20"/>
              </w:rPr>
            </w:pPr>
            <w:r w:rsidRPr="0086170E">
              <w:rPr>
                <w:rFonts w:ascii="Calibri" w:hAnsi="Calibri" w:cs="Calibri"/>
                <w:color w:val="000000"/>
                <w:sz w:val="20"/>
              </w:rPr>
              <w:t>44</w:t>
            </w:r>
            <w:r w:rsidRPr="0086170E">
              <w:rPr>
                <w:rFonts w:ascii="Calibri" w:hAnsi="Calibri" w:cs="Calibri"/>
                <w:color w:val="000000"/>
                <w:sz w:val="20"/>
                <w:lang w:val="id-ID"/>
              </w:rPr>
              <w:t>.</w:t>
            </w:r>
            <w:r w:rsidRPr="0086170E">
              <w:rPr>
                <w:rFonts w:ascii="Calibri" w:hAnsi="Calibri" w:cs="Calibri"/>
                <w:color w:val="000000"/>
                <w:sz w:val="20"/>
              </w:rPr>
              <w:t>107</w:t>
            </w:r>
            <w:r w:rsidRPr="0086170E">
              <w:rPr>
                <w:rFonts w:ascii="Calibri" w:hAnsi="Calibri" w:cs="Calibri"/>
                <w:color w:val="000000"/>
                <w:sz w:val="20"/>
                <w:lang w:val="id-ID"/>
              </w:rPr>
              <w:t>.</w:t>
            </w:r>
            <w:r w:rsidRPr="0086170E">
              <w:rPr>
                <w:rFonts w:ascii="Calibri" w:hAnsi="Calibri" w:cs="Calibri"/>
                <w:color w:val="000000"/>
                <w:sz w:val="20"/>
              </w:rPr>
              <w:t>524,32</w:t>
            </w:r>
          </w:p>
        </w:tc>
      </w:tr>
    </w:tbl>
    <w:p w:rsidR="003F7736" w:rsidRDefault="003F7736" w:rsidP="00BA26E7">
      <w:pPr>
        <w:pStyle w:val="NoSpacing"/>
        <w:spacing w:line="276" w:lineRule="auto"/>
        <w:jc w:val="both"/>
        <w:rPr>
          <w:rFonts w:ascii="Arial" w:hAnsi="Arial" w:cs="Arial"/>
        </w:rPr>
      </w:pPr>
    </w:p>
    <w:p w:rsidR="0086170E" w:rsidRDefault="0086170E" w:rsidP="00BA26E7">
      <w:pPr>
        <w:pStyle w:val="NoSpacing"/>
        <w:spacing w:line="276" w:lineRule="auto"/>
        <w:jc w:val="both"/>
        <w:rPr>
          <w:rFonts w:ascii="Arial" w:hAnsi="Arial" w:cs="Arial"/>
        </w:rPr>
        <w:sectPr w:rsidR="0086170E" w:rsidSect="0086170E">
          <w:type w:val="continuous"/>
          <w:pgSz w:w="11907" w:h="16840" w:code="9"/>
          <w:pgMar w:top="1701" w:right="1701" w:bottom="2268" w:left="2268" w:header="709" w:footer="709" w:gutter="0"/>
          <w:cols w:space="720"/>
          <w:docGrid w:linePitch="360"/>
        </w:sectPr>
      </w:pPr>
    </w:p>
    <w:p w:rsidR="00710398" w:rsidRPr="00BA26E7" w:rsidRDefault="003F7736" w:rsidP="0086170E">
      <w:pPr>
        <w:pStyle w:val="NoSpacing"/>
        <w:spacing w:line="276" w:lineRule="auto"/>
        <w:ind w:firstLine="567"/>
        <w:jc w:val="both"/>
        <w:rPr>
          <w:rFonts w:ascii="Arial" w:hAnsi="Arial" w:cs="Arial"/>
          <w:lang w:val="id-ID"/>
        </w:rPr>
      </w:pPr>
      <w:proofErr w:type="gramStart"/>
      <w:r w:rsidRPr="00BA26E7">
        <w:rPr>
          <w:rFonts w:ascii="Arial" w:hAnsi="Arial" w:cs="Arial"/>
        </w:rPr>
        <w:lastRenderedPageBreak/>
        <w:t>Berdasarkan tabel 4.</w:t>
      </w:r>
      <w:proofErr w:type="gramEnd"/>
      <w:r w:rsidRPr="00BA26E7">
        <w:rPr>
          <w:rFonts w:ascii="Arial" w:hAnsi="Arial" w:cs="Arial"/>
        </w:rPr>
        <w:t xml:space="preserve"> Terlihat bahwa Biaya variabel terbesar adalah pembelian konsentrat yaitu pada bulan September sebesar </w:t>
      </w:r>
      <w:r w:rsidR="00D575ED" w:rsidRPr="00BA26E7">
        <w:rPr>
          <w:rFonts w:ascii="Arial" w:hAnsi="Arial" w:cs="Arial"/>
          <w:lang w:val="id-ID"/>
        </w:rPr>
        <w:t xml:space="preserve">                   </w:t>
      </w:r>
      <w:r w:rsidR="00D575ED" w:rsidRPr="00BA26E7">
        <w:rPr>
          <w:rFonts w:ascii="Arial" w:hAnsi="Arial" w:cs="Arial"/>
        </w:rPr>
        <w:t>Rp</w:t>
      </w:r>
      <w:r w:rsidR="00D575ED" w:rsidRPr="00BA26E7">
        <w:rPr>
          <w:rFonts w:ascii="Arial" w:hAnsi="Arial" w:cs="Arial"/>
          <w:lang w:val="id-ID"/>
        </w:rPr>
        <w:t>.</w:t>
      </w:r>
      <w:r w:rsidR="004E4785" w:rsidRPr="00BA26E7">
        <w:rPr>
          <w:rFonts w:ascii="Arial" w:hAnsi="Arial" w:cs="Arial"/>
          <w:lang w:val="id-ID"/>
        </w:rPr>
        <w:t>40.8</w:t>
      </w:r>
      <w:r w:rsidR="00D575ED" w:rsidRPr="00BA26E7">
        <w:rPr>
          <w:rFonts w:ascii="Arial" w:hAnsi="Arial" w:cs="Arial"/>
          <w:lang w:val="id-ID"/>
        </w:rPr>
        <w:t>00.000</w:t>
      </w:r>
      <w:proofErr w:type="gramStart"/>
      <w:r w:rsidRPr="00BA26E7">
        <w:rPr>
          <w:rFonts w:ascii="Arial" w:hAnsi="Arial" w:cs="Arial"/>
        </w:rPr>
        <w:t>,-</w:t>
      </w:r>
      <w:proofErr w:type="gramEnd"/>
      <w:r w:rsidRPr="00BA26E7">
        <w:rPr>
          <w:rFonts w:ascii="Arial" w:hAnsi="Arial" w:cs="Arial"/>
        </w:rPr>
        <w:t xml:space="preserve"> atau </w:t>
      </w:r>
      <w:r w:rsidR="004E4785" w:rsidRPr="00BA26E7">
        <w:rPr>
          <w:rFonts w:ascii="Arial" w:hAnsi="Arial" w:cs="Arial"/>
          <w:lang w:val="id-ID"/>
        </w:rPr>
        <w:t>4</w:t>
      </w:r>
      <w:r w:rsidR="00071939" w:rsidRPr="00BA26E7">
        <w:rPr>
          <w:rFonts w:ascii="Arial" w:hAnsi="Arial" w:cs="Arial"/>
          <w:lang w:val="id-ID"/>
        </w:rPr>
        <w:t>7,99</w:t>
      </w:r>
      <w:r w:rsidRPr="00BA26E7">
        <w:rPr>
          <w:rFonts w:ascii="Arial" w:hAnsi="Arial" w:cs="Arial"/>
        </w:rPr>
        <w:t xml:space="preserve"> persen, hal dikarenakan peternak berkeinginan agar produksi </w:t>
      </w:r>
      <w:r w:rsidR="00E62CE4" w:rsidRPr="00BA26E7">
        <w:rPr>
          <w:rFonts w:ascii="Arial" w:hAnsi="Arial" w:cs="Arial"/>
          <w:lang w:val="id-ID"/>
        </w:rPr>
        <w:t>yang dicapai tetap m</w:t>
      </w:r>
      <w:r w:rsidRPr="00BA26E7">
        <w:rPr>
          <w:rFonts w:ascii="Arial" w:hAnsi="Arial" w:cs="Arial"/>
        </w:rPr>
        <w:t xml:space="preserve">aksimal </w:t>
      </w:r>
      <w:r w:rsidR="00E62CE4" w:rsidRPr="00BA26E7">
        <w:rPr>
          <w:rFonts w:ascii="Arial" w:hAnsi="Arial" w:cs="Arial"/>
          <w:lang w:val="id-ID"/>
        </w:rPr>
        <w:t>walaupun tidak menggunakan</w:t>
      </w:r>
      <w:r w:rsidRPr="00BA26E7">
        <w:rPr>
          <w:rFonts w:ascii="Arial" w:hAnsi="Arial" w:cs="Arial"/>
        </w:rPr>
        <w:t xml:space="preserve"> makanan tambahan lain seperti tepung ikan, ampas tahu, bungkil dll.</w:t>
      </w:r>
      <w:r w:rsidR="00710398" w:rsidRPr="00BA26E7">
        <w:rPr>
          <w:rFonts w:ascii="Arial" w:hAnsi="Arial" w:cs="Arial"/>
          <w:lang w:val="id-ID"/>
        </w:rPr>
        <w:t xml:space="preserve">  Keinginan peternak ini untuk mengefisiensi pengeluaran yang dilakukan untuk </w:t>
      </w:r>
      <w:r w:rsidR="00710398" w:rsidRPr="00BA26E7">
        <w:rPr>
          <w:rFonts w:ascii="Arial" w:hAnsi="Arial" w:cs="Arial"/>
          <w:lang w:val="id-ID"/>
        </w:rPr>
        <w:lastRenderedPageBreak/>
        <w:t>makanan tambahan  tersebut sehingga cost yang ada dapat diminimalisir oleh peternak tersebut.</w:t>
      </w:r>
      <w:r w:rsidR="00C94951" w:rsidRPr="00BA26E7">
        <w:rPr>
          <w:rFonts w:ascii="Arial" w:hAnsi="Arial" w:cs="Arial"/>
          <w:lang w:val="id-ID"/>
        </w:rPr>
        <w:t xml:space="preserve"> </w:t>
      </w:r>
      <w:r w:rsidR="00710398" w:rsidRPr="00BA26E7">
        <w:rPr>
          <w:rFonts w:ascii="Arial" w:hAnsi="Arial" w:cs="Arial"/>
          <w:lang w:val="id-ID"/>
        </w:rPr>
        <w:t xml:space="preserve"> </w:t>
      </w:r>
    </w:p>
    <w:p w:rsidR="003F7736" w:rsidRPr="00BA26E7" w:rsidRDefault="003F7736" w:rsidP="00AD504F">
      <w:pPr>
        <w:pStyle w:val="NoSpacing"/>
        <w:numPr>
          <w:ilvl w:val="0"/>
          <w:numId w:val="13"/>
        </w:numPr>
        <w:spacing w:line="276" w:lineRule="auto"/>
        <w:ind w:left="284" w:hanging="284"/>
        <w:jc w:val="both"/>
        <w:rPr>
          <w:rFonts w:ascii="Arial" w:hAnsi="Arial" w:cs="Arial"/>
        </w:rPr>
      </w:pPr>
      <w:r w:rsidRPr="00BA26E7">
        <w:rPr>
          <w:rFonts w:ascii="Arial" w:hAnsi="Arial" w:cs="Arial"/>
        </w:rPr>
        <w:t>Biaya Obat-obat, Vitamin dan Vaksin</w:t>
      </w:r>
    </w:p>
    <w:p w:rsidR="003F7736" w:rsidRPr="00BA26E7" w:rsidRDefault="003F7736" w:rsidP="00AD504F">
      <w:pPr>
        <w:pStyle w:val="NoSpacing"/>
        <w:spacing w:line="276" w:lineRule="auto"/>
        <w:ind w:left="284"/>
        <w:jc w:val="both"/>
        <w:rPr>
          <w:rFonts w:ascii="Arial" w:hAnsi="Arial" w:cs="Arial"/>
          <w:lang w:val="id-ID"/>
        </w:rPr>
      </w:pPr>
      <w:r w:rsidRPr="00BA26E7">
        <w:rPr>
          <w:rFonts w:ascii="Arial" w:hAnsi="Arial" w:cs="Arial"/>
        </w:rPr>
        <w:t>Biaya obat-obatan, vitamin dan vaksin pada bulan Septembe</w:t>
      </w:r>
      <w:r w:rsidR="00D575ED" w:rsidRPr="00BA26E7">
        <w:rPr>
          <w:rFonts w:ascii="Arial" w:hAnsi="Arial" w:cs="Arial"/>
        </w:rPr>
        <w:t>r yaitu sebesar Rp.6.055.000,-</w:t>
      </w:r>
      <w:r w:rsidR="00D575ED" w:rsidRPr="00BA26E7">
        <w:rPr>
          <w:rFonts w:ascii="Arial" w:hAnsi="Arial" w:cs="Arial"/>
          <w:lang w:val="id-ID"/>
        </w:rPr>
        <w:t>. Untuk 7</w:t>
      </w:r>
      <w:r w:rsidR="00B320A0" w:rsidRPr="00BA26E7">
        <w:rPr>
          <w:rFonts w:ascii="Arial" w:hAnsi="Arial" w:cs="Arial"/>
          <w:lang w:val="id-ID"/>
        </w:rPr>
        <w:t>.</w:t>
      </w:r>
      <w:r w:rsidR="00D575ED" w:rsidRPr="00BA26E7">
        <w:rPr>
          <w:rFonts w:ascii="Arial" w:hAnsi="Arial" w:cs="Arial"/>
          <w:lang w:val="id-ID"/>
        </w:rPr>
        <w:t>400 ekor ayam.</w:t>
      </w:r>
      <w:r w:rsidRPr="00BA26E7">
        <w:rPr>
          <w:rFonts w:ascii="Arial" w:hAnsi="Arial" w:cs="Arial"/>
        </w:rPr>
        <w:t xml:space="preserve"> Pada bulan Oktober pengeluaran biaya mengalami penurunan yaitu sebesar Rp.726.600,-.  </w:t>
      </w:r>
      <w:proofErr w:type="gramStart"/>
      <w:r w:rsidRPr="00BA26E7">
        <w:rPr>
          <w:rFonts w:ascii="Arial" w:hAnsi="Arial" w:cs="Arial"/>
        </w:rPr>
        <w:t>Hal ini disebabkan pemberian obat-</w:t>
      </w:r>
      <w:r w:rsidRPr="00BA26E7">
        <w:rPr>
          <w:rFonts w:ascii="Arial" w:hAnsi="Arial" w:cs="Arial"/>
        </w:rPr>
        <w:lastRenderedPageBreak/>
        <w:t>obatan, vaksin dan vitamin pada bulan Oktober mulai dikurangi pemberiannya yang diikuti adanya penjualan ayam tidak produktif</w:t>
      </w:r>
      <w:r w:rsidR="00D575ED" w:rsidRPr="00BA26E7">
        <w:rPr>
          <w:rFonts w:ascii="Arial" w:hAnsi="Arial" w:cs="Arial"/>
          <w:lang w:val="id-ID"/>
        </w:rPr>
        <w:t xml:space="preserve"> sebanyak</w:t>
      </w:r>
      <w:r w:rsidR="0032699D" w:rsidRPr="00BA26E7">
        <w:rPr>
          <w:rFonts w:ascii="Arial" w:hAnsi="Arial" w:cs="Arial"/>
          <w:lang w:val="id-ID"/>
        </w:rPr>
        <w:t xml:space="preserve"> </w:t>
      </w:r>
      <w:r w:rsidR="00071939" w:rsidRPr="00BA26E7">
        <w:rPr>
          <w:rFonts w:ascii="Arial" w:hAnsi="Arial" w:cs="Arial"/>
          <w:lang w:val="id-ID"/>
        </w:rPr>
        <w:t>401</w:t>
      </w:r>
      <w:r w:rsidR="0032699D" w:rsidRPr="00BA26E7">
        <w:rPr>
          <w:rFonts w:ascii="Arial" w:hAnsi="Arial" w:cs="Arial"/>
          <w:lang w:val="id-ID"/>
        </w:rPr>
        <w:t xml:space="preserve"> ekor</w:t>
      </w:r>
      <w:r w:rsidRPr="00BA26E7">
        <w:rPr>
          <w:rFonts w:ascii="Arial" w:hAnsi="Arial" w:cs="Arial"/>
        </w:rPr>
        <w:t>.</w:t>
      </w:r>
      <w:proofErr w:type="gramEnd"/>
      <w:r w:rsidRPr="00BA26E7">
        <w:rPr>
          <w:rFonts w:ascii="Arial" w:hAnsi="Arial" w:cs="Arial"/>
        </w:rPr>
        <w:t xml:space="preserve">  </w:t>
      </w:r>
      <w:proofErr w:type="gramStart"/>
      <w:r w:rsidRPr="00BA26E7">
        <w:rPr>
          <w:rFonts w:ascii="Arial" w:hAnsi="Arial" w:cs="Arial"/>
        </w:rPr>
        <w:t>Demikian pula pada bulan Nopember.</w:t>
      </w:r>
      <w:proofErr w:type="gramEnd"/>
      <w:r w:rsidR="00E62CE4" w:rsidRPr="00BA26E7">
        <w:rPr>
          <w:rFonts w:ascii="Arial" w:hAnsi="Arial" w:cs="Arial"/>
          <w:lang w:val="id-ID"/>
        </w:rPr>
        <w:t xml:space="preserve">  Pemberian vaksin dimulai pada saat ternak datang ke lokasi sampai ternak tersebut produksi dengan tujuan agar ternak tersebut tidak terserang penyakit.  Usaha ini juga menggunakan beberapa jenis obat-obatan dan vitamin yang tujuan pemberiannya agar ternak dapat berproduksi </w:t>
      </w:r>
      <w:r w:rsidR="0007232D" w:rsidRPr="00BA26E7">
        <w:rPr>
          <w:rFonts w:ascii="Arial" w:hAnsi="Arial" w:cs="Arial"/>
          <w:lang w:val="id-ID"/>
        </w:rPr>
        <w:t>dengan maksimal.</w:t>
      </w:r>
    </w:p>
    <w:p w:rsidR="003F7736" w:rsidRPr="00BA26E7" w:rsidRDefault="003F7736" w:rsidP="00AD504F">
      <w:pPr>
        <w:pStyle w:val="NoSpacing"/>
        <w:numPr>
          <w:ilvl w:val="0"/>
          <w:numId w:val="13"/>
        </w:numPr>
        <w:spacing w:line="276" w:lineRule="auto"/>
        <w:ind w:left="284" w:hanging="284"/>
        <w:jc w:val="both"/>
        <w:rPr>
          <w:rFonts w:ascii="Arial" w:hAnsi="Arial" w:cs="Arial"/>
        </w:rPr>
      </w:pPr>
      <w:r w:rsidRPr="00BA26E7">
        <w:rPr>
          <w:rFonts w:ascii="Arial" w:hAnsi="Arial" w:cs="Arial"/>
        </w:rPr>
        <w:t>Biaya Listrik</w:t>
      </w:r>
    </w:p>
    <w:p w:rsidR="003F7736" w:rsidRPr="00BA26E7" w:rsidRDefault="003F7736" w:rsidP="00AD504F">
      <w:pPr>
        <w:pStyle w:val="NoSpacing"/>
        <w:spacing w:line="276" w:lineRule="auto"/>
        <w:ind w:left="284"/>
        <w:jc w:val="both"/>
        <w:rPr>
          <w:rFonts w:ascii="Arial" w:hAnsi="Arial" w:cs="Arial"/>
          <w:lang w:val="id-ID"/>
        </w:rPr>
      </w:pPr>
      <w:proofErr w:type="gramStart"/>
      <w:r w:rsidRPr="00BA26E7">
        <w:rPr>
          <w:rFonts w:ascii="Arial" w:hAnsi="Arial" w:cs="Arial"/>
        </w:rPr>
        <w:t xml:space="preserve">Pembayaran listrik selalu dilakukan setiap bulannya, jumlah tersebut setiap bulannya </w:t>
      </w:r>
      <w:r w:rsidRPr="00BA26E7">
        <w:rPr>
          <w:rFonts w:ascii="Arial" w:hAnsi="Arial" w:cs="Arial"/>
        </w:rPr>
        <w:lastRenderedPageBreak/>
        <w:t>mengalami perubahan tergantu</w:t>
      </w:r>
      <w:r w:rsidR="00012A10" w:rsidRPr="00BA26E7">
        <w:rPr>
          <w:rFonts w:ascii="Arial" w:hAnsi="Arial" w:cs="Arial"/>
        </w:rPr>
        <w:t>ng dari lamanya waktu pemakaian</w:t>
      </w:r>
      <w:r w:rsidR="00012A10" w:rsidRPr="00BA26E7">
        <w:rPr>
          <w:rFonts w:ascii="Arial" w:hAnsi="Arial" w:cs="Arial"/>
          <w:lang w:val="id-ID"/>
        </w:rPr>
        <w:t>.</w:t>
      </w:r>
      <w:proofErr w:type="gramEnd"/>
      <w:r w:rsidR="00012A10" w:rsidRPr="00BA26E7">
        <w:rPr>
          <w:rFonts w:ascii="Arial" w:hAnsi="Arial" w:cs="Arial"/>
          <w:lang w:val="id-ID"/>
        </w:rPr>
        <w:t xml:space="preserve">  Pada bulan September biaya listrik yang digunakan sebesar Rp. 180.000 dan bulan Oktober sebesar Rp. 210.000. </w:t>
      </w:r>
    </w:p>
    <w:p w:rsidR="003F7736" w:rsidRPr="00BA26E7" w:rsidRDefault="003F7736" w:rsidP="00AD504F">
      <w:pPr>
        <w:pStyle w:val="NoSpacing"/>
        <w:numPr>
          <w:ilvl w:val="0"/>
          <w:numId w:val="13"/>
        </w:numPr>
        <w:spacing w:line="276" w:lineRule="auto"/>
        <w:ind w:left="284" w:hanging="284"/>
        <w:jc w:val="both"/>
        <w:rPr>
          <w:rFonts w:ascii="Arial" w:hAnsi="Arial" w:cs="Arial"/>
        </w:rPr>
      </w:pPr>
      <w:r w:rsidRPr="00BA26E7">
        <w:rPr>
          <w:rFonts w:ascii="Arial" w:hAnsi="Arial" w:cs="Arial"/>
        </w:rPr>
        <w:t>Biaya Lain-lain</w:t>
      </w:r>
    </w:p>
    <w:p w:rsidR="003F7736" w:rsidRPr="00BA26E7" w:rsidRDefault="003F7736" w:rsidP="00AD504F">
      <w:pPr>
        <w:pStyle w:val="NoSpacing"/>
        <w:spacing w:line="276" w:lineRule="auto"/>
        <w:ind w:left="284"/>
        <w:jc w:val="both"/>
        <w:rPr>
          <w:rFonts w:ascii="Arial" w:hAnsi="Arial" w:cs="Arial"/>
        </w:rPr>
      </w:pPr>
      <w:proofErr w:type="gramStart"/>
      <w:r w:rsidRPr="00BA26E7">
        <w:rPr>
          <w:rFonts w:ascii="Arial" w:hAnsi="Arial" w:cs="Arial"/>
        </w:rPr>
        <w:t>Biaya ini merupakan biaya kegiatan pengantaran hasil produksi ke tempat-tempat pelanggan.</w:t>
      </w:r>
      <w:proofErr w:type="gramEnd"/>
      <w:r w:rsidRPr="00BA26E7">
        <w:rPr>
          <w:rFonts w:ascii="Arial" w:hAnsi="Arial" w:cs="Arial"/>
        </w:rPr>
        <w:t xml:space="preserve">  Pada bulan September sebanyak Rp.900.000</w:t>
      </w:r>
      <w:proofErr w:type="gramStart"/>
      <w:r w:rsidRPr="00BA26E7">
        <w:rPr>
          <w:rFonts w:ascii="Arial" w:hAnsi="Arial" w:cs="Arial"/>
        </w:rPr>
        <w:t>,-</w:t>
      </w:r>
      <w:proofErr w:type="gramEnd"/>
      <w:r w:rsidRPr="00BA26E7">
        <w:rPr>
          <w:rFonts w:ascii="Arial" w:hAnsi="Arial" w:cs="Arial"/>
        </w:rPr>
        <w:t xml:space="preserve"> yang meliputi biaya bahan bakar kendaraan.  Biaya variabel yang dikeluarkan dalam setiap </w:t>
      </w:r>
      <w:proofErr w:type="gramStart"/>
      <w:r w:rsidRPr="00BA26E7">
        <w:rPr>
          <w:rFonts w:ascii="Arial" w:hAnsi="Arial" w:cs="Arial"/>
        </w:rPr>
        <w:t>proses  produksi</w:t>
      </w:r>
      <w:proofErr w:type="gramEnd"/>
      <w:r w:rsidRPr="00BA26E7">
        <w:rPr>
          <w:rFonts w:ascii="Arial" w:hAnsi="Arial" w:cs="Arial"/>
        </w:rPr>
        <w:t xml:space="preserve"> sangat tergantung dari produksi telur yang dihasilkan setiap harinya.  </w:t>
      </w:r>
      <w:proofErr w:type="gramStart"/>
      <w:r w:rsidRPr="00BA26E7">
        <w:rPr>
          <w:rFonts w:ascii="Arial" w:hAnsi="Arial" w:cs="Arial"/>
        </w:rPr>
        <w:t>Jumlah biaya variabel untuk masing-masing jenis dapat dilihat pada tabel berikut.</w:t>
      </w:r>
      <w:proofErr w:type="gramEnd"/>
    </w:p>
    <w:p w:rsidR="00AD504F" w:rsidRDefault="00AD504F" w:rsidP="00BA26E7">
      <w:pPr>
        <w:pStyle w:val="NoSpacing"/>
        <w:spacing w:line="276" w:lineRule="auto"/>
        <w:ind w:left="1440" w:hanging="1440"/>
        <w:jc w:val="both"/>
        <w:rPr>
          <w:rFonts w:ascii="Arial" w:hAnsi="Arial" w:cs="Arial"/>
        </w:rPr>
        <w:sectPr w:rsidR="00AD504F" w:rsidSect="0086170E">
          <w:type w:val="continuous"/>
          <w:pgSz w:w="11907" w:h="16840" w:code="9"/>
          <w:pgMar w:top="1701" w:right="1701" w:bottom="2268" w:left="2268" w:header="709" w:footer="709" w:gutter="0"/>
          <w:cols w:num="2" w:space="720"/>
          <w:docGrid w:linePitch="360"/>
        </w:sectPr>
      </w:pPr>
    </w:p>
    <w:p w:rsidR="00AD504F" w:rsidRDefault="00AD504F" w:rsidP="00BA26E7">
      <w:pPr>
        <w:pStyle w:val="NoSpacing"/>
        <w:spacing w:line="276" w:lineRule="auto"/>
        <w:ind w:left="1440" w:hanging="1440"/>
        <w:jc w:val="both"/>
        <w:rPr>
          <w:rFonts w:ascii="Arial" w:hAnsi="Arial" w:cs="Arial"/>
        </w:rPr>
      </w:pPr>
    </w:p>
    <w:p w:rsidR="003F7736" w:rsidRPr="00BA26E7" w:rsidRDefault="003F7736" w:rsidP="00AD504F">
      <w:pPr>
        <w:pStyle w:val="NoSpacing"/>
        <w:spacing w:line="276" w:lineRule="auto"/>
        <w:ind w:left="1440" w:hanging="1440"/>
        <w:jc w:val="center"/>
        <w:rPr>
          <w:rFonts w:ascii="Arial" w:hAnsi="Arial" w:cs="Arial"/>
        </w:rPr>
      </w:pPr>
      <w:proofErr w:type="gramStart"/>
      <w:r w:rsidRPr="00BA26E7">
        <w:rPr>
          <w:rFonts w:ascii="Arial" w:hAnsi="Arial" w:cs="Arial"/>
        </w:rPr>
        <w:t>Tabel 5.Jumlah biaya variabel untuk setiap bulan/ masa produksi.</w:t>
      </w:r>
      <w:proofErr w:type="gramEnd"/>
    </w:p>
    <w:tbl>
      <w:tblPr>
        <w:tblStyle w:val="TableGrid"/>
        <w:tblW w:w="827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960"/>
        <w:gridCol w:w="1418"/>
        <w:gridCol w:w="1427"/>
        <w:gridCol w:w="1584"/>
        <w:gridCol w:w="1440"/>
      </w:tblGrid>
      <w:tr w:rsidR="003F7736" w:rsidRPr="00BA26E7" w:rsidTr="0007232D">
        <w:tc>
          <w:tcPr>
            <w:tcW w:w="450" w:type="dxa"/>
            <w:vMerge w:val="restart"/>
            <w:vAlign w:val="center"/>
          </w:tcPr>
          <w:p w:rsidR="003F7736" w:rsidRPr="00AD504F" w:rsidRDefault="003F7736" w:rsidP="00BA26E7">
            <w:pPr>
              <w:pStyle w:val="NoSpacing"/>
              <w:spacing w:line="276" w:lineRule="auto"/>
              <w:jc w:val="center"/>
              <w:rPr>
                <w:rFonts w:ascii="Arial" w:hAnsi="Arial" w:cs="Arial"/>
                <w:sz w:val="16"/>
                <w:szCs w:val="16"/>
              </w:rPr>
            </w:pPr>
            <w:bookmarkStart w:id="0" w:name="OLE_LINK3"/>
            <w:r w:rsidRPr="00AD504F">
              <w:rPr>
                <w:rFonts w:ascii="Arial" w:hAnsi="Arial" w:cs="Arial"/>
                <w:sz w:val="16"/>
                <w:szCs w:val="16"/>
              </w:rPr>
              <w:t>No</w:t>
            </w:r>
          </w:p>
        </w:tc>
        <w:tc>
          <w:tcPr>
            <w:tcW w:w="1960" w:type="dxa"/>
            <w:vMerge w:val="restart"/>
            <w:vAlign w:val="center"/>
          </w:tcPr>
          <w:p w:rsidR="003F7736" w:rsidRPr="00AD504F" w:rsidRDefault="003F7736" w:rsidP="00BA26E7">
            <w:pPr>
              <w:pStyle w:val="NoSpacing"/>
              <w:spacing w:line="276" w:lineRule="auto"/>
              <w:jc w:val="center"/>
              <w:rPr>
                <w:rFonts w:ascii="Arial" w:hAnsi="Arial" w:cs="Arial"/>
                <w:sz w:val="16"/>
                <w:szCs w:val="16"/>
              </w:rPr>
            </w:pPr>
            <w:r w:rsidRPr="00AD504F">
              <w:rPr>
                <w:rFonts w:ascii="Arial" w:hAnsi="Arial" w:cs="Arial"/>
                <w:sz w:val="16"/>
                <w:szCs w:val="16"/>
              </w:rPr>
              <w:t>Jenis Biaya</w:t>
            </w:r>
          </w:p>
        </w:tc>
        <w:tc>
          <w:tcPr>
            <w:tcW w:w="4429" w:type="dxa"/>
            <w:gridSpan w:val="3"/>
          </w:tcPr>
          <w:p w:rsidR="003F7736" w:rsidRPr="00AD504F" w:rsidRDefault="003F7736" w:rsidP="00BA26E7">
            <w:pPr>
              <w:pStyle w:val="NoSpacing"/>
              <w:spacing w:line="276" w:lineRule="auto"/>
              <w:jc w:val="center"/>
              <w:rPr>
                <w:rFonts w:ascii="Arial" w:hAnsi="Arial" w:cs="Arial"/>
                <w:sz w:val="16"/>
                <w:szCs w:val="16"/>
              </w:rPr>
            </w:pPr>
            <w:r w:rsidRPr="00AD504F">
              <w:rPr>
                <w:rFonts w:ascii="Arial" w:hAnsi="Arial" w:cs="Arial"/>
                <w:sz w:val="16"/>
                <w:szCs w:val="16"/>
              </w:rPr>
              <w:t>Jumlah biaya Variabel Per Bulan (Rp)</w:t>
            </w:r>
          </w:p>
        </w:tc>
        <w:tc>
          <w:tcPr>
            <w:tcW w:w="1440" w:type="dxa"/>
            <w:vMerge w:val="restart"/>
            <w:vAlign w:val="center"/>
          </w:tcPr>
          <w:p w:rsidR="003F7736" w:rsidRPr="00AD504F" w:rsidRDefault="003F7736" w:rsidP="00BA26E7">
            <w:pPr>
              <w:pStyle w:val="NoSpacing"/>
              <w:spacing w:line="276" w:lineRule="auto"/>
              <w:jc w:val="center"/>
              <w:rPr>
                <w:rFonts w:ascii="Arial" w:hAnsi="Arial" w:cs="Arial"/>
                <w:sz w:val="16"/>
                <w:szCs w:val="16"/>
              </w:rPr>
            </w:pPr>
            <w:r w:rsidRPr="00AD504F">
              <w:rPr>
                <w:rFonts w:ascii="Arial" w:hAnsi="Arial" w:cs="Arial"/>
                <w:sz w:val="16"/>
                <w:szCs w:val="16"/>
              </w:rPr>
              <w:t>Jumlah (Rp)</w:t>
            </w:r>
          </w:p>
        </w:tc>
      </w:tr>
      <w:tr w:rsidR="003F7736" w:rsidRPr="00BA26E7" w:rsidTr="0007232D">
        <w:tc>
          <w:tcPr>
            <w:tcW w:w="450" w:type="dxa"/>
            <w:vMerge/>
            <w:tcBorders>
              <w:bottom w:val="single" w:sz="4" w:space="0" w:color="auto"/>
            </w:tcBorders>
          </w:tcPr>
          <w:p w:rsidR="003F7736" w:rsidRPr="00AD504F" w:rsidRDefault="003F7736" w:rsidP="00BA26E7">
            <w:pPr>
              <w:pStyle w:val="NoSpacing"/>
              <w:spacing w:line="276" w:lineRule="auto"/>
              <w:jc w:val="both"/>
              <w:rPr>
                <w:rFonts w:ascii="Arial" w:hAnsi="Arial" w:cs="Arial"/>
                <w:sz w:val="16"/>
                <w:szCs w:val="16"/>
              </w:rPr>
            </w:pPr>
          </w:p>
        </w:tc>
        <w:tc>
          <w:tcPr>
            <w:tcW w:w="1960" w:type="dxa"/>
            <w:vMerge/>
            <w:tcBorders>
              <w:bottom w:val="single" w:sz="4" w:space="0" w:color="auto"/>
            </w:tcBorders>
          </w:tcPr>
          <w:p w:rsidR="003F7736" w:rsidRPr="00AD504F" w:rsidRDefault="003F7736" w:rsidP="00BA26E7">
            <w:pPr>
              <w:pStyle w:val="NoSpacing"/>
              <w:spacing w:line="276" w:lineRule="auto"/>
              <w:jc w:val="both"/>
              <w:rPr>
                <w:rFonts w:ascii="Arial" w:hAnsi="Arial" w:cs="Arial"/>
                <w:sz w:val="16"/>
                <w:szCs w:val="16"/>
              </w:rPr>
            </w:pPr>
          </w:p>
        </w:tc>
        <w:tc>
          <w:tcPr>
            <w:tcW w:w="1418" w:type="dxa"/>
            <w:tcBorders>
              <w:bottom w:val="single" w:sz="4" w:space="0" w:color="auto"/>
            </w:tcBorders>
          </w:tcPr>
          <w:p w:rsidR="003F7736" w:rsidRPr="00AD504F" w:rsidRDefault="003F7736" w:rsidP="00BA26E7">
            <w:pPr>
              <w:pStyle w:val="NoSpacing"/>
              <w:spacing w:line="276" w:lineRule="auto"/>
              <w:jc w:val="both"/>
              <w:rPr>
                <w:rFonts w:ascii="Arial" w:hAnsi="Arial" w:cs="Arial"/>
                <w:sz w:val="16"/>
                <w:szCs w:val="16"/>
              </w:rPr>
            </w:pPr>
            <w:r w:rsidRPr="00AD504F">
              <w:rPr>
                <w:rFonts w:ascii="Arial" w:hAnsi="Arial" w:cs="Arial"/>
                <w:sz w:val="16"/>
                <w:szCs w:val="16"/>
              </w:rPr>
              <w:t>September</w:t>
            </w:r>
          </w:p>
        </w:tc>
        <w:tc>
          <w:tcPr>
            <w:tcW w:w="1427" w:type="dxa"/>
            <w:tcBorders>
              <w:bottom w:val="single" w:sz="4" w:space="0" w:color="auto"/>
            </w:tcBorders>
          </w:tcPr>
          <w:p w:rsidR="003F7736" w:rsidRPr="00AD504F" w:rsidRDefault="003F7736" w:rsidP="00BA26E7">
            <w:pPr>
              <w:pStyle w:val="NoSpacing"/>
              <w:spacing w:line="276" w:lineRule="auto"/>
              <w:jc w:val="both"/>
              <w:rPr>
                <w:rFonts w:ascii="Arial" w:hAnsi="Arial" w:cs="Arial"/>
                <w:sz w:val="16"/>
                <w:szCs w:val="16"/>
              </w:rPr>
            </w:pPr>
            <w:r w:rsidRPr="00AD504F">
              <w:rPr>
                <w:rFonts w:ascii="Arial" w:hAnsi="Arial" w:cs="Arial"/>
                <w:sz w:val="16"/>
                <w:szCs w:val="16"/>
              </w:rPr>
              <w:t>Oktober</w:t>
            </w:r>
          </w:p>
        </w:tc>
        <w:tc>
          <w:tcPr>
            <w:tcW w:w="1584" w:type="dxa"/>
            <w:tcBorders>
              <w:bottom w:val="single" w:sz="4" w:space="0" w:color="auto"/>
            </w:tcBorders>
          </w:tcPr>
          <w:p w:rsidR="003F7736" w:rsidRPr="00AD504F" w:rsidRDefault="003F7736" w:rsidP="00BA26E7">
            <w:pPr>
              <w:pStyle w:val="NoSpacing"/>
              <w:spacing w:line="276" w:lineRule="auto"/>
              <w:jc w:val="both"/>
              <w:rPr>
                <w:rFonts w:ascii="Arial" w:hAnsi="Arial" w:cs="Arial"/>
                <w:sz w:val="16"/>
                <w:szCs w:val="16"/>
              </w:rPr>
            </w:pPr>
            <w:r w:rsidRPr="00AD504F">
              <w:rPr>
                <w:rFonts w:ascii="Arial" w:hAnsi="Arial" w:cs="Arial"/>
                <w:sz w:val="16"/>
                <w:szCs w:val="16"/>
              </w:rPr>
              <w:t>Nopember</w:t>
            </w:r>
          </w:p>
        </w:tc>
        <w:tc>
          <w:tcPr>
            <w:tcW w:w="1440" w:type="dxa"/>
            <w:vMerge/>
            <w:tcBorders>
              <w:bottom w:val="single" w:sz="4" w:space="0" w:color="auto"/>
            </w:tcBorders>
          </w:tcPr>
          <w:p w:rsidR="003F7736" w:rsidRPr="00AD504F" w:rsidRDefault="003F7736" w:rsidP="00BA26E7">
            <w:pPr>
              <w:pStyle w:val="NoSpacing"/>
              <w:spacing w:line="276" w:lineRule="auto"/>
              <w:jc w:val="both"/>
              <w:rPr>
                <w:rFonts w:ascii="Arial" w:hAnsi="Arial" w:cs="Arial"/>
                <w:sz w:val="16"/>
                <w:szCs w:val="16"/>
              </w:rPr>
            </w:pPr>
          </w:p>
        </w:tc>
      </w:tr>
      <w:tr w:rsidR="003F7736" w:rsidRPr="00BA26E7" w:rsidTr="0007232D">
        <w:tc>
          <w:tcPr>
            <w:tcW w:w="450" w:type="dxa"/>
            <w:tcBorders>
              <w:top w:val="single" w:sz="4" w:space="0" w:color="auto"/>
              <w:bottom w:val="nil"/>
            </w:tcBorders>
          </w:tcPr>
          <w:p w:rsidR="003F7736" w:rsidRPr="00AD504F" w:rsidRDefault="003F7736" w:rsidP="00BA26E7">
            <w:pPr>
              <w:pStyle w:val="NoSpacing"/>
              <w:spacing w:line="276" w:lineRule="auto"/>
              <w:jc w:val="center"/>
              <w:rPr>
                <w:rFonts w:ascii="Arial" w:hAnsi="Arial" w:cs="Arial"/>
                <w:sz w:val="16"/>
                <w:szCs w:val="16"/>
              </w:rPr>
            </w:pPr>
            <w:r w:rsidRPr="00AD504F">
              <w:rPr>
                <w:rFonts w:ascii="Arial" w:hAnsi="Arial" w:cs="Arial"/>
                <w:sz w:val="16"/>
                <w:szCs w:val="16"/>
              </w:rPr>
              <w:t>1</w:t>
            </w:r>
          </w:p>
        </w:tc>
        <w:tc>
          <w:tcPr>
            <w:tcW w:w="1960" w:type="dxa"/>
            <w:tcBorders>
              <w:top w:val="single" w:sz="4" w:space="0" w:color="auto"/>
              <w:bottom w:val="nil"/>
            </w:tcBorders>
            <w:vAlign w:val="bottom"/>
          </w:tcPr>
          <w:p w:rsidR="003F7736" w:rsidRPr="00AD504F" w:rsidRDefault="003F7736" w:rsidP="00BA26E7">
            <w:pPr>
              <w:spacing w:line="276" w:lineRule="auto"/>
              <w:rPr>
                <w:rFonts w:ascii="Arial" w:hAnsi="Arial" w:cs="Arial"/>
                <w:color w:val="000000"/>
                <w:sz w:val="16"/>
                <w:szCs w:val="16"/>
              </w:rPr>
            </w:pPr>
            <w:r w:rsidRPr="00AD504F">
              <w:rPr>
                <w:rFonts w:ascii="Arial" w:hAnsi="Arial" w:cs="Arial"/>
                <w:color w:val="000000"/>
                <w:sz w:val="16"/>
                <w:szCs w:val="16"/>
              </w:rPr>
              <w:t>Pakan</w:t>
            </w:r>
          </w:p>
        </w:tc>
        <w:tc>
          <w:tcPr>
            <w:tcW w:w="1418" w:type="dxa"/>
            <w:tcBorders>
              <w:top w:val="single" w:sz="4" w:space="0" w:color="auto"/>
              <w:bottom w:val="nil"/>
            </w:tcBorders>
          </w:tcPr>
          <w:p w:rsidR="003F7736" w:rsidRPr="00AD504F" w:rsidRDefault="003F7736" w:rsidP="00BA26E7">
            <w:pPr>
              <w:pStyle w:val="NoSpacing"/>
              <w:spacing w:line="276" w:lineRule="auto"/>
              <w:jc w:val="both"/>
              <w:rPr>
                <w:rFonts w:ascii="Arial" w:hAnsi="Arial" w:cs="Arial"/>
                <w:sz w:val="16"/>
                <w:szCs w:val="16"/>
              </w:rPr>
            </w:pPr>
          </w:p>
        </w:tc>
        <w:tc>
          <w:tcPr>
            <w:tcW w:w="1427" w:type="dxa"/>
            <w:tcBorders>
              <w:top w:val="single" w:sz="4" w:space="0" w:color="auto"/>
              <w:bottom w:val="nil"/>
            </w:tcBorders>
          </w:tcPr>
          <w:p w:rsidR="003F7736" w:rsidRPr="00AD504F" w:rsidRDefault="003F7736" w:rsidP="00BA26E7">
            <w:pPr>
              <w:pStyle w:val="NoSpacing"/>
              <w:spacing w:line="276" w:lineRule="auto"/>
              <w:jc w:val="both"/>
              <w:rPr>
                <w:rFonts w:ascii="Arial" w:hAnsi="Arial" w:cs="Arial"/>
                <w:sz w:val="16"/>
                <w:szCs w:val="16"/>
              </w:rPr>
            </w:pPr>
          </w:p>
        </w:tc>
        <w:tc>
          <w:tcPr>
            <w:tcW w:w="1584" w:type="dxa"/>
            <w:tcBorders>
              <w:top w:val="single" w:sz="4" w:space="0" w:color="auto"/>
              <w:bottom w:val="nil"/>
            </w:tcBorders>
          </w:tcPr>
          <w:p w:rsidR="003F7736" w:rsidRPr="00AD504F" w:rsidRDefault="003F7736" w:rsidP="00BA26E7">
            <w:pPr>
              <w:pStyle w:val="NoSpacing"/>
              <w:spacing w:line="276" w:lineRule="auto"/>
              <w:jc w:val="both"/>
              <w:rPr>
                <w:rFonts w:ascii="Arial" w:hAnsi="Arial" w:cs="Arial"/>
                <w:sz w:val="16"/>
                <w:szCs w:val="16"/>
              </w:rPr>
            </w:pPr>
          </w:p>
        </w:tc>
        <w:tc>
          <w:tcPr>
            <w:tcW w:w="1440" w:type="dxa"/>
            <w:tcBorders>
              <w:top w:val="single" w:sz="4" w:space="0" w:color="auto"/>
              <w:bottom w:val="nil"/>
            </w:tcBorders>
          </w:tcPr>
          <w:p w:rsidR="003F7736" w:rsidRPr="00AD504F" w:rsidRDefault="003F7736" w:rsidP="00BA26E7">
            <w:pPr>
              <w:pStyle w:val="NoSpacing"/>
              <w:spacing w:line="276" w:lineRule="auto"/>
              <w:jc w:val="both"/>
              <w:rPr>
                <w:rFonts w:ascii="Arial" w:hAnsi="Arial" w:cs="Arial"/>
                <w:sz w:val="16"/>
                <w:szCs w:val="16"/>
              </w:rPr>
            </w:pPr>
          </w:p>
        </w:tc>
      </w:tr>
      <w:tr w:rsidR="003F7392" w:rsidRPr="00BA26E7" w:rsidTr="0007232D">
        <w:tc>
          <w:tcPr>
            <w:tcW w:w="450" w:type="dxa"/>
            <w:tcBorders>
              <w:top w:val="nil"/>
            </w:tcBorders>
          </w:tcPr>
          <w:p w:rsidR="003F7392" w:rsidRPr="00AD504F" w:rsidRDefault="003F7392" w:rsidP="00BA26E7">
            <w:pPr>
              <w:pStyle w:val="NoSpacing"/>
              <w:spacing w:line="276" w:lineRule="auto"/>
              <w:jc w:val="center"/>
              <w:rPr>
                <w:rFonts w:ascii="Arial" w:hAnsi="Arial" w:cs="Arial"/>
                <w:sz w:val="16"/>
                <w:szCs w:val="16"/>
              </w:rPr>
            </w:pPr>
          </w:p>
        </w:tc>
        <w:tc>
          <w:tcPr>
            <w:tcW w:w="1960" w:type="dxa"/>
            <w:tcBorders>
              <w:top w:val="nil"/>
            </w:tcBorders>
            <w:vAlign w:val="bottom"/>
          </w:tcPr>
          <w:p w:rsidR="003F7392" w:rsidRPr="00AD504F" w:rsidRDefault="003F7392" w:rsidP="00BA26E7">
            <w:pPr>
              <w:spacing w:line="276" w:lineRule="auto"/>
              <w:rPr>
                <w:rFonts w:ascii="Arial" w:hAnsi="Arial" w:cs="Arial"/>
                <w:color w:val="000000"/>
                <w:sz w:val="16"/>
                <w:szCs w:val="16"/>
              </w:rPr>
            </w:pPr>
            <w:r w:rsidRPr="00AD504F">
              <w:rPr>
                <w:rFonts w:ascii="Arial" w:hAnsi="Arial" w:cs="Arial"/>
                <w:color w:val="000000"/>
                <w:sz w:val="16"/>
                <w:szCs w:val="16"/>
              </w:rPr>
              <w:t xml:space="preserve"> Dedak</w:t>
            </w:r>
          </w:p>
        </w:tc>
        <w:tc>
          <w:tcPr>
            <w:tcW w:w="1418" w:type="dxa"/>
            <w:tcBorders>
              <w:top w:val="nil"/>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3.600.000</w:t>
            </w:r>
          </w:p>
        </w:tc>
        <w:tc>
          <w:tcPr>
            <w:tcW w:w="1427" w:type="dxa"/>
            <w:tcBorders>
              <w:top w:val="nil"/>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3.518.416</w:t>
            </w:r>
          </w:p>
        </w:tc>
        <w:tc>
          <w:tcPr>
            <w:tcW w:w="1584" w:type="dxa"/>
            <w:tcBorders>
              <w:top w:val="nil"/>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3.237.081</w:t>
            </w:r>
          </w:p>
        </w:tc>
        <w:tc>
          <w:tcPr>
            <w:tcW w:w="1440" w:type="dxa"/>
            <w:tcBorders>
              <w:top w:val="nil"/>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10.355.497</w:t>
            </w:r>
          </w:p>
        </w:tc>
      </w:tr>
      <w:tr w:rsidR="003F7392" w:rsidRPr="00BA26E7" w:rsidTr="0007232D">
        <w:tc>
          <w:tcPr>
            <w:tcW w:w="450" w:type="dxa"/>
          </w:tcPr>
          <w:p w:rsidR="003F7392" w:rsidRPr="00AD504F" w:rsidRDefault="003F7392" w:rsidP="00BA26E7">
            <w:pPr>
              <w:pStyle w:val="NoSpacing"/>
              <w:spacing w:line="276" w:lineRule="auto"/>
              <w:jc w:val="center"/>
              <w:rPr>
                <w:rFonts w:ascii="Arial" w:hAnsi="Arial" w:cs="Arial"/>
                <w:sz w:val="16"/>
                <w:szCs w:val="16"/>
              </w:rPr>
            </w:pPr>
          </w:p>
        </w:tc>
        <w:tc>
          <w:tcPr>
            <w:tcW w:w="1960" w:type="dxa"/>
            <w:vAlign w:val="bottom"/>
          </w:tcPr>
          <w:p w:rsidR="003F7392" w:rsidRPr="00AD504F" w:rsidRDefault="003F7392" w:rsidP="00BA26E7">
            <w:pPr>
              <w:spacing w:line="276" w:lineRule="auto"/>
              <w:rPr>
                <w:rFonts w:ascii="Arial" w:hAnsi="Arial" w:cs="Arial"/>
                <w:color w:val="000000"/>
                <w:sz w:val="16"/>
                <w:szCs w:val="16"/>
              </w:rPr>
            </w:pPr>
            <w:r w:rsidRPr="00AD504F">
              <w:rPr>
                <w:rFonts w:ascii="Arial" w:hAnsi="Arial" w:cs="Arial"/>
                <w:color w:val="000000"/>
                <w:sz w:val="16"/>
                <w:szCs w:val="16"/>
              </w:rPr>
              <w:t>Jagung</w:t>
            </w:r>
          </w:p>
        </w:tc>
        <w:tc>
          <w:tcPr>
            <w:tcW w:w="1418"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14.880.000</w:t>
            </w:r>
          </w:p>
        </w:tc>
        <w:tc>
          <w:tcPr>
            <w:tcW w:w="1427"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14.073.665</w:t>
            </w:r>
          </w:p>
        </w:tc>
        <w:tc>
          <w:tcPr>
            <w:tcW w:w="1584"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13.379.935</w:t>
            </w:r>
          </w:p>
        </w:tc>
        <w:tc>
          <w:tcPr>
            <w:tcW w:w="1440"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42.333.600</w:t>
            </w:r>
          </w:p>
        </w:tc>
      </w:tr>
      <w:tr w:rsidR="003F7392" w:rsidRPr="00BA26E7" w:rsidTr="0007232D">
        <w:tc>
          <w:tcPr>
            <w:tcW w:w="450" w:type="dxa"/>
          </w:tcPr>
          <w:p w:rsidR="003F7392" w:rsidRPr="00AD504F" w:rsidRDefault="003F7392" w:rsidP="00BA26E7">
            <w:pPr>
              <w:pStyle w:val="NoSpacing"/>
              <w:spacing w:line="276" w:lineRule="auto"/>
              <w:jc w:val="center"/>
              <w:rPr>
                <w:rFonts w:ascii="Arial" w:hAnsi="Arial" w:cs="Arial"/>
                <w:sz w:val="16"/>
                <w:szCs w:val="16"/>
              </w:rPr>
            </w:pPr>
          </w:p>
        </w:tc>
        <w:tc>
          <w:tcPr>
            <w:tcW w:w="1960" w:type="dxa"/>
            <w:vAlign w:val="bottom"/>
          </w:tcPr>
          <w:p w:rsidR="003F7392" w:rsidRPr="00AD504F" w:rsidRDefault="003F7392" w:rsidP="00BA26E7">
            <w:pPr>
              <w:spacing w:line="276" w:lineRule="auto"/>
              <w:rPr>
                <w:rFonts w:ascii="Arial" w:hAnsi="Arial" w:cs="Arial"/>
                <w:color w:val="000000"/>
                <w:sz w:val="16"/>
                <w:szCs w:val="16"/>
              </w:rPr>
            </w:pPr>
            <w:r w:rsidRPr="00AD504F">
              <w:rPr>
                <w:rFonts w:ascii="Arial" w:hAnsi="Arial" w:cs="Arial"/>
                <w:color w:val="000000"/>
                <w:sz w:val="16"/>
                <w:szCs w:val="16"/>
              </w:rPr>
              <w:t>Konsentrat</w:t>
            </w:r>
          </w:p>
        </w:tc>
        <w:tc>
          <w:tcPr>
            <w:tcW w:w="1418"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40.800.000</w:t>
            </w:r>
          </w:p>
        </w:tc>
        <w:tc>
          <w:tcPr>
            <w:tcW w:w="1427"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39.875.384</w:t>
            </w:r>
          </w:p>
        </w:tc>
        <w:tc>
          <w:tcPr>
            <w:tcW w:w="1584"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36.686.919</w:t>
            </w:r>
          </w:p>
        </w:tc>
        <w:tc>
          <w:tcPr>
            <w:tcW w:w="1440"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117.362.303</w:t>
            </w:r>
          </w:p>
        </w:tc>
      </w:tr>
      <w:tr w:rsidR="003F7392" w:rsidRPr="00BA26E7" w:rsidTr="0007232D">
        <w:tc>
          <w:tcPr>
            <w:tcW w:w="450" w:type="dxa"/>
          </w:tcPr>
          <w:p w:rsidR="003F7392" w:rsidRPr="00AD504F" w:rsidRDefault="003F7392" w:rsidP="00BA26E7">
            <w:pPr>
              <w:pStyle w:val="NoSpacing"/>
              <w:spacing w:line="276" w:lineRule="auto"/>
              <w:jc w:val="center"/>
              <w:rPr>
                <w:rFonts w:ascii="Arial" w:hAnsi="Arial" w:cs="Arial"/>
                <w:sz w:val="16"/>
                <w:szCs w:val="16"/>
              </w:rPr>
            </w:pPr>
            <w:r w:rsidRPr="00AD504F">
              <w:rPr>
                <w:rFonts w:ascii="Arial" w:hAnsi="Arial" w:cs="Arial"/>
                <w:sz w:val="16"/>
                <w:szCs w:val="16"/>
              </w:rPr>
              <w:t>2</w:t>
            </w:r>
          </w:p>
        </w:tc>
        <w:tc>
          <w:tcPr>
            <w:tcW w:w="1960" w:type="dxa"/>
            <w:vAlign w:val="bottom"/>
          </w:tcPr>
          <w:p w:rsidR="003F7392" w:rsidRPr="00AD504F" w:rsidRDefault="003F7392" w:rsidP="00BA26E7">
            <w:pPr>
              <w:spacing w:line="276" w:lineRule="auto"/>
              <w:rPr>
                <w:rFonts w:ascii="Arial" w:hAnsi="Arial" w:cs="Arial"/>
                <w:color w:val="000000"/>
                <w:sz w:val="16"/>
                <w:szCs w:val="16"/>
              </w:rPr>
            </w:pPr>
            <w:r w:rsidRPr="00AD504F">
              <w:rPr>
                <w:rFonts w:ascii="Arial" w:hAnsi="Arial" w:cs="Arial"/>
                <w:color w:val="000000"/>
                <w:sz w:val="16"/>
                <w:szCs w:val="16"/>
              </w:rPr>
              <w:t>Obat-obatan/vaksin dan vitamin</w:t>
            </w:r>
          </w:p>
        </w:tc>
        <w:tc>
          <w:tcPr>
            <w:tcW w:w="1418"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6.055.000</w:t>
            </w:r>
          </w:p>
        </w:tc>
        <w:tc>
          <w:tcPr>
            <w:tcW w:w="1427"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5.726.884</w:t>
            </w:r>
          </w:p>
        </w:tc>
        <w:tc>
          <w:tcPr>
            <w:tcW w:w="1584"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4.505.247</w:t>
            </w:r>
          </w:p>
        </w:tc>
        <w:tc>
          <w:tcPr>
            <w:tcW w:w="1440"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16.287.132</w:t>
            </w:r>
          </w:p>
        </w:tc>
      </w:tr>
      <w:tr w:rsidR="003F7392" w:rsidRPr="00BA26E7" w:rsidTr="0007232D">
        <w:tc>
          <w:tcPr>
            <w:tcW w:w="450" w:type="dxa"/>
          </w:tcPr>
          <w:p w:rsidR="003F7392" w:rsidRPr="00AD504F" w:rsidRDefault="003F7392" w:rsidP="00BA26E7">
            <w:pPr>
              <w:pStyle w:val="NoSpacing"/>
              <w:spacing w:line="276" w:lineRule="auto"/>
              <w:jc w:val="center"/>
              <w:rPr>
                <w:rFonts w:ascii="Arial" w:hAnsi="Arial" w:cs="Arial"/>
                <w:sz w:val="16"/>
                <w:szCs w:val="16"/>
              </w:rPr>
            </w:pPr>
            <w:r w:rsidRPr="00AD504F">
              <w:rPr>
                <w:rFonts w:ascii="Arial" w:hAnsi="Arial" w:cs="Arial"/>
                <w:sz w:val="16"/>
                <w:szCs w:val="16"/>
              </w:rPr>
              <w:t>3</w:t>
            </w:r>
          </w:p>
        </w:tc>
        <w:tc>
          <w:tcPr>
            <w:tcW w:w="1960" w:type="dxa"/>
            <w:vAlign w:val="bottom"/>
          </w:tcPr>
          <w:p w:rsidR="003F7392" w:rsidRPr="00AD504F" w:rsidRDefault="003F7392" w:rsidP="00BA26E7">
            <w:pPr>
              <w:spacing w:line="276" w:lineRule="auto"/>
              <w:rPr>
                <w:rFonts w:ascii="Arial" w:hAnsi="Arial" w:cs="Arial"/>
                <w:color w:val="000000"/>
                <w:sz w:val="16"/>
                <w:szCs w:val="16"/>
              </w:rPr>
            </w:pPr>
            <w:r w:rsidRPr="00AD504F">
              <w:rPr>
                <w:rFonts w:ascii="Arial" w:hAnsi="Arial" w:cs="Arial"/>
                <w:color w:val="000000"/>
                <w:sz w:val="16"/>
                <w:szCs w:val="16"/>
              </w:rPr>
              <w:t>Listrik</w:t>
            </w:r>
          </w:p>
        </w:tc>
        <w:tc>
          <w:tcPr>
            <w:tcW w:w="1418"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180.000</w:t>
            </w:r>
          </w:p>
        </w:tc>
        <w:tc>
          <w:tcPr>
            <w:tcW w:w="1427"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210.000</w:t>
            </w:r>
          </w:p>
        </w:tc>
        <w:tc>
          <w:tcPr>
            <w:tcW w:w="1584"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197.300</w:t>
            </w:r>
          </w:p>
        </w:tc>
        <w:tc>
          <w:tcPr>
            <w:tcW w:w="1440"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587.300</w:t>
            </w:r>
          </w:p>
        </w:tc>
      </w:tr>
      <w:tr w:rsidR="003F7392" w:rsidRPr="00BA26E7" w:rsidTr="0007232D">
        <w:tc>
          <w:tcPr>
            <w:tcW w:w="450" w:type="dxa"/>
          </w:tcPr>
          <w:p w:rsidR="003F7392" w:rsidRPr="00AD504F" w:rsidRDefault="003F7392" w:rsidP="00BA26E7">
            <w:pPr>
              <w:pStyle w:val="NoSpacing"/>
              <w:spacing w:line="276" w:lineRule="auto"/>
              <w:jc w:val="center"/>
              <w:rPr>
                <w:rFonts w:ascii="Arial" w:hAnsi="Arial" w:cs="Arial"/>
                <w:sz w:val="16"/>
                <w:szCs w:val="16"/>
                <w:lang w:val="id-ID"/>
              </w:rPr>
            </w:pPr>
            <w:r w:rsidRPr="00AD504F">
              <w:rPr>
                <w:rFonts w:ascii="Arial" w:hAnsi="Arial" w:cs="Arial"/>
                <w:sz w:val="16"/>
                <w:szCs w:val="16"/>
                <w:lang w:val="id-ID"/>
              </w:rPr>
              <w:t>4</w:t>
            </w:r>
          </w:p>
        </w:tc>
        <w:tc>
          <w:tcPr>
            <w:tcW w:w="1960" w:type="dxa"/>
            <w:vAlign w:val="bottom"/>
          </w:tcPr>
          <w:p w:rsidR="003F7392" w:rsidRPr="00AD504F" w:rsidRDefault="003F7392" w:rsidP="00BA26E7">
            <w:pPr>
              <w:spacing w:line="276" w:lineRule="auto"/>
              <w:rPr>
                <w:rFonts w:ascii="Arial" w:hAnsi="Arial" w:cs="Arial"/>
                <w:color w:val="000000"/>
                <w:sz w:val="16"/>
                <w:szCs w:val="16"/>
              </w:rPr>
            </w:pPr>
            <w:r w:rsidRPr="00AD504F">
              <w:rPr>
                <w:rFonts w:ascii="Arial" w:hAnsi="Arial" w:cs="Arial"/>
                <w:color w:val="000000"/>
                <w:sz w:val="16"/>
                <w:szCs w:val="16"/>
              </w:rPr>
              <w:t>Biaya Lain-lain</w:t>
            </w:r>
          </w:p>
        </w:tc>
        <w:tc>
          <w:tcPr>
            <w:tcW w:w="1418"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900.000</w:t>
            </w:r>
          </w:p>
        </w:tc>
        <w:tc>
          <w:tcPr>
            <w:tcW w:w="1427"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930.000</w:t>
            </w:r>
          </w:p>
        </w:tc>
        <w:tc>
          <w:tcPr>
            <w:tcW w:w="1584"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900.000</w:t>
            </w:r>
          </w:p>
        </w:tc>
        <w:tc>
          <w:tcPr>
            <w:tcW w:w="1440" w:type="dxa"/>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2.730.000</w:t>
            </w:r>
          </w:p>
        </w:tc>
      </w:tr>
      <w:tr w:rsidR="003F7392" w:rsidRPr="00BA26E7" w:rsidTr="0007232D">
        <w:tc>
          <w:tcPr>
            <w:tcW w:w="450" w:type="dxa"/>
            <w:tcBorders>
              <w:bottom w:val="single" w:sz="4" w:space="0" w:color="auto"/>
            </w:tcBorders>
          </w:tcPr>
          <w:p w:rsidR="003F7392" w:rsidRPr="00AD504F" w:rsidRDefault="003F7392" w:rsidP="00BA26E7">
            <w:pPr>
              <w:spacing w:line="276" w:lineRule="auto"/>
              <w:jc w:val="center"/>
              <w:rPr>
                <w:rFonts w:ascii="Arial" w:hAnsi="Arial" w:cs="Arial"/>
                <w:color w:val="000000"/>
                <w:sz w:val="16"/>
                <w:szCs w:val="16"/>
                <w:lang w:val="id-ID"/>
              </w:rPr>
            </w:pPr>
            <w:r w:rsidRPr="00AD504F">
              <w:rPr>
                <w:rFonts w:ascii="Arial" w:hAnsi="Arial" w:cs="Arial"/>
                <w:color w:val="000000"/>
                <w:sz w:val="16"/>
                <w:szCs w:val="16"/>
                <w:lang w:val="id-ID"/>
              </w:rPr>
              <w:t>5</w:t>
            </w:r>
          </w:p>
        </w:tc>
        <w:tc>
          <w:tcPr>
            <w:tcW w:w="1960" w:type="dxa"/>
            <w:tcBorders>
              <w:bottom w:val="single" w:sz="4" w:space="0" w:color="auto"/>
            </w:tcBorders>
          </w:tcPr>
          <w:p w:rsidR="003F7392" w:rsidRPr="00AD504F" w:rsidRDefault="003F7392"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Bunga modal variable</w:t>
            </w:r>
          </w:p>
        </w:tc>
        <w:tc>
          <w:tcPr>
            <w:tcW w:w="1418" w:type="dxa"/>
            <w:tcBorders>
              <w:bottom w:val="single" w:sz="4" w:space="0" w:color="auto"/>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830.188</w:t>
            </w:r>
          </w:p>
        </w:tc>
        <w:tc>
          <w:tcPr>
            <w:tcW w:w="1427" w:type="dxa"/>
            <w:tcBorders>
              <w:bottom w:val="single" w:sz="4" w:space="0" w:color="auto"/>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804.179</w:t>
            </w:r>
          </w:p>
        </w:tc>
        <w:tc>
          <w:tcPr>
            <w:tcW w:w="1584" w:type="dxa"/>
            <w:tcBorders>
              <w:bottom w:val="single" w:sz="4" w:space="0" w:color="auto"/>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736.331</w:t>
            </w:r>
          </w:p>
        </w:tc>
        <w:tc>
          <w:tcPr>
            <w:tcW w:w="1440" w:type="dxa"/>
            <w:tcBorders>
              <w:bottom w:val="single" w:sz="4" w:space="0" w:color="auto"/>
            </w:tcBorders>
            <w:vAlign w:val="center"/>
          </w:tcPr>
          <w:p w:rsidR="003F7392" w:rsidRPr="00AD504F" w:rsidRDefault="003F7392"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2.370.698</w:t>
            </w:r>
          </w:p>
        </w:tc>
      </w:tr>
      <w:tr w:rsidR="003F7392" w:rsidRPr="00BA26E7" w:rsidTr="0007232D">
        <w:tc>
          <w:tcPr>
            <w:tcW w:w="2410" w:type="dxa"/>
            <w:gridSpan w:val="2"/>
            <w:tcBorders>
              <w:top w:val="single" w:sz="4" w:space="0" w:color="auto"/>
              <w:bottom w:val="single" w:sz="4" w:space="0" w:color="auto"/>
            </w:tcBorders>
            <w:vAlign w:val="center"/>
          </w:tcPr>
          <w:p w:rsidR="003F7392" w:rsidRPr="00AD504F" w:rsidRDefault="003F7392" w:rsidP="00BA26E7">
            <w:pPr>
              <w:pStyle w:val="NoSpacing"/>
              <w:spacing w:line="276" w:lineRule="auto"/>
              <w:rPr>
                <w:b/>
                <w:sz w:val="16"/>
                <w:szCs w:val="16"/>
              </w:rPr>
            </w:pPr>
            <w:r w:rsidRPr="00AD504F">
              <w:rPr>
                <w:b/>
                <w:sz w:val="16"/>
                <w:szCs w:val="16"/>
              </w:rPr>
              <w:t>Jumlah Biaya Variabel</w:t>
            </w:r>
          </w:p>
        </w:tc>
        <w:tc>
          <w:tcPr>
            <w:tcW w:w="1418" w:type="dxa"/>
            <w:tcBorders>
              <w:top w:val="single" w:sz="4" w:space="0" w:color="auto"/>
              <w:bottom w:val="single" w:sz="4" w:space="0" w:color="auto"/>
            </w:tcBorders>
            <w:vAlign w:val="center"/>
          </w:tcPr>
          <w:p w:rsidR="003F7392" w:rsidRPr="00AD504F" w:rsidRDefault="003F7392" w:rsidP="00BA26E7">
            <w:pPr>
              <w:pStyle w:val="NoSpacing"/>
              <w:spacing w:line="276" w:lineRule="auto"/>
              <w:rPr>
                <w:bCs/>
                <w:sz w:val="16"/>
                <w:szCs w:val="16"/>
                <w:lang w:val="id-ID"/>
              </w:rPr>
            </w:pPr>
            <w:r w:rsidRPr="00AD504F">
              <w:rPr>
                <w:bCs/>
                <w:sz w:val="16"/>
                <w:szCs w:val="16"/>
                <w:lang w:val="id-ID"/>
              </w:rPr>
              <w:t>67.245.188</w:t>
            </w:r>
          </w:p>
        </w:tc>
        <w:tc>
          <w:tcPr>
            <w:tcW w:w="1427" w:type="dxa"/>
            <w:tcBorders>
              <w:top w:val="single" w:sz="4" w:space="0" w:color="auto"/>
              <w:bottom w:val="single" w:sz="4" w:space="0" w:color="auto"/>
            </w:tcBorders>
            <w:vAlign w:val="center"/>
          </w:tcPr>
          <w:p w:rsidR="003F7392" w:rsidRPr="00AD504F" w:rsidRDefault="003F7392" w:rsidP="00BA26E7">
            <w:pPr>
              <w:pStyle w:val="NoSpacing"/>
              <w:spacing w:line="276" w:lineRule="auto"/>
              <w:rPr>
                <w:bCs/>
                <w:sz w:val="16"/>
                <w:szCs w:val="16"/>
                <w:lang w:val="id-ID"/>
              </w:rPr>
            </w:pPr>
            <w:r w:rsidRPr="00AD504F">
              <w:rPr>
                <w:bCs/>
                <w:sz w:val="16"/>
                <w:szCs w:val="16"/>
                <w:lang w:val="id-ID"/>
              </w:rPr>
              <w:t>65.135.529</w:t>
            </w:r>
          </w:p>
        </w:tc>
        <w:tc>
          <w:tcPr>
            <w:tcW w:w="1584" w:type="dxa"/>
            <w:tcBorders>
              <w:top w:val="single" w:sz="4" w:space="0" w:color="auto"/>
              <w:bottom w:val="single" w:sz="4" w:space="0" w:color="auto"/>
            </w:tcBorders>
            <w:vAlign w:val="center"/>
          </w:tcPr>
          <w:p w:rsidR="003F7392" w:rsidRPr="00AD504F" w:rsidRDefault="003F7392" w:rsidP="00BA26E7">
            <w:pPr>
              <w:pStyle w:val="NoSpacing"/>
              <w:spacing w:line="276" w:lineRule="auto"/>
              <w:rPr>
                <w:bCs/>
                <w:sz w:val="16"/>
                <w:szCs w:val="16"/>
                <w:lang w:val="id-ID"/>
              </w:rPr>
            </w:pPr>
            <w:r w:rsidRPr="00AD504F">
              <w:rPr>
                <w:bCs/>
                <w:sz w:val="16"/>
                <w:szCs w:val="16"/>
                <w:lang w:val="id-ID"/>
              </w:rPr>
              <w:t>59.642.813</w:t>
            </w:r>
          </w:p>
        </w:tc>
        <w:tc>
          <w:tcPr>
            <w:tcW w:w="1440" w:type="dxa"/>
            <w:tcBorders>
              <w:top w:val="single" w:sz="4" w:space="0" w:color="auto"/>
              <w:bottom w:val="single" w:sz="4" w:space="0" w:color="auto"/>
            </w:tcBorders>
            <w:vAlign w:val="center"/>
          </w:tcPr>
          <w:p w:rsidR="003F7392" w:rsidRPr="00AD504F" w:rsidRDefault="003F7392" w:rsidP="00BA26E7">
            <w:pPr>
              <w:pStyle w:val="NoSpacing"/>
              <w:spacing w:line="276" w:lineRule="auto"/>
              <w:rPr>
                <w:bCs/>
                <w:sz w:val="16"/>
                <w:szCs w:val="16"/>
              </w:rPr>
            </w:pPr>
            <w:r w:rsidRPr="00AD504F">
              <w:rPr>
                <w:bCs/>
                <w:sz w:val="16"/>
                <w:szCs w:val="16"/>
              </w:rPr>
              <w:t>192.026.530</w:t>
            </w:r>
          </w:p>
        </w:tc>
      </w:tr>
      <w:tr w:rsidR="003F7392" w:rsidRPr="00BA26E7" w:rsidTr="0007232D">
        <w:tc>
          <w:tcPr>
            <w:tcW w:w="2410" w:type="dxa"/>
            <w:gridSpan w:val="2"/>
            <w:tcBorders>
              <w:top w:val="single" w:sz="4" w:space="0" w:color="auto"/>
              <w:bottom w:val="single" w:sz="4" w:space="0" w:color="auto"/>
            </w:tcBorders>
          </w:tcPr>
          <w:p w:rsidR="003F7392" w:rsidRPr="00AD504F" w:rsidRDefault="003F7392" w:rsidP="00BA26E7">
            <w:pPr>
              <w:spacing w:line="276" w:lineRule="auto"/>
              <w:jc w:val="center"/>
              <w:rPr>
                <w:rFonts w:ascii="Arial" w:hAnsi="Arial" w:cs="Arial"/>
                <w:b/>
                <w:color w:val="000000"/>
                <w:sz w:val="16"/>
                <w:szCs w:val="16"/>
              </w:rPr>
            </w:pPr>
            <w:r w:rsidRPr="00AD504F">
              <w:rPr>
                <w:rFonts w:ascii="Arial" w:hAnsi="Arial" w:cs="Arial"/>
                <w:b/>
                <w:color w:val="000000"/>
                <w:sz w:val="16"/>
                <w:szCs w:val="16"/>
              </w:rPr>
              <w:t>Rata-rata Biaya Variabel</w:t>
            </w:r>
          </w:p>
        </w:tc>
        <w:tc>
          <w:tcPr>
            <w:tcW w:w="1418" w:type="dxa"/>
            <w:tcBorders>
              <w:top w:val="single" w:sz="4" w:space="0" w:color="auto"/>
              <w:bottom w:val="single" w:sz="4" w:space="0" w:color="auto"/>
            </w:tcBorders>
            <w:vAlign w:val="center"/>
          </w:tcPr>
          <w:p w:rsidR="003F7392" w:rsidRPr="00AD504F" w:rsidRDefault="003F7392" w:rsidP="00BA26E7">
            <w:pPr>
              <w:spacing w:line="276" w:lineRule="auto"/>
              <w:jc w:val="center"/>
              <w:rPr>
                <w:rFonts w:ascii="Arial" w:hAnsi="Arial" w:cs="Arial"/>
                <w:b/>
                <w:bCs/>
                <w:color w:val="000000"/>
                <w:sz w:val="16"/>
                <w:szCs w:val="16"/>
                <w:lang w:val="id-ID"/>
              </w:rPr>
            </w:pPr>
            <w:r w:rsidRPr="00AD504F">
              <w:rPr>
                <w:rFonts w:ascii="Arial" w:hAnsi="Arial" w:cs="Arial"/>
                <w:b/>
                <w:bCs/>
                <w:color w:val="000000"/>
                <w:sz w:val="16"/>
                <w:szCs w:val="16"/>
                <w:lang w:val="id-ID"/>
              </w:rPr>
              <w:t>515</w:t>
            </w:r>
          </w:p>
        </w:tc>
        <w:tc>
          <w:tcPr>
            <w:tcW w:w="1427" w:type="dxa"/>
            <w:tcBorders>
              <w:top w:val="single" w:sz="4" w:space="0" w:color="auto"/>
              <w:bottom w:val="single" w:sz="4" w:space="0" w:color="auto"/>
            </w:tcBorders>
            <w:vAlign w:val="center"/>
          </w:tcPr>
          <w:p w:rsidR="003F7392" w:rsidRPr="00AD504F" w:rsidRDefault="003F7392" w:rsidP="00BA26E7">
            <w:pPr>
              <w:spacing w:line="276" w:lineRule="auto"/>
              <w:jc w:val="center"/>
              <w:rPr>
                <w:rFonts w:ascii="Arial" w:hAnsi="Arial" w:cs="Arial"/>
                <w:b/>
                <w:bCs/>
                <w:color w:val="000000"/>
                <w:sz w:val="16"/>
                <w:szCs w:val="16"/>
                <w:lang w:val="id-ID"/>
              </w:rPr>
            </w:pPr>
            <w:r w:rsidRPr="00AD504F">
              <w:rPr>
                <w:rFonts w:ascii="Arial" w:hAnsi="Arial" w:cs="Arial"/>
                <w:b/>
                <w:bCs/>
                <w:color w:val="000000"/>
                <w:sz w:val="16"/>
                <w:szCs w:val="16"/>
                <w:lang w:val="id-ID"/>
              </w:rPr>
              <w:t>543</w:t>
            </w:r>
          </w:p>
        </w:tc>
        <w:tc>
          <w:tcPr>
            <w:tcW w:w="1584" w:type="dxa"/>
            <w:tcBorders>
              <w:top w:val="single" w:sz="4" w:space="0" w:color="auto"/>
              <w:bottom w:val="single" w:sz="4" w:space="0" w:color="auto"/>
            </w:tcBorders>
            <w:vAlign w:val="center"/>
          </w:tcPr>
          <w:p w:rsidR="003F7392" w:rsidRPr="00AD504F" w:rsidRDefault="003F7392" w:rsidP="00BA26E7">
            <w:pPr>
              <w:spacing w:line="276" w:lineRule="auto"/>
              <w:jc w:val="center"/>
              <w:rPr>
                <w:rFonts w:ascii="Arial" w:hAnsi="Arial" w:cs="Arial"/>
                <w:b/>
                <w:bCs/>
                <w:color w:val="000000"/>
                <w:sz w:val="16"/>
                <w:szCs w:val="16"/>
                <w:lang w:val="id-ID"/>
              </w:rPr>
            </w:pPr>
            <w:r w:rsidRPr="00AD504F">
              <w:rPr>
                <w:rFonts w:ascii="Arial" w:hAnsi="Arial" w:cs="Arial"/>
                <w:b/>
                <w:bCs/>
                <w:color w:val="000000"/>
                <w:sz w:val="16"/>
                <w:szCs w:val="16"/>
                <w:lang w:val="id-ID"/>
              </w:rPr>
              <w:t>593</w:t>
            </w:r>
          </w:p>
        </w:tc>
        <w:tc>
          <w:tcPr>
            <w:tcW w:w="1440" w:type="dxa"/>
            <w:tcBorders>
              <w:top w:val="single" w:sz="4" w:space="0" w:color="auto"/>
              <w:bottom w:val="single" w:sz="4" w:space="0" w:color="auto"/>
            </w:tcBorders>
            <w:vAlign w:val="center"/>
          </w:tcPr>
          <w:p w:rsidR="003F7392" w:rsidRPr="00AD504F" w:rsidRDefault="003F7392" w:rsidP="00BA26E7">
            <w:pPr>
              <w:spacing w:line="276" w:lineRule="auto"/>
              <w:jc w:val="right"/>
              <w:rPr>
                <w:rFonts w:ascii="Arial" w:hAnsi="Arial" w:cs="Arial"/>
                <w:b/>
                <w:bCs/>
                <w:color w:val="000000"/>
                <w:sz w:val="16"/>
                <w:szCs w:val="16"/>
              </w:rPr>
            </w:pPr>
          </w:p>
        </w:tc>
      </w:tr>
      <w:bookmarkEnd w:id="0"/>
    </w:tbl>
    <w:p w:rsidR="003F7736" w:rsidRPr="00BA26E7" w:rsidRDefault="003F7736" w:rsidP="00BA26E7">
      <w:pPr>
        <w:pStyle w:val="NoSpacing"/>
        <w:spacing w:line="276" w:lineRule="auto"/>
        <w:ind w:left="2160" w:hanging="1440"/>
        <w:jc w:val="both"/>
        <w:rPr>
          <w:rFonts w:ascii="Arial" w:hAnsi="Arial" w:cs="Arial"/>
        </w:rPr>
      </w:pPr>
    </w:p>
    <w:p w:rsidR="00AD504F" w:rsidRDefault="00AD504F" w:rsidP="00BA26E7">
      <w:pPr>
        <w:pStyle w:val="NoSpacing"/>
        <w:spacing w:line="276" w:lineRule="auto"/>
        <w:ind w:firstLine="720"/>
        <w:jc w:val="both"/>
        <w:rPr>
          <w:rFonts w:ascii="Arial" w:hAnsi="Arial" w:cs="Arial"/>
        </w:rPr>
        <w:sectPr w:rsidR="00AD504F" w:rsidSect="00AD504F">
          <w:type w:val="continuous"/>
          <w:pgSz w:w="11907" w:h="16840" w:code="9"/>
          <w:pgMar w:top="1701" w:right="1701" w:bottom="2268" w:left="2268" w:header="709" w:footer="709" w:gutter="0"/>
          <w:cols w:space="720"/>
          <w:docGrid w:linePitch="360"/>
        </w:sectPr>
      </w:pPr>
    </w:p>
    <w:p w:rsidR="003F7736" w:rsidRPr="00BA26E7" w:rsidRDefault="003F7736" w:rsidP="00AD504F">
      <w:pPr>
        <w:pStyle w:val="NoSpacing"/>
        <w:spacing w:line="276" w:lineRule="auto"/>
        <w:ind w:firstLine="567"/>
        <w:jc w:val="both"/>
        <w:rPr>
          <w:rFonts w:ascii="Arial" w:hAnsi="Arial" w:cs="Arial"/>
        </w:rPr>
      </w:pPr>
      <w:r w:rsidRPr="00BA26E7">
        <w:rPr>
          <w:rFonts w:ascii="Arial" w:hAnsi="Arial" w:cs="Arial"/>
        </w:rPr>
        <w:lastRenderedPageBreak/>
        <w:t>Tabel 5 menunjukan bahwa jumlah biaya variabel yang dikeluarkan untuk bulan September yaitu sebesar Rp.</w:t>
      </w:r>
      <w:r w:rsidR="003F7392" w:rsidRPr="00BA26E7">
        <w:rPr>
          <w:rFonts w:ascii="Arial" w:hAnsi="Arial" w:cs="Arial"/>
          <w:lang w:val="id-ID"/>
        </w:rPr>
        <w:t>67.245.188</w:t>
      </w:r>
      <w:r w:rsidRPr="00BA26E7">
        <w:rPr>
          <w:rFonts w:ascii="Arial" w:hAnsi="Arial" w:cs="Arial"/>
        </w:rPr>
        <w:t xml:space="preserve"> dengan rata-rata sebesar Rp.</w:t>
      </w:r>
      <w:r w:rsidR="003F7392" w:rsidRPr="00BA26E7">
        <w:rPr>
          <w:rFonts w:ascii="Arial" w:hAnsi="Arial" w:cs="Arial"/>
          <w:lang w:val="id-ID"/>
        </w:rPr>
        <w:t>515</w:t>
      </w:r>
      <w:r w:rsidRPr="00BA26E7">
        <w:rPr>
          <w:rFonts w:ascii="Arial" w:hAnsi="Arial" w:cs="Arial"/>
        </w:rPr>
        <w:t>-/butir, sedangkan untuk bulan Oktober sebesar Rp</w:t>
      </w:r>
      <w:r w:rsidR="003F7392" w:rsidRPr="00BA26E7">
        <w:rPr>
          <w:rFonts w:ascii="Arial" w:hAnsi="Arial" w:cs="Arial"/>
        </w:rPr>
        <w:t>.</w:t>
      </w:r>
      <w:r w:rsidR="003F7392" w:rsidRPr="00BA26E7">
        <w:rPr>
          <w:rFonts w:ascii="Arial" w:hAnsi="Arial" w:cs="Arial"/>
          <w:bCs/>
          <w:color w:val="000000"/>
        </w:rPr>
        <w:t xml:space="preserve"> </w:t>
      </w:r>
      <w:r w:rsidR="003F7392" w:rsidRPr="00BA26E7">
        <w:rPr>
          <w:rFonts w:ascii="Arial" w:hAnsi="Arial" w:cs="Arial"/>
          <w:bCs/>
          <w:color w:val="000000"/>
          <w:lang w:val="id-ID"/>
        </w:rPr>
        <w:t>65.138.529</w:t>
      </w:r>
      <w:r w:rsidRPr="00BA26E7">
        <w:rPr>
          <w:rFonts w:ascii="Arial" w:hAnsi="Arial" w:cs="Arial"/>
        </w:rPr>
        <w:t xml:space="preserve">,- dengan rata-rata sebesar Rp. </w:t>
      </w:r>
      <w:r w:rsidR="003F7392" w:rsidRPr="00BA26E7">
        <w:rPr>
          <w:rFonts w:ascii="Arial" w:hAnsi="Arial" w:cs="Arial"/>
          <w:lang w:val="id-ID"/>
        </w:rPr>
        <w:t>543</w:t>
      </w:r>
      <w:r w:rsidRPr="00BA26E7">
        <w:rPr>
          <w:rFonts w:ascii="Arial" w:hAnsi="Arial" w:cs="Arial"/>
        </w:rPr>
        <w:t>,-/butir.  Pada bulan Nopember b</w:t>
      </w:r>
      <w:r w:rsidR="00C521EC" w:rsidRPr="00BA26E7">
        <w:rPr>
          <w:rFonts w:ascii="Arial" w:hAnsi="Arial" w:cs="Arial"/>
        </w:rPr>
        <w:t>iaya variabel sebesar Rp</w:t>
      </w:r>
      <w:r w:rsidRPr="00BA26E7">
        <w:rPr>
          <w:rFonts w:ascii="Arial" w:hAnsi="Arial" w:cs="Arial"/>
        </w:rPr>
        <w:t xml:space="preserve"> </w:t>
      </w:r>
      <w:r w:rsidR="003F7392" w:rsidRPr="00BA26E7">
        <w:rPr>
          <w:rFonts w:ascii="Arial" w:hAnsi="Arial" w:cs="Arial"/>
          <w:lang w:val="id-ID"/>
        </w:rPr>
        <w:t xml:space="preserve">59.642.813 </w:t>
      </w:r>
      <w:r w:rsidR="003F7392" w:rsidRPr="00BA26E7">
        <w:rPr>
          <w:rFonts w:ascii="Arial" w:hAnsi="Arial" w:cs="Arial"/>
          <w:lang w:val="id-ID"/>
        </w:rPr>
        <w:lastRenderedPageBreak/>
        <w:t>d</w:t>
      </w:r>
      <w:r w:rsidR="00C521EC" w:rsidRPr="00BA26E7">
        <w:rPr>
          <w:rFonts w:ascii="Arial" w:hAnsi="Arial" w:cs="Arial"/>
        </w:rPr>
        <w:t>engan rata-rata sebesar Rp.</w:t>
      </w:r>
      <w:r w:rsidR="00057849" w:rsidRPr="00BA26E7">
        <w:rPr>
          <w:rFonts w:ascii="Arial" w:hAnsi="Arial" w:cs="Arial"/>
          <w:bCs/>
          <w:color w:val="000000"/>
        </w:rPr>
        <w:t xml:space="preserve"> </w:t>
      </w:r>
      <w:r w:rsidR="003F7392" w:rsidRPr="00BA26E7">
        <w:rPr>
          <w:rFonts w:ascii="Arial" w:hAnsi="Arial" w:cs="Arial"/>
          <w:bCs/>
          <w:color w:val="000000"/>
          <w:lang w:val="id-ID"/>
        </w:rPr>
        <w:t>593,</w:t>
      </w:r>
      <w:r w:rsidRPr="00BA26E7">
        <w:rPr>
          <w:rFonts w:ascii="Arial" w:hAnsi="Arial" w:cs="Arial"/>
        </w:rPr>
        <w:t>-/butir</w:t>
      </w:r>
      <w:r w:rsidR="00057849" w:rsidRPr="00BA26E7">
        <w:rPr>
          <w:rFonts w:ascii="Arial" w:hAnsi="Arial" w:cs="Arial"/>
          <w:lang w:val="id-ID"/>
        </w:rPr>
        <w:t xml:space="preserve"> s</w:t>
      </w:r>
      <w:r w:rsidRPr="00BA26E7">
        <w:rPr>
          <w:rFonts w:ascii="Arial" w:hAnsi="Arial" w:cs="Arial"/>
        </w:rPr>
        <w:t>ehingga diketahui total biaya variabel yang digunakan adalah sebesar Rp.</w:t>
      </w:r>
      <w:r w:rsidR="00057849" w:rsidRPr="00BA26E7">
        <w:rPr>
          <w:rFonts w:ascii="Arial" w:hAnsi="Arial" w:cs="Arial"/>
          <w:bCs/>
          <w:color w:val="000000"/>
        </w:rPr>
        <w:t xml:space="preserve"> </w:t>
      </w:r>
      <w:r w:rsidR="00532BC1" w:rsidRPr="00BA26E7">
        <w:rPr>
          <w:rFonts w:ascii="Arial" w:hAnsi="Arial" w:cs="Arial"/>
          <w:bCs/>
          <w:color w:val="000000"/>
          <w:lang w:val="id-ID"/>
        </w:rPr>
        <w:t>192.026.530</w:t>
      </w:r>
      <w:r w:rsidRPr="00BA26E7">
        <w:rPr>
          <w:rFonts w:ascii="Arial" w:hAnsi="Arial" w:cs="Arial"/>
        </w:rPr>
        <w:t>,-</w:t>
      </w:r>
    </w:p>
    <w:p w:rsidR="00F57410" w:rsidRPr="00BA26E7" w:rsidRDefault="00F57410" w:rsidP="00AD504F">
      <w:pPr>
        <w:pStyle w:val="NoSpacing"/>
        <w:spacing w:line="276" w:lineRule="auto"/>
        <w:ind w:firstLine="567"/>
        <w:jc w:val="both"/>
        <w:rPr>
          <w:rFonts w:ascii="Arial" w:hAnsi="Arial" w:cs="Arial"/>
          <w:lang w:val="id-ID"/>
        </w:rPr>
      </w:pPr>
      <w:r w:rsidRPr="00BA26E7">
        <w:rPr>
          <w:rFonts w:ascii="Arial" w:hAnsi="Arial" w:cs="Arial"/>
        </w:rPr>
        <w:t>Mengenai besarnya biaya variabel dan biaya tetap yang dikeluarkan oleh</w:t>
      </w:r>
      <w:r w:rsidR="00C521EC" w:rsidRPr="00BA26E7">
        <w:rPr>
          <w:rFonts w:ascii="Arial" w:hAnsi="Arial" w:cs="Arial"/>
        </w:rPr>
        <w:t xml:space="preserve"> </w:t>
      </w:r>
      <w:r w:rsidRPr="00BA26E7">
        <w:rPr>
          <w:rFonts w:ascii="Arial" w:hAnsi="Arial" w:cs="Arial"/>
        </w:rPr>
        <w:t>peternakan ayam petelur “Bina Ternak Mandiri” rata-rata</w:t>
      </w:r>
      <w:r w:rsidR="00C521EC" w:rsidRPr="00BA26E7">
        <w:rPr>
          <w:rFonts w:ascii="Arial" w:hAnsi="Arial" w:cs="Arial"/>
        </w:rPr>
        <w:t xml:space="preserve"> </w:t>
      </w:r>
      <w:r w:rsidRPr="00BA26E7">
        <w:rPr>
          <w:rFonts w:ascii="Arial" w:hAnsi="Arial" w:cs="Arial"/>
        </w:rPr>
        <w:t>untuk 3</w:t>
      </w:r>
      <w:r w:rsidR="00C521EC" w:rsidRPr="00BA26E7">
        <w:rPr>
          <w:rFonts w:ascii="Arial" w:hAnsi="Arial" w:cs="Arial"/>
        </w:rPr>
        <w:t xml:space="preserve"> </w:t>
      </w:r>
      <w:r w:rsidRPr="00BA26E7">
        <w:rPr>
          <w:rFonts w:ascii="Arial" w:hAnsi="Arial" w:cs="Arial"/>
        </w:rPr>
        <w:t xml:space="preserve">bulan yakni bulan </w:t>
      </w:r>
      <w:r w:rsidRPr="00BA26E7">
        <w:rPr>
          <w:rFonts w:ascii="Arial" w:hAnsi="Arial" w:cs="Arial"/>
        </w:rPr>
        <w:lastRenderedPageBreak/>
        <w:t xml:space="preserve">September, Oktober dan Nopember terlihat pada tabel </w:t>
      </w:r>
      <w:proofErr w:type="gramStart"/>
      <w:r w:rsidRPr="00BA26E7">
        <w:rPr>
          <w:rFonts w:ascii="Arial" w:hAnsi="Arial" w:cs="Arial"/>
        </w:rPr>
        <w:t>berikut :</w:t>
      </w:r>
      <w:proofErr w:type="gramEnd"/>
    </w:p>
    <w:p w:rsidR="00CA3A3F" w:rsidRPr="00BA26E7" w:rsidRDefault="00CA3A3F" w:rsidP="00BA26E7">
      <w:pPr>
        <w:pStyle w:val="NoSpacing"/>
        <w:spacing w:line="276" w:lineRule="auto"/>
        <w:jc w:val="both"/>
        <w:rPr>
          <w:rFonts w:ascii="Arial" w:hAnsi="Arial" w:cs="Arial"/>
          <w:lang w:val="id-ID"/>
        </w:rPr>
      </w:pPr>
    </w:p>
    <w:p w:rsidR="00AD504F" w:rsidRDefault="00AD504F" w:rsidP="00BA26E7">
      <w:pPr>
        <w:pStyle w:val="NoSpacing"/>
        <w:spacing w:line="276" w:lineRule="auto"/>
        <w:ind w:left="990" w:hanging="990"/>
        <w:jc w:val="both"/>
        <w:rPr>
          <w:rFonts w:ascii="Arial" w:hAnsi="Arial" w:cs="Arial"/>
        </w:rPr>
        <w:sectPr w:rsidR="00AD504F" w:rsidSect="00AD504F">
          <w:type w:val="continuous"/>
          <w:pgSz w:w="11907" w:h="16840" w:code="9"/>
          <w:pgMar w:top="1701" w:right="1701" w:bottom="2268" w:left="2268" w:header="709" w:footer="709" w:gutter="0"/>
          <w:cols w:num="2" w:space="720"/>
          <w:docGrid w:linePitch="360"/>
        </w:sectPr>
      </w:pPr>
    </w:p>
    <w:p w:rsidR="00AD504F" w:rsidRDefault="00AD504F" w:rsidP="00BA26E7">
      <w:pPr>
        <w:pStyle w:val="NoSpacing"/>
        <w:spacing w:line="276" w:lineRule="auto"/>
        <w:ind w:left="990" w:hanging="990"/>
        <w:jc w:val="both"/>
        <w:rPr>
          <w:rFonts w:ascii="Arial" w:hAnsi="Arial" w:cs="Arial"/>
        </w:rPr>
      </w:pPr>
    </w:p>
    <w:p w:rsidR="00F57410" w:rsidRPr="00BA26E7" w:rsidRDefault="00F57410" w:rsidP="00BA26E7">
      <w:pPr>
        <w:pStyle w:val="NoSpacing"/>
        <w:spacing w:line="276" w:lineRule="auto"/>
        <w:ind w:left="990" w:hanging="990"/>
        <w:jc w:val="both"/>
        <w:rPr>
          <w:rFonts w:ascii="Arial" w:hAnsi="Arial" w:cs="Arial"/>
          <w:lang w:val="id-ID"/>
        </w:rPr>
      </w:pPr>
      <w:r w:rsidRPr="00BA26E7">
        <w:rPr>
          <w:rFonts w:ascii="Arial" w:hAnsi="Arial" w:cs="Arial"/>
        </w:rPr>
        <w:t>Tabel 6:</w:t>
      </w:r>
      <w:r w:rsidRPr="00BA26E7">
        <w:rPr>
          <w:rFonts w:ascii="Arial" w:hAnsi="Arial" w:cs="Arial"/>
        </w:rPr>
        <w:tab/>
        <w:t>Jumlah Biaya Variabel dan Biaya Tetap Peternakan Ayam Petelur “Bina Ternak Mandiri” Rata-rata untuk 3</w:t>
      </w:r>
      <w:r w:rsidR="008914C6" w:rsidRPr="00BA26E7">
        <w:rPr>
          <w:rFonts w:ascii="Arial" w:hAnsi="Arial" w:cs="Arial"/>
        </w:rPr>
        <w:t xml:space="preserve"> </w:t>
      </w:r>
      <w:r w:rsidRPr="00BA26E7">
        <w:rPr>
          <w:rFonts w:ascii="Arial" w:hAnsi="Arial" w:cs="Arial"/>
        </w:rPr>
        <w:t>Bulan (September-Nopember 2012</w:t>
      </w:r>
      <w:r w:rsidR="002C3CE7" w:rsidRPr="00BA26E7">
        <w:rPr>
          <w:rFonts w:ascii="Arial" w:hAnsi="Arial" w:cs="Arial"/>
          <w:lang w:val="id-ID"/>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318"/>
        <w:gridCol w:w="1318"/>
        <w:gridCol w:w="1318"/>
        <w:gridCol w:w="1440"/>
        <w:gridCol w:w="1318"/>
      </w:tblGrid>
      <w:tr w:rsidR="00DB5A05" w:rsidRPr="00BA26E7" w:rsidTr="00DB5A05">
        <w:tc>
          <w:tcPr>
            <w:tcW w:w="1560" w:type="dxa"/>
            <w:vMerge w:val="restart"/>
            <w:tcBorders>
              <w:top w:val="single" w:sz="4" w:space="0" w:color="auto"/>
            </w:tcBorders>
          </w:tcPr>
          <w:p w:rsidR="00DB5A05" w:rsidRPr="00BA26E7" w:rsidRDefault="00DB5A05" w:rsidP="00BA26E7">
            <w:pPr>
              <w:pStyle w:val="NoSpacing"/>
              <w:spacing w:line="276" w:lineRule="auto"/>
              <w:jc w:val="both"/>
              <w:rPr>
                <w:rFonts w:ascii="Arial" w:hAnsi="Arial" w:cs="Arial"/>
                <w:lang w:val="id-ID"/>
              </w:rPr>
            </w:pPr>
            <w:r w:rsidRPr="00BA26E7">
              <w:rPr>
                <w:rFonts w:ascii="Arial" w:hAnsi="Arial" w:cs="Arial"/>
                <w:lang w:val="id-ID"/>
              </w:rPr>
              <w:t>Jenis</w:t>
            </w:r>
          </w:p>
        </w:tc>
        <w:tc>
          <w:tcPr>
            <w:tcW w:w="3954" w:type="dxa"/>
            <w:gridSpan w:val="3"/>
            <w:tcBorders>
              <w:top w:val="single" w:sz="4" w:space="0" w:color="auto"/>
              <w:bottom w:val="single" w:sz="4" w:space="0" w:color="auto"/>
            </w:tcBorders>
          </w:tcPr>
          <w:p w:rsidR="00DB5A05" w:rsidRPr="00BA26E7" w:rsidRDefault="00DB5A05" w:rsidP="00BA26E7">
            <w:pPr>
              <w:pStyle w:val="NoSpacing"/>
              <w:spacing w:line="276" w:lineRule="auto"/>
              <w:jc w:val="center"/>
              <w:rPr>
                <w:rFonts w:ascii="Arial" w:hAnsi="Arial" w:cs="Arial"/>
                <w:lang w:val="id-ID"/>
              </w:rPr>
            </w:pPr>
            <w:r w:rsidRPr="00BA26E7">
              <w:rPr>
                <w:rFonts w:ascii="Arial" w:hAnsi="Arial" w:cs="Arial"/>
              </w:rPr>
              <w:t>Bulan</w:t>
            </w:r>
          </w:p>
        </w:tc>
        <w:tc>
          <w:tcPr>
            <w:tcW w:w="1440" w:type="dxa"/>
            <w:vMerge w:val="restart"/>
            <w:tcBorders>
              <w:top w:val="single" w:sz="4" w:space="0" w:color="auto"/>
            </w:tcBorders>
            <w:vAlign w:val="center"/>
          </w:tcPr>
          <w:p w:rsidR="00DB5A05" w:rsidRPr="00BA26E7" w:rsidRDefault="00DB5A05" w:rsidP="00BA26E7">
            <w:pPr>
              <w:pStyle w:val="NoSpacing"/>
              <w:spacing w:line="276" w:lineRule="auto"/>
              <w:jc w:val="center"/>
              <w:rPr>
                <w:rFonts w:ascii="Arial" w:hAnsi="Arial" w:cs="Arial"/>
              </w:rPr>
            </w:pPr>
            <w:r w:rsidRPr="00BA26E7">
              <w:rPr>
                <w:rFonts w:ascii="Arial" w:hAnsi="Arial" w:cs="Arial"/>
              </w:rPr>
              <w:t>Jumlah</w:t>
            </w:r>
          </w:p>
        </w:tc>
        <w:tc>
          <w:tcPr>
            <w:tcW w:w="1318" w:type="dxa"/>
            <w:vMerge w:val="restart"/>
            <w:tcBorders>
              <w:top w:val="single" w:sz="4" w:space="0" w:color="auto"/>
            </w:tcBorders>
            <w:vAlign w:val="center"/>
          </w:tcPr>
          <w:p w:rsidR="00DB5A05" w:rsidRPr="00BA26E7" w:rsidRDefault="00DB5A05" w:rsidP="00BA26E7">
            <w:pPr>
              <w:pStyle w:val="NoSpacing"/>
              <w:spacing w:line="276" w:lineRule="auto"/>
              <w:jc w:val="center"/>
              <w:rPr>
                <w:rFonts w:ascii="Arial" w:hAnsi="Arial" w:cs="Arial"/>
              </w:rPr>
            </w:pPr>
            <w:r w:rsidRPr="00BA26E7">
              <w:rPr>
                <w:rFonts w:ascii="Arial" w:hAnsi="Arial" w:cs="Arial"/>
              </w:rPr>
              <w:t>Rata-rata</w:t>
            </w:r>
          </w:p>
        </w:tc>
      </w:tr>
      <w:tr w:rsidR="00DB5A05" w:rsidRPr="00BA26E7" w:rsidTr="00DB5A05">
        <w:tc>
          <w:tcPr>
            <w:tcW w:w="1560" w:type="dxa"/>
            <w:vMerge/>
            <w:tcBorders>
              <w:bottom w:val="single" w:sz="4" w:space="0" w:color="auto"/>
            </w:tcBorders>
          </w:tcPr>
          <w:p w:rsidR="00DB5A05" w:rsidRPr="00BA26E7" w:rsidRDefault="00DB5A05" w:rsidP="00BA26E7">
            <w:pPr>
              <w:pStyle w:val="NoSpacing"/>
              <w:spacing w:line="276" w:lineRule="auto"/>
              <w:jc w:val="both"/>
              <w:rPr>
                <w:rFonts w:ascii="Arial" w:hAnsi="Arial" w:cs="Arial"/>
                <w:lang w:val="id-ID"/>
              </w:rPr>
            </w:pPr>
          </w:p>
        </w:tc>
        <w:tc>
          <w:tcPr>
            <w:tcW w:w="1318" w:type="dxa"/>
            <w:tcBorders>
              <w:top w:val="single" w:sz="4" w:space="0" w:color="auto"/>
              <w:bottom w:val="single" w:sz="4" w:space="0" w:color="auto"/>
            </w:tcBorders>
          </w:tcPr>
          <w:p w:rsidR="00DB5A05" w:rsidRPr="00BA26E7" w:rsidRDefault="00DB5A05" w:rsidP="00BA26E7">
            <w:pPr>
              <w:pStyle w:val="NoSpacing"/>
              <w:spacing w:line="276" w:lineRule="auto"/>
              <w:jc w:val="both"/>
              <w:rPr>
                <w:rFonts w:ascii="Arial" w:hAnsi="Arial" w:cs="Arial"/>
                <w:lang w:val="id-ID"/>
              </w:rPr>
            </w:pPr>
            <w:r w:rsidRPr="00BA26E7">
              <w:rPr>
                <w:rFonts w:ascii="Arial" w:hAnsi="Arial" w:cs="Arial"/>
              </w:rPr>
              <w:t>September</w:t>
            </w:r>
          </w:p>
        </w:tc>
        <w:tc>
          <w:tcPr>
            <w:tcW w:w="1318" w:type="dxa"/>
            <w:tcBorders>
              <w:top w:val="single" w:sz="4" w:space="0" w:color="auto"/>
              <w:bottom w:val="single" w:sz="4" w:space="0" w:color="auto"/>
            </w:tcBorders>
          </w:tcPr>
          <w:p w:rsidR="00DB5A05" w:rsidRPr="00BA26E7" w:rsidRDefault="00DB5A05" w:rsidP="00BA26E7">
            <w:pPr>
              <w:pStyle w:val="NoSpacing"/>
              <w:spacing w:line="276" w:lineRule="auto"/>
              <w:jc w:val="center"/>
              <w:rPr>
                <w:rFonts w:ascii="Arial" w:hAnsi="Arial" w:cs="Arial"/>
              </w:rPr>
            </w:pPr>
            <w:r w:rsidRPr="00BA26E7">
              <w:rPr>
                <w:rFonts w:ascii="Arial" w:hAnsi="Arial" w:cs="Arial"/>
              </w:rPr>
              <w:t>Oktober</w:t>
            </w:r>
          </w:p>
        </w:tc>
        <w:tc>
          <w:tcPr>
            <w:tcW w:w="1318" w:type="dxa"/>
            <w:tcBorders>
              <w:top w:val="single" w:sz="4" w:space="0" w:color="auto"/>
              <w:bottom w:val="single" w:sz="4" w:space="0" w:color="auto"/>
            </w:tcBorders>
          </w:tcPr>
          <w:p w:rsidR="00DB5A05" w:rsidRPr="00BA26E7" w:rsidRDefault="00DB5A05" w:rsidP="00BA26E7">
            <w:pPr>
              <w:pStyle w:val="NoSpacing"/>
              <w:spacing w:line="276" w:lineRule="auto"/>
              <w:jc w:val="center"/>
              <w:rPr>
                <w:rFonts w:ascii="Arial" w:hAnsi="Arial" w:cs="Arial"/>
              </w:rPr>
            </w:pPr>
            <w:r w:rsidRPr="00BA26E7">
              <w:rPr>
                <w:rFonts w:ascii="Arial" w:hAnsi="Arial" w:cs="Arial"/>
              </w:rPr>
              <w:t>Nopember</w:t>
            </w:r>
          </w:p>
        </w:tc>
        <w:tc>
          <w:tcPr>
            <w:tcW w:w="1440" w:type="dxa"/>
            <w:vMerge/>
            <w:tcBorders>
              <w:bottom w:val="single" w:sz="4" w:space="0" w:color="auto"/>
            </w:tcBorders>
          </w:tcPr>
          <w:p w:rsidR="00DB5A05" w:rsidRPr="00BA26E7" w:rsidRDefault="00DB5A05" w:rsidP="00BA26E7">
            <w:pPr>
              <w:pStyle w:val="NoSpacing"/>
              <w:spacing w:line="276" w:lineRule="auto"/>
              <w:jc w:val="both"/>
              <w:rPr>
                <w:rFonts w:ascii="Arial" w:hAnsi="Arial" w:cs="Arial"/>
              </w:rPr>
            </w:pPr>
          </w:p>
        </w:tc>
        <w:tc>
          <w:tcPr>
            <w:tcW w:w="1318" w:type="dxa"/>
            <w:vMerge/>
            <w:tcBorders>
              <w:bottom w:val="single" w:sz="4" w:space="0" w:color="auto"/>
            </w:tcBorders>
          </w:tcPr>
          <w:p w:rsidR="00DB5A05" w:rsidRPr="00BA26E7" w:rsidRDefault="00DB5A05" w:rsidP="00BA26E7">
            <w:pPr>
              <w:pStyle w:val="NoSpacing"/>
              <w:spacing w:line="276" w:lineRule="auto"/>
              <w:jc w:val="both"/>
              <w:rPr>
                <w:rFonts w:ascii="Arial" w:hAnsi="Arial" w:cs="Arial"/>
              </w:rPr>
            </w:pPr>
          </w:p>
        </w:tc>
      </w:tr>
      <w:tr w:rsidR="00DB5A05" w:rsidRPr="00BA26E7" w:rsidTr="00DB5A05">
        <w:tc>
          <w:tcPr>
            <w:tcW w:w="1560" w:type="dxa"/>
            <w:tcBorders>
              <w:top w:val="single" w:sz="4" w:space="0" w:color="auto"/>
            </w:tcBorders>
          </w:tcPr>
          <w:p w:rsidR="00DB5A05" w:rsidRPr="00BA26E7" w:rsidRDefault="00DB5A05" w:rsidP="00BA26E7">
            <w:pPr>
              <w:pStyle w:val="NoSpacing"/>
              <w:spacing w:line="276" w:lineRule="auto"/>
              <w:jc w:val="center"/>
              <w:rPr>
                <w:rFonts w:ascii="Arial" w:hAnsi="Arial" w:cs="Arial"/>
                <w:lang w:val="id-ID"/>
              </w:rPr>
            </w:pPr>
            <w:r w:rsidRPr="00BA26E7">
              <w:rPr>
                <w:rFonts w:ascii="Arial" w:hAnsi="Arial" w:cs="Arial"/>
              </w:rPr>
              <w:t xml:space="preserve">Total Biaya </w:t>
            </w:r>
            <w:r w:rsidR="00250314" w:rsidRPr="00BA26E7">
              <w:rPr>
                <w:rFonts w:ascii="Arial" w:hAnsi="Arial" w:cs="Arial"/>
                <w:lang w:val="id-ID"/>
              </w:rPr>
              <w:t>Tetap</w:t>
            </w:r>
          </w:p>
        </w:tc>
        <w:tc>
          <w:tcPr>
            <w:tcW w:w="1318" w:type="dxa"/>
            <w:tcBorders>
              <w:top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17.653.979</w:t>
            </w:r>
          </w:p>
        </w:tc>
        <w:tc>
          <w:tcPr>
            <w:tcW w:w="1318" w:type="dxa"/>
            <w:tcBorders>
              <w:top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17.778.979</w:t>
            </w:r>
          </w:p>
        </w:tc>
        <w:tc>
          <w:tcPr>
            <w:tcW w:w="1318" w:type="dxa"/>
            <w:tcBorders>
              <w:top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13.728.979</w:t>
            </w:r>
          </w:p>
        </w:tc>
        <w:tc>
          <w:tcPr>
            <w:tcW w:w="1440" w:type="dxa"/>
            <w:tcBorders>
              <w:top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49.161.938</w:t>
            </w:r>
          </w:p>
        </w:tc>
        <w:tc>
          <w:tcPr>
            <w:tcW w:w="1318" w:type="dxa"/>
            <w:tcBorders>
              <w:top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16.387.313</w:t>
            </w:r>
          </w:p>
        </w:tc>
      </w:tr>
      <w:tr w:rsidR="00DB5A05" w:rsidRPr="00BA26E7" w:rsidTr="00DB5A05">
        <w:tc>
          <w:tcPr>
            <w:tcW w:w="1560" w:type="dxa"/>
            <w:tcBorders>
              <w:bottom w:val="single" w:sz="4" w:space="0" w:color="auto"/>
            </w:tcBorders>
          </w:tcPr>
          <w:p w:rsidR="00DB5A05" w:rsidRPr="00BA26E7" w:rsidRDefault="00DB5A05" w:rsidP="00BA26E7">
            <w:pPr>
              <w:pStyle w:val="NoSpacing"/>
              <w:spacing w:line="276" w:lineRule="auto"/>
              <w:jc w:val="center"/>
              <w:rPr>
                <w:rFonts w:ascii="Arial" w:hAnsi="Arial" w:cs="Arial"/>
                <w:lang w:val="id-ID"/>
              </w:rPr>
            </w:pPr>
            <w:r w:rsidRPr="00BA26E7">
              <w:rPr>
                <w:rFonts w:ascii="Arial" w:hAnsi="Arial" w:cs="Arial"/>
              </w:rPr>
              <w:t xml:space="preserve">Total Biaya </w:t>
            </w:r>
            <w:r w:rsidR="00250314" w:rsidRPr="00BA26E7">
              <w:rPr>
                <w:rFonts w:ascii="Arial" w:hAnsi="Arial" w:cs="Arial"/>
                <w:lang w:val="id-ID"/>
              </w:rPr>
              <w:t>Variabel</w:t>
            </w:r>
          </w:p>
        </w:tc>
        <w:tc>
          <w:tcPr>
            <w:tcW w:w="1318" w:type="dxa"/>
            <w:tcBorders>
              <w:bottom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67.245.188</w:t>
            </w:r>
          </w:p>
        </w:tc>
        <w:tc>
          <w:tcPr>
            <w:tcW w:w="1318" w:type="dxa"/>
            <w:tcBorders>
              <w:bottom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65.138.529</w:t>
            </w:r>
          </w:p>
        </w:tc>
        <w:tc>
          <w:tcPr>
            <w:tcW w:w="1318" w:type="dxa"/>
            <w:tcBorders>
              <w:bottom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59.642.813</w:t>
            </w:r>
          </w:p>
        </w:tc>
        <w:tc>
          <w:tcPr>
            <w:tcW w:w="1440" w:type="dxa"/>
            <w:tcBorders>
              <w:bottom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192.026.530</w:t>
            </w:r>
          </w:p>
        </w:tc>
        <w:tc>
          <w:tcPr>
            <w:tcW w:w="1318" w:type="dxa"/>
            <w:tcBorders>
              <w:bottom w:val="single" w:sz="4" w:space="0" w:color="auto"/>
            </w:tcBorders>
            <w:vAlign w:val="center"/>
          </w:tcPr>
          <w:p w:rsidR="00DB5A05" w:rsidRPr="00BA26E7" w:rsidRDefault="00DB5A05" w:rsidP="00BA26E7">
            <w:pPr>
              <w:spacing w:line="276" w:lineRule="auto"/>
              <w:jc w:val="center"/>
              <w:rPr>
                <w:rFonts w:ascii="Arial" w:hAnsi="Arial" w:cs="Arial"/>
                <w:color w:val="000000"/>
              </w:rPr>
            </w:pPr>
            <w:r w:rsidRPr="00BA26E7">
              <w:rPr>
                <w:rFonts w:ascii="Arial" w:hAnsi="Arial" w:cs="Arial"/>
                <w:color w:val="000000"/>
              </w:rPr>
              <w:t>64.008.843</w:t>
            </w:r>
          </w:p>
        </w:tc>
      </w:tr>
    </w:tbl>
    <w:p w:rsidR="00DB5A05" w:rsidRPr="00BA26E7" w:rsidRDefault="00DB5A05" w:rsidP="00BA26E7">
      <w:pPr>
        <w:pStyle w:val="NoSpacing"/>
        <w:spacing w:line="276" w:lineRule="auto"/>
        <w:ind w:left="990" w:hanging="990"/>
        <w:jc w:val="both"/>
        <w:rPr>
          <w:rFonts w:ascii="Arial" w:hAnsi="Arial" w:cs="Arial"/>
          <w:lang w:val="id-ID"/>
        </w:rPr>
      </w:pPr>
    </w:p>
    <w:p w:rsidR="00CA3A3F" w:rsidRPr="00BA26E7" w:rsidRDefault="00CA3A3F" w:rsidP="00BA26E7">
      <w:pPr>
        <w:pStyle w:val="NoSpacing"/>
        <w:spacing w:line="276" w:lineRule="auto"/>
        <w:jc w:val="both"/>
        <w:rPr>
          <w:rFonts w:ascii="Arial" w:hAnsi="Arial" w:cs="Arial"/>
          <w:lang w:val="id-ID"/>
        </w:rPr>
      </w:pPr>
    </w:p>
    <w:p w:rsidR="00AD504F" w:rsidRDefault="00AD504F" w:rsidP="00BA26E7">
      <w:pPr>
        <w:pStyle w:val="NoSpacing"/>
        <w:spacing w:line="276" w:lineRule="auto"/>
        <w:jc w:val="both"/>
        <w:rPr>
          <w:rFonts w:ascii="Arial" w:hAnsi="Arial" w:cs="Arial"/>
          <w:b/>
        </w:rPr>
        <w:sectPr w:rsidR="00AD504F" w:rsidSect="00AD504F">
          <w:type w:val="continuous"/>
          <w:pgSz w:w="11907" w:h="16840" w:code="9"/>
          <w:pgMar w:top="1701" w:right="1701" w:bottom="2268" w:left="2268" w:header="709" w:footer="709" w:gutter="0"/>
          <w:cols w:space="720"/>
          <w:docGrid w:linePitch="360"/>
        </w:sectPr>
      </w:pPr>
    </w:p>
    <w:p w:rsidR="003F7736" w:rsidRPr="00BA26E7" w:rsidRDefault="003F7736" w:rsidP="00BA26E7">
      <w:pPr>
        <w:pStyle w:val="NoSpacing"/>
        <w:spacing w:line="276" w:lineRule="auto"/>
        <w:jc w:val="both"/>
        <w:rPr>
          <w:rFonts w:ascii="Arial" w:hAnsi="Arial" w:cs="Arial"/>
          <w:b/>
          <w:lang w:val="id-ID"/>
        </w:rPr>
      </w:pPr>
      <w:r w:rsidRPr="00BA26E7">
        <w:rPr>
          <w:rFonts w:ascii="Arial" w:hAnsi="Arial" w:cs="Arial"/>
          <w:b/>
        </w:rPr>
        <w:lastRenderedPageBreak/>
        <w:t xml:space="preserve">Penerimaan dan Pendapatan </w:t>
      </w:r>
    </w:p>
    <w:p w:rsidR="003879A5" w:rsidRPr="00BA26E7" w:rsidRDefault="003879A5" w:rsidP="00BA26E7">
      <w:pPr>
        <w:pStyle w:val="NoSpacing"/>
        <w:spacing w:line="276" w:lineRule="auto"/>
        <w:jc w:val="both"/>
        <w:rPr>
          <w:rFonts w:ascii="Arial" w:hAnsi="Arial" w:cs="Arial"/>
          <w:lang w:val="id-ID"/>
        </w:rPr>
      </w:pPr>
      <w:r w:rsidRPr="00BA26E7">
        <w:rPr>
          <w:rFonts w:ascii="Arial" w:hAnsi="Arial" w:cs="Arial"/>
          <w:lang w:val="id-ID"/>
        </w:rPr>
        <w:t>Faktor-faktor yang Mempengaruhi Terhadap Keuntungan Usaha</w:t>
      </w:r>
    </w:p>
    <w:p w:rsidR="003F7736" w:rsidRPr="00BA26E7" w:rsidRDefault="003F7736" w:rsidP="00AD504F">
      <w:pPr>
        <w:pStyle w:val="NoSpacing"/>
        <w:spacing w:line="276" w:lineRule="auto"/>
        <w:ind w:firstLine="567"/>
        <w:jc w:val="both"/>
        <w:rPr>
          <w:rFonts w:ascii="Arial" w:hAnsi="Arial" w:cs="Arial"/>
        </w:rPr>
      </w:pPr>
      <w:proofErr w:type="gramStart"/>
      <w:r w:rsidRPr="00BA26E7">
        <w:rPr>
          <w:rFonts w:ascii="Arial" w:hAnsi="Arial" w:cs="Arial"/>
        </w:rPr>
        <w:t>Penerimaan merupakan perkalian antara jumlah produksi yang dihasilkan dengan harga jual.</w:t>
      </w:r>
      <w:proofErr w:type="gramEnd"/>
      <w:r w:rsidRPr="00BA26E7">
        <w:rPr>
          <w:rFonts w:ascii="Arial" w:hAnsi="Arial" w:cs="Arial"/>
        </w:rPr>
        <w:t xml:space="preserve">  Semakin banyak produk yang dihasilkan, maka </w:t>
      </w:r>
      <w:proofErr w:type="gramStart"/>
      <w:r w:rsidRPr="00BA26E7">
        <w:rPr>
          <w:rFonts w:ascii="Arial" w:hAnsi="Arial" w:cs="Arial"/>
        </w:rPr>
        <w:t>akan</w:t>
      </w:r>
      <w:proofErr w:type="gramEnd"/>
      <w:r w:rsidRPr="00BA26E7">
        <w:rPr>
          <w:rFonts w:ascii="Arial" w:hAnsi="Arial" w:cs="Arial"/>
        </w:rPr>
        <w:t xml:space="preserve"> semakin besar pula jumlah penerimaan yang diperoleh.</w:t>
      </w:r>
    </w:p>
    <w:p w:rsidR="003F7736" w:rsidRDefault="003F7736" w:rsidP="00AD504F">
      <w:pPr>
        <w:pStyle w:val="NoSpacing"/>
        <w:spacing w:line="276" w:lineRule="auto"/>
        <w:ind w:firstLine="567"/>
        <w:jc w:val="both"/>
        <w:rPr>
          <w:rFonts w:ascii="Arial" w:hAnsi="Arial" w:cs="Arial"/>
        </w:rPr>
      </w:pPr>
      <w:r w:rsidRPr="00BA26E7">
        <w:rPr>
          <w:rFonts w:ascii="Arial" w:hAnsi="Arial" w:cs="Arial"/>
        </w:rPr>
        <w:t xml:space="preserve">Pendapatan merupakan selisih antara total penerimaan (TR) dengan total biaya (TC) yang digunakan dalam proses produksi.  </w:t>
      </w:r>
      <w:proofErr w:type="gramStart"/>
      <w:r w:rsidRPr="00BA26E7">
        <w:rPr>
          <w:rFonts w:ascii="Arial" w:hAnsi="Arial" w:cs="Arial"/>
        </w:rPr>
        <w:t>Salah satu faktor yang cukup berpengaruh adalah harga jual produksi.</w:t>
      </w:r>
      <w:proofErr w:type="gramEnd"/>
      <w:r w:rsidRPr="00BA26E7">
        <w:rPr>
          <w:rFonts w:ascii="Arial" w:hAnsi="Arial" w:cs="Arial"/>
        </w:rPr>
        <w:t xml:space="preserve">  Sehingga semakin tinggi tingkat harga maka </w:t>
      </w:r>
      <w:proofErr w:type="gramStart"/>
      <w:r w:rsidRPr="00BA26E7">
        <w:rPr>
          <w:rFonts w:ascii="Arial" w:hAnsi="Arial" w:cs="Arial"/>
        </w:rPr>
        <w:t>akan</w:t>
      </w:r>
      <w:proofErr w:type="gramEnd"/>
      <w:r w:rsidRPr="00BA26E7">
        <w:rPr>
          <w:rFonts w:ascii="Arial" w:hAnsi="Arial" w:cs="Arial"/>
        </w:rPr>
        <w:t xml:space="preserve"> semakin tinggi pula pendapatan yang </w:t>
      </w:r>
      <w:r w:rsidRPr="00BA26E7">
        <w:rPr>
          <w:rFonts w:ascii="Arial" w:hAnsi="Arial" w:cs="Arial"/>
        </w:rPr>
        <w:lastRenderedPageBreak/>
        <w:t xml:space="preserve">diperoleh.  </w:t>
      </w:r>
      <w:proofErr w:type="gramStart"/>
      <w:r w:rsidRPr="00BA26E7">
        <w:rPr>
          <w:rFonts w:ascii="Arial" w:hAnsi="Arial" w:cs="Arial"/>
        </w:rPr>
        <w:t xml:space="preserve">Untuk lebih jelasnya jumlah penerimaan dan pendapatan yang diperoleh pada peternakan ayam petelur “Bina Ternak Mandiri” tercantum pada tabel </w:t>
      </w:r>
      <w:r w:rsidR="008914C6" w:rsidRPr="00BA26E7">
        <w:rPr>
          <w:rFonts w:ascii="Arial" w:hAnsi="Arial" w:cs="Arial"/>
        </w:rPr>
        <w:t>7</w:t>
      </w:r>
      <w:r w:rsidRPr="00BA26E7">
        <w:rPr>
          <w:rFonts w:ascii="Arial" w:hAnsi="Arial" w:cs="Arial"/>
        </w:rPr>
        <w:t>.</w:t>
      </w:r>
      <w:proofErr w:type="gramEnd"/>
    </w:p>
    <w:p w:rsidR="00AD504F" w:rsidRPr="00BA26E7" w:rsidRDefault="00AD504F" w:rsidP="00AD504F">
      <w:pPr>
        <w:jc w:val="both"/>
        <w:rPr>
          <w:rFonts w:ascii="Arial" w:hAnsi="Arial" w:cs="Arial"/>
        </w:rPr>
      </w:pPr>
      <w:proofErr w:type="gramStart"/>
      <w:r w:rsidRPr="00BA26E7">
        <w:rPr>
          <w:rFonts w:ascii="Arial" w:hAnsi="Arial" w:cs="Arial"/>
        </w:rPr>
        <w:t>Sumber penerimaan dalam usaha ternak ayam ras petelur biasanya mengandalkan perolehan dari hasil penjualan telur ayam, pe</w:t>
      </w:r>
      <w:r w:rsidRPr="00BA26E7">
        <w:rPr>
          <w:rFonts w:ascii="Arial" w:hAnsi="Arial" w:cs="Arial"/>
          <w:lang w:val="id-ID"/>
        </w:rPr>
        <w:t>n</w:t>
      </w:r>
      <w:r w:rsidRPr="00BA26E7">
        <w:rPr>
          <w:rFonts w:ascii="Arial" w:hAnsi="Arial" w:cs="Arial"/>
        </w:rPr>
        <w:t>jualan ayam afkir dan penjualan pupuk kandang atau kotoran ayam.</w:t>
      </w:r>
      <w:proofErr w:type="gramEnd"/>
      <w:r w:rsidRPr="00BA26E7">
        <w:rPr>
          <w:rFonts w:ascii="Arial" w:hAnsi="Arial" w:cs="Arial"/>
        </w:rPr>
        <w:t xml:space="preserve">  Hasil perhitungan pendapatan peternakan ayam petelur “Bina Ternak Mandiri</w:t>
      </w:r>
      <w:proofErr w:type="gramStart"/>
      <w:r w:rsidRPr="00BA26E7">
        <w:rPr>
          <w:rFonts w:ascii="Arial" w:hAnsi="Arial" w:cs="Arial"/>
        </w:rPr>
        <w:t>”  memperoleh</w:t>
      </w:r>
      <w:proofErr w:type="gramEnd"/>
      <w:r w:rsidRPr="00BA26E7">
        <w:rPr>
          <w:rFonts w:ascii="Arial" w:hAnsi="Arial" w:cs="Arial"/>
        </w:rPr>
        <w:t xml:space="preserve"> penerimaan rata-rata sebesar Rp.</w:t>
      </w:r>
      <w:r w:rsidRPr="00BA26E7">
        <w:rPr>
          <w:rFonts w:ascii="Arial" w:hAnsi="Arial" w:cs="Arial"/>
          <w:lang w:val="id-ID"/>
        </w:rPr>
        <w:t>40.231.144,</w:t>
      </w:r>
      <w:r w:rsidRPr="00BA26E7">
        <w:rPr>
          <w:rFonts w:ascii="Arial" w:hAnsi="Arial" w:cs="Arial"/>
        </w:rPr>
        <w:t xml:space="preserve">-.  </w:t>
      </w:r>
    </w:p>
    <w:p w:rsidR="00AD504F" w:rsidRPr="00BA26E7" w:rsidRDefault="00AD504F" w:rsidP="00AD504F">
      <w:pPr>
        <w:pStyle w:val="NoSpacing"/>
        <w:spacing w:line="276" w:lineRule="auto"/>
        <w:ind w:firstLine="567"/>
        <w:jc w:val="both"/>
        <w:rPr>
          <w:rFonts w:ascii="Arial" w:hAnsi="Arial" w:cs="Arial"/>
          <w:lang w:val="id-ID"/>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sectPr w:rsidR="00AD504F" w:rsidSect="00AD504F">
          <w:type w:val="continuous"/>
          <w:pgSz w:w="11907" w:h="16840" w:code="9"/>
          <w:pgMar w:top="1701" w:right="1701" w:bottom="2268" w:left="2268" w:header="709" w:footer="709" w:gutter="0"/>
          <w:cols w:num="2" w:space="720"/>
          <w:docGrid w:linePitch="360"/>
        </w:sect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AD504F" w:rsidRDefault="00AD504F" w:rsidP="00BA26E7">
      <w:pPr>
        <w:pStyle w:val="NoSpacing"/>
        <w:tabs>
          <w:tab w:val="left" w:pos="900"/>
        </w:tabs>
        <w:spacing w:line="276" w:lineRule="auto"/>
        <w:ind w:left="900" w:hanging="900"/>
        <w:jc w:val="both"/>
        <w:rPr>
          <w:rFonts w:ascii="Arial" w:hAnsi="Arial" w:cs="Arial"/>
        </w:rPr>
      </w:pPr>
    </w:p>
    <w:p w:rsidR="003F7736" w:rsidRPr="00BA26E7" w:rsidRDefault="003F7736" w:rsidP="00BA26E7">
      <w:pPr>
        <w:pStyle w:val="NoSpacing"/>
        <w:tabs>
          <w:tab w:val="left" w:pos="900"/>
        </w:tabs>
        <w:spacing w:line="276" w:lineRule="auto"/>
        <w:ind w:left="900" w:hanging="900"/>
        <w:jc w:val="both"/>
        <w:rPr>
          <w:rFonts w:ascii="Arial" w:hAnsi="Arial" w:cs="Arial"/>
        </w:rPr>
      </w:pPr>
      <w:proofErr w:type="gramStart"/>
      <w:r w:rsidRPr="00BA26E7">
        <w:rPr>
          <w:rFonts w:ascii="Arial" w:hAnsi="Arial" w:cs="Arial"/>
        </w:rPr>
        <w:t xml:space="preserve">Tabel </w:t>
      </w:r>
      <w:r w:rsidR="008914C6" w:rsidRPr="00BA26E7">
        <w:rPr>
          <w:rFonts w:ascii="Arial" w:hAnsi="Arial" w:cs="Arial"/>
        </w:rPr>
        <w:t>7</w:t>
      </w:r>
      <w:r w:rsidRPr="00BA26E7">
        <w:rPr>
          <w:rFonts w:ascii="Arial" w:hAnsi="Arial" w:cs="Arial"/>
        </w:rPr>
        <w:t>.</w:t>
      </w:r>
      <w:proofErr w:type="gramEnd"/>
      <w:r w:rsidRPr="00BA26E7">
        <w:rPr>
          <w:rFonts w:ascii="Arial" w:hAnsi="Arial" w:cs="Arial"/>
        </w:rPr>
        <w:tab/>
        <w:t>Penerimaan, Biaya dan Pendapatan Pada Peternakan Ayam Petelur “Bina Ternak Mandiri”</w:t>
      </w:r>
    </w:p>
    <w:tbl>
      <w:tblPr>
        <w:tblStyle w:val="TableGrid"/>
        <w:tblW w:w="8135" w:type="dxa"/>
        <w:tblInd w:w="108" w:type="dxa"/>
        <w:tblLayout w:type="fixed"/>
        <w:tblLook w:val="04A0" w:firstRow="1" w:lastRow="0" w:firstColumn="1" w:lastColumn="0" w:noHBand="0" w:noVBand="1"/>
      </w:tblPr>
      <w:tblGrid>
        <w:gridCol w:w="450"/>
        <w:gridCol w:w="1960"/>
        <w:gridCol w:w="1418"/>
        <w:gridCol w:w="1417"/>
        <w:gridCol w:w="1432"/>
        <w:gridCol w:w="1458"/>
      </w:tblGrid>
      <w:tr w:rsidR="00782B88" w:rsidRPr="00BA26E7" w:rsidTr="00AD504F">
        <w:tc>
          <w:tcPr>
            <w:tcW w:w="450" w:type="dxa"/>
            <w:vMerge w:val="restart"/>
            <w:vAlign w:val="center"/>
          </w:tcPr>
          <w:p w:rsidR="003F7736" w:rsidRPr="00AD504F" w:rsidRDefault="003F7736"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No</w:t>
            </w:r>
          </w:p>
        </w:tc>
        <w:tc>
          <w:tcPr>
            <w:tcW w:w="1960" w:type="dxa"/>
            <w:vMerge w:val="restart"/>
            <w:vAlign w:val="center"/>
          </w:tcPr>
          <w:p w:rsidR="003F7736" w:rsidRPr="00AD504F" w:rsidRDefault="003F7736"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Uraian</w:t>
            </w:r>
          </w:p>
        </w:tc>
        <w:tc>
          <w:tcPr>
            <w:tcW w:w="4267" w:type="dxa"/>
            <w:gridSpan w:val="3"/>
          </w:tcPr>
          <w:p w:rsidR="003F7736" w:rsidRPr="00AD504F" w:rsidRDefault="003F7736"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Periode</w:t>
            </w:r>
          </w:p>
        </w:tc>
        <w:tc>
          <w:tcPr>
            <w:tcW w:w="1458" w:type="dxa"/>
            <w:vMerge w:val="restart"/>
            <w:tcBorders>
              <w:top w:val="single" w:sz="4" w:space="0" w:color="auto"/>
              <w:bottom w:val="nil"/>
              <w:right w:val="single" w:sz="4" w:space="0" w:color="auto"/>
            </w:tcBorders>
            <w:shd w:val="clear" w:color="auto" w:fill="auto"/>
            <w:vAlign w:val="center"/>
          </w:tcPr>
          <w:p w:rsidR="003F7736" w:rsidRPr="00AD504F" w:rsidRDefault="003F7736" w:rsidP="00BA26E7">
            <w:pPr>
              <w:spacing w:line="276" w:lineRule="auto"/>
              <w:jc w:val="center"/>
              <w:rPr>
                <w:rFonts w:ascii="Arial" w:hAnsi="Arial" w:cs="Arial"/>
                <w:sz w:val="16"/>
                <w:szCs w:val="16"/>
              </w:rPr>
            </w:pPr>
            <w:r w:rsidRPr="00AD504F">
              <w:rPr>
                <w:rFonts w:ascii="Arial" w:hAnsi="Arial" w:cs="Arial"/>
                <w:sz w:val="16"/>
                <w:szCs w:val="16"/>
              </w:rPr>
              <w:t>Jumlah (Rp)</w:t>
            </w:r>
          </w:p>
        </w:tc>
      </w:tr>
      <w:tr w:rsidR="00782B88" w:rsidRPr="00BA26E7" w:rsidTr="00AD504F">
        <w:tc>
          <w:tcPr>
            <w:tcW w:w="450" w:type="dxa"/>
            <w:vMerge/>
          </w:tcPr>
          <w:p w:rsidR="003F7736" w:rsidRPr="00AD504F" w:rsidRDefault="003F7736" w:rsidP="00BA26E7">
            <w:pPr>
              <w:pStyle w:val="NoSpacing"/>
              <w:tabs>
                <w:tab w:val="left" w:pos="900"/>
              </w:tabs>
              <w:spacing w:line="276" w:lineRule="auto"/>
              <w:jc w:val="both"/>
              <w:rPr>
                <w:rFonts w:ascii="Arial" w:hAnsi="Arial" w:cs="Arial"/>
                <w:sz w:val="16"/>
                <w:szCs w:val="16"/>
              </w:rPr>
            </w:pPr>
          </w:p>
        </w:tc>
        <w:tc>
          <w:tcPr>
            <w:tcW w:w="1960" w:type="dxa"/>
            <w:vMerge/>
          </w:tcPr>
          <w:p w:rsidR="003F7736" w:rsidRPr="00AD504F" w:rsidRDefault="003F7736" w:rsidP="00BA26E7">
            <w:pPr>
              <w:pStyle w:val="NoSpacing"/>
              <w:tabs>
                <w:tab w:val="left" w:pos="900"/>
              </w:tabs>
              <w:spacing w:line="276" w:lineRule="auto"/>
              <w:jc w:val="both"/>
              <w:rPr>
                <w:rFonts w:ascii="Arial" w:hAnsi="Arial" w:cs="Arial"/>
                <w:sz w:val="16"/>
                <w:szCs w:val="16"/>
              </w:rPr>
            </w:pPr>
          </w:p>
        </w:tc>
        <w:tc>
          <w:tcPr>
            <w:tcW w:w="1418" w:type="dxa"/>
          </w:tcPr>
          <w:p w:rsidR="003F7736" w:rsidRPr="00AD504F" w:rsidRDefault="003F7736" w:rsidP="00BA26E7">
            <w:pPr>
              <w:pStyle w:val="NoSpacing"/>
              <w:tabs>
                <w:tab w:val="left" w:pos="900"/>
              </w:tabs>
              <w:spacing w:line="276" w:lineRule="auto"/>
              <w:jc w:val="both"/>
              <w:rPr>
                <w:rFonts w:ascii="Arial" w:hAnsi="Arial" w:cs="Arial"/>
                <w:sz w:val="16"/>
                <w:szCs w:val="16"/>
              </w:rPr>
            </w:pPr>
            <w:r w:rsidRPr="00AD504F">
              <w:rPr>
                <w:rFonts w:ascii="Arial" w:hAnsi="Arial" w:cs="Arial"/>
                <w:sz w:val="16"/>
                <w:szCs w:val="16"/>
              </w:rPr>
              <w:t xml:space="preserve">September </w:t>
            </w:r>
          </w:p>
        </w:tc>
        <w:tc>
          <w:tcPr>
            <w:tcW w:w="1417" w:type="dxa"/>
            <w:tcBorders>
              <w:top w:val="single" w:sz="4" w:space="0" w:color="auto"/>
              <w:right w:val="single" w:sz="4" w:space="0" w:color="auto"/>
            </w:tcBorders>
          </w:tcPr>
          <w:p w:rsidR="003F7736" w:rsidRPr="00AD504F" w:rsidRDefault="003F7736" w:rsidP="00BA26E7">
            <w:pPr>
              <w:pStyle w:val="NoSpacing"/>
              <w:tabs>
                <w:tab w:val="left" w:pos="900"/>
              </w:tabs>
              <w:spacing w:line="276" w:lineRule="auto"/>
              <w:jc w:val="both"/>
              <w:rPr>
                <w:rFonts w:ascii="Arial" w:hAnsi="Arial" w:cs="Arial"/>
                <w:sz w:val="16"/>
                <w:szCs w:val="16"/>
              </w:rPr>
            </w:pPr>
            <w:r w:rsidRPr="00AD504F">
              <w:rPr>
                <w:rFonts w:ascii="Arial" w:hAnsi="Arial" w:cs="Arial"/>
                <w:sz w:val="16"/>
                <w:szCs w:val="16"/>
              </w:rPr>
              <w:t>Oktober</w:t>
            </w:r>
          </w:p>
        </w:tc>
        <w:tc>
          <w:tcPr>
            <w:tcW w:w="1432" w:type="dxa"/>
            <w:tcBorders>
              <w:top w:val="single" w:sz="4" w:space="0" w:color="auto"/>
              <w:right w:val="single" w:sz="4" w:space="0" w:color="auto"/>
            </w:tcBorders>
          </w:tcPr>
          <w:p w:rsidR="003F7736" w:rsidRPr="00AD504F" w:rsidRDefault="003F7736" w:rsidP="00BA26E7">
            <w:pPr>
              <w:pStyle w:val="NoSpacing"/>
              <w:tabs>
                <w:tab w:val="left" w:pos="900"/>
              </w:tabs>
              <w:spacing w:line="276" w:lineRule="auto"/>
              <w:jc w:val="both"/>
              <w:rPr>
                <w:rFonts w:ascii="Arial" w:hAnsi="Arial" w:cs="Arial"/>
                <w:sz w:val="16"/>
                <w:szCs w:val="16"/>
              </w:rPr>
            </w:pPr>
            <w:r w:rsidRPr="00AD504F">
              <w:rPr>
                <w:rFonts w:ascii="Arial" w:hAnsi="Arial" w:cs="Arial"/>
                <w:sz w:val="16"/>
                <w:szCs w:val="16"/>
              </w:rPr>
              <w:t>Nopember</w:t>
            </w:r>
          </w:p>
        </w:tc>
        <w:tc>
          <w:tcPr>
            <w:tcW w:w="1458" w:type="dxa"/>
            <w:vMerge/>
            <w:tcBorders>
              <w:left w:val="single" w:sz="4" w:space="0" w:color="auto"/>
              <w:bottom w:val="single" w:sz="4" w:space="0" w:color="auto"/>
              <w:right w:val="single" w:sz="4" w:space="0" w:color="auto"/>
            </w:tcBorders>
            <w:shd w:val="clear" w:color="auto" w:fill="auto"/>
          </w:tcPr>
          <w:p w:rsidR="003F7736" w:rsidRPr="00AD504F" w:rsidRDefault="003F7736" w:rsidP="00BA26E7">
            <w:pPr>
              <w:pStyle w:val="NoSpacing"/>
              <w:spacing w:line="276" w:lineRule="auto"/>
              <w:rPr>
                <w:rFonts w:ascii="Arial" w:hAnsi="Arial" w:cs="Arial"/>
                <w:sz w:val="16"/>
                <w:szCs w:val="16"/>
              </w:rPr>
            </w:pPr>
          </w:p>
        </w:tc>
      </w:tr>
      <w:tr w:rsidR="00782B88" w:rsidRPr="00BA26E7" w:rsidTr="00AD504F">
        <w:tc>
          <w:tcPr>
            <w:tcW w:w="450" w:type="dxa"/>
          </w:tcPr>
          <w:p w:rsidR="003F7736" w:rsidRPr="00AD504F" w:rsidRDefault="003F7736"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1</w:t>
            </w:r>
          </w:p>
        </w:tc>
        <w:tc>
          <w:tcPr>
            <w:tcW w:w="1960" w:type="dxa"/>
          </w:tcPr>
          <w:p w:rsidR="003F7736" w:rsidRPr="00AD504F" w:rsidRDefault="003F7736" w:rsidP="00BA26E7">
            <w:pPr>
              <w:pStyle w:val="NoSpacing"/>
              <w:tabs>
                <w:tab w:val="left" w:pos="900"/>
              </w:tabs>
              <w:spacing w:line="276" w:lineRule="auto"/>
              <w:jc w:val="both"/>
              <w:rPr>
                <w:rFonts w:ascii="Arial" w:hAnsi="Arial" w:cs="Arial"/>
                <w:sz w:val="16"/>
                <w:szCs w:val="16"/>
              </w:rPr>
            </w:pPr>
            <w:r w:rsidRPr="00AD504F">
              <w:rPr>
                <w:rFonts w:ascii="Arial" w:hAnsi="Arial" w:cs="Arial"/>
                <w:sz w:val="16"/>
                <w:szCs w:val="16"/>
              </w:rPr>
              <w:t xml:space="preserve">Penerimaan </w:t>
            </w:r>
          </w:p>
        </w:tc>
        <w:tc>
          <w:tcPr>
            <w:tcW w:w="1418" w:type="dxa"/>
          </w:tcPr>
          <w:p w:rsidR="003F7736" w:rsidRPr="00AD504F" w:rsidRDefault="003F7736" w:rsidP="00BA26E7">
            <w:pPr>
              <w:pStyle w:val="NoSpacing"/>
              <w:tabs>
                <w:tab w:val="left" w:pos="900"/>
              </w:tabs>
              <w:spacing w:line="276" w:lineRule="auto"/>
              <w:jc w:val="right"/>
              <w:rPr>
                <w:rFonts w:ascii="Arial" w:hAnsi="Arial" w:cs="Arial"/>
                <w:sz w:val="16"/>
                <w:szCs w:val="16"/>
              </w:rPr>
            </w:pPr>
          </w:p>
        </w:tc>
        <w:tc>
          <w:tcPr>
            <w:tcW w:w="1417" w:type="dxa"/>
            <w:tcBorders>
              <w:right w:val="single" w:sz="4" w:space="0" w:color="auto"/>
            </w:tcBorders>
          </w:tcPr>
          <w:p w:rsidR="003F7736" w:rsidRPr="00AD504F" w:rsidRDefault="003F7736" w:rsidP="00BA26E7">
            <w:pPr>
              <w:pStyle w:val="NoSpacing"/>
              <w:tabs>
                <w:tab w:val="left" w:pos="900"/>
              </w:tabs>
              <w:spacing w:line="276" w:lineRule="auto"/>
              <w:jc w:val="right"/>
              <w:rPr>
                <w:rFonts w:ascii="Arial" w:hAnsi="Arial" w:cs="Arial"/>
                <w:sz w:val="16"/>
                <w:szCs w:val="16"/>
              </w:rPr>
            </w:pPr>
          </w:p>
        </w:tc>
        <w:tc>
          <w:tcPr>
            <w:tcW w:w="1432" w:type="dxa"/>
            <w:tcBorders>
              <w:left w:val="single" w:sz="4" w:space="0" w:color="auto"/>
            </w:tcBorders>
          </w:tcPr>
          <w:p w:rsidR="003F7736" w:rsidRPr="00AD504F" w:rsidRDefault="003F7736" w:rsidP="00BA26E7">
            <w:pPr>
              <w:pStyle w:val="NoSpacing"/>
              <w:tabs>
                <w:tab w:val="left" w:pos="900"/>
              </w:tabs>
              <w:spacing w:line="276" w:lineRule="auto"/>
              <w:jc w:val="right"/>
              <w:rPr>
                <w:rFonts w:ascii="Arial" w:hAnsi="Arial" w:cs="Arial"/>
                <w:sz w:val="16"/>
                <w:szCs w:val="16"/>
              </w:rPr>
            </w:pPr>
          </w:p>
        </w:tc>
        <w:tc>
          <w:tcPr>
            <w:tcW w:w="1458" w:type="dxa"/>
            <w:tcBorders>
              <w:top w:val="single" w:sz="4" w:space="0" w:color="auto"/>
              <w:bottom w:val="single" w:sz="4" w:space="0" w:color="auto"/>
              <w:right w:val="single" w:sz="4" w:space="0" w:color="auto"/>
            </w:tcBorders>
            <w:shd w:val="clear" w:color="auto" w:fill="auto"/>
          </w:tcPr>
          <w:p w:rsidR="003F7736" w:rsidRPr="00AD504F" w:rsidRDefault="003F7736" w:rsidP="00BA26E7">
            <w:pPr>
              <w:pStyle w:val="NoSpacing"/>
              <w:spacing w:line="276" w:lineRule="auto"/>
              <w:rPr>
                <w:rFonts w:ascii="Arial" w:hAnsi="Arial" w:cs="Arial"/>
                <w:sz w:val="16"/>
                <w:szCs w:val="16"/>
              </w:rPr>
            </w:pPr>
          </w:p>
        </w:tc>
      </w:tr>
      <w:tr w:rsidR="00551C7D" w:rsidRPr="00BA26E7" w:rsidTr="00AD504F">
        <w:tc>
          <w:tcPr>
            <w:tcW w:w="450" w:type="dxa"/>
          </w:tcPr>
          <w:p w:rsidR="00551C7D" w:rsidRPr="00AD504F" w:rsidRDefault="00551C7D" w:rsidP="00BA26E7">
            <w:pPr>
              <w:pStyle w:val="NoSpacing"/>
              <w:tabs>
                <w:tab w:val="left" w:pos="900"/>
              </w:tabs>
              <w:spacing w:line="276" w:lineRule="auto"/>
              <w:jc w:val="center"/>
              <w:rPr>
                <w:rFonts w:ascii="Arial" w:hAnsi="Arial" w:cs="Arial"/>
                <w:sz w:val="16"/>
                <w:szCs w:val="16"/>
              </w:rPr>
            </w:pPr>
          </w:p>
        </w:tc>
        <w:tc>
          <w:tcPr>
            <w:tcW w:w="1960" w:type="dxa"/>
          </w:tcPr>
          <w:p w:rsidR="00551C7D" w:rsidRPr="00AD504F" w:rsidRDefault="00551C7D" w:rsidP="00BA26E7">
            <w:pPr>
              <w:pStyle w:val="NoSpacing"/>
              <w:tabs>
                <w:tab w:val="left" w:pos="900"/>
              </w:tabs>
              <w:spacing w:line="276" w:lineRule="auto"/>
              <w:jc w:val="both"/>
              <w:rPr>
                <w:rFonts w:ascii="Arial" w:hAnsi="Arial" w:cs="Arial"/>
                <w:sz w:val="16"/>
                <w:szCs w:val="16"/>
              </w:rPr>
            </w:pPr>
            <w:r w:rsidRPr="00AD504F">
              <w:rPr>
                <w:rFonts w:ascii="Arial" w:hAnsi="Arial" w:cs="Arial"/>
                <w:sz w:val="16"/>
                <w:szCs w:val="16"/>
              </w:rPr>
              <w:t>Penjualan Telur</w:t>
            </w:r>
          </w:p>
        </w:tc>
        <w:tc>
          <w:tcPr>
            <w:tcW w:w="1418" w:type="dxa"/>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117</w:t>
            </w:r>
            <w:r w:rsidRPr="00AD504F">
              <w:rPr>
                <w:rFonts w:ascii="Arial" w:hAnsi="Arial" w:cs="Arial"/>
                <w:color w:val="000000"/>
                <w:sz w:val="16"/>
                <w:szCs w:val="16"/>
                <w:lang w:val="id-ID"/>
              </w:rPr>
              <w:t>.</w:t>
            </w:r>
            <w:r w:rsidRPr="00AD504F">
              <w:rPr>
                <w:rFonts w:ascii="Arial" w:hAnsi="Arial" w:cs="Arial"/>
                <w:color w:val="000000"/>
                <w:sz w:val="16"/>
                <w:szCs w:val="16"/>
              </w:rPr>
              <w:t>406</w:t>
            </w:r>
            <w:r w:rsidRPr="00AD504F">
              <w:rPr>
                <w:rFonts w:ascii="Arial" w:hAnsi="Arial" w:cs="Arial"/>
                <w:color w:val="000000"/>
                <w:sz w:val="16"/>
                <w:szCs w:val="16"/>
                <w:lang w:val="id-ID"/>
              </w:rPr>
              <w:t>.</w:t>
            </w:r>
            <w:r w:rsidRPr="00AD504F">
              <w:rPr>
                <w:rFonts w:ascii="Arial" w:hAnsi="Arial" w:cs="Arial"/>
                <w:color w:val="000000"/>
                <w:sz w:val="16"/>
                <w:szCs w:val="16"/>
              </w:rPr>
              <w:t>800,00</w:t>
            </w:r>
          </w:p>
        </w:tc>
        <w:tc>
          <w:tcPr>
            <w:tcW w:w="1417" w:type="dxa"/>
            <w:tcBorders>
              <w:righ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108</w:t>
            </w:r>
            <w:r w:rsidRPr="00AD504F">
              <w:rPr>
                <w:rFonts w:ascii="Arial" w:hAnsi="Arial" w:cs="Arial"/>
                <w:color w:val="000000"/>
                <w:sz w:val="16"/>
                <w:szCs w:val="16"/>
                <w:lang w:val="id-ID"/>
              </w:rPr>
              <w:t>.</w:t>
            </w:r>
            <w:r w:rsidRPr="00AD504F">
              <w:rPr>
                <w:rFonts w:ascii="Arial" w:hAnsi="Arial" w:cs="Arial"/>
                <w:color w:val="000000"/>
                <w:sz w:val="16"/>
                <w:szCs w:val="16"/>
              </w:rPr>
              <w:t>031</w:t>
            </w:r>
            <w:r w:rsidRPr="00AD504F">
              <w:rPr>
                <w:rFonts w:ascii="Arial" w:hAnsi="Arial" w:cs="Arial"/>
                <w:color w:val="000000"/>
                <w:sz w:val="16"/>
                <w:szCs w:val="16"/>
                <w:lang w:val="id-ID"/>
              </w:rPr>
              <w:t>.</w:t>
            </w:r>
            <w:r w:rsidRPr="00AD504F">
              <w:rPr>
                <w:rFonts w:ascii="Arial" w:hAnsi="Arial" w:cs="Arial"/>
                <w:color w:val="000000"/>
                <w:sz w:val="16"/>
                <w:szCs w:val="16"/>
              </w:rPr>
              <w:t>500,00</w:t>
            </w:r>
          </w:p>
        </w:tc>
        <w:tc>
          <w:tcPr>
            <w:tcW w:w="1432" w:type="dxa"/>
            <w:tcBorders>
              <w:lef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90</w:t>
            </w:r>
            <w:r w:rsidRPr="00AD504F">
              <w:rPr>
                <w:rFonts w:ascii="Arial" w:hAnsi="Arial" w:cs="Arial"/>
                <w:color w:val="000000"/>
                <w:sz w:val="16"/>
                <w:szCs w:val="16"/>
                <w:lang w:val="id-ID"/>
              </w:rPr>
              <w:t>.</w:t>
            </w:r>
            <w:r w:rsidRPr="00AD504F">
              <w:rPr>
                <w:rFonts w:ascii="Arial" w:hAnsi="Arial" w:cs="Arial"/>
                <w:color w:val="000000"/>
                <w:sz w:val="16"/>
                <w:szCs w:val="16"/>
              </w:rPr>
              <w:t>453</w:t>
            </w:r>
            <w:r w:rsidRPr="00AD504F">
              <w:rPr>
                <w:rFonts w:ascii="Arial" w:hAnsi="Arial" w:cs="Arial"/>
                <w:color w:val="000000"/>
                <w:sz w:val="16"/>
                <w:szCs w:val="16"/>
                <w:lang w:val="id-ID"/>
              </w:rPr>
              <w:t>.</w:t>
            </w:r>
            <w:r w:rsidRPr="00AD504F">
              <w:rPr>
                <w:rFonts w:ascii="Arial" w:hAnsi="Arial" w:cs="Arial"/>
                <w:color w:val="000000"/>
                <w:sz w:val="16"/>
                <w:szCs w:val="16"/>
              </w:rPr>
              <w:t>600,00</w:t>
            </w:r>
          </w:p>
        </w:tc>
        <w:tc>
          <w:tcPr>
            <w:tcW w:w="1458" w:type="dxa"/>
            <w:tcBorders>
              <w:top w:val="single" w:sz="4" w:space="0" w:color="auto"/>
              <w:bottom w:val="single" w:sz="4" w:space="0" w:color="auto"/>
              <w:right w:val="single" w:sz="4" w:space="0" w:color="auto"/>
            </w:tcBorders>
            <w:shd w:val="clear" w:color="auto" w:fill="auto"/>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315</w:t>
            </w:r>
            <w:r w:rsidRPr="00AD504F">
              <w:rPr>
                <w:rFonts w:ascii="Arial" w:hAnsi="Arial" w:cs="Arial"/>
                <w:color w:val="000000"/>
                <w:sz w:val="16"/>
                <w:szCs w:val="16"/>
                <w:lang w:val="id-ID"/>
              </w:rPr>
              <w:t>.</w:t>
            </w:r>
            <w:r w:rsidRPr="00AD504F">
              <w:rPr>
                <w:rFonts w:ascii="Arial" w:hAnsi="Arial" w:cs="Arial"/>
                <w:color w:val="000000"/>
                <w:sz w:val="16"/>
                <w:szCs w:val="16"/>
              </w:rPr>
              <w:t>891</w:t>
            </w:r>
            <w:r w:rsidRPr="00AD504F">
              <w:rPr>
                <w:rFonts w:ascii="Arial" w:hAnsi="Arial" w:cs="Arial"/>
                <w:color w:val="000000"/>
                <w:sz w:val="16"/>
                <w:szCs w:val="16"/>
                <w:lang w:val="id-ID"/>
              </w:rPr>
              <w:t>.</w:t>
            </w:r>
            <w:r w:rsidRPr="00AD504F">
              <w:rPr>
                <w:rFonts w:ascii="Arial" w:hAnsi="Arial" w:cs="Arial"/>
                <w:color w:val="000000"/>
                <w:sz w:val="16"/>
                <w:szCs w:val="16"/>
              </w:rPr>
              <w:t>900,00</w:t>
            </w:r>
          </w:p>
        </w:tc>
      </w:tr>
      <w:tr w:rsidR="00551C7D" w:rsidRPr="00BA26E7" w:rsidTr="00AD504F">
        <w:tc>
          <w:tcPr>
            <w:tcW w:w="450" w:type="dxa"/>
          </w:tcPr>
          <w:p w:rsidR="00551C7D" w:rsidRPr="00AD504F" w:rsidRDefault="00551C7D" w:rsidP="00BA26E7">
            <w:pPr>
              <w:pStyle w:val="NoSpacing"/>
              <w:tabs>
                <w:tab w:val="left" w:pos="900"/>
              </w:tabs>
              <w:spacing w:line="276" w:lineRule="auto"/>
              <w:jc w:val="center"/>
              <w:rPr>
                <w:rFonts w:ascii="Arial" w:hAnsi="Arial" w:cs="Arial"/>
                <w:sz w:val="16"/>
                <w:szCs w:val="16"/>
              </w:rPr>
            </w:pPr>
          </w:p>
        </w:tc>
        <w:tc>
          <w:tcPr>
            <w:tcW w:w="1960" w:type="dxa"/>
          </w:tcPr>
          <w:p w:rsidR="00551C7D" w:rsidRPr="00AD504F" w:rsidRDefault="00551C7D" w:rsidP="00BA26E7">
            <w:pPr>
              <w:pStyle w:val="NoSpacing"/>
              <w:tabs>
                <w:tab w:val="left" w:pos="900"/>
              </w:tabs>
              <w:spacing w:line="276" w:lineRule="auto"/>
              <w:rPr>
                <w:rFonts w:ascii="Arial" w:hAnsi="Arial" w:cs="Arial"/>
                <w:sz w:val="16"/>
                <w:szCs w:val="16"/>
              </w:rPr>
            </w:pPr>
            <w:r w:rsidRPr="00AD504F">
              <w:rPr>
                <w:rFonts w:ascii="Arial" w:hAnsi="Arial" w:cs="Arial"/>
                <w:sz w:val="16"/>
                <w:szCs w:val="16"/>
              </w:rPr>
              <w:t>Penjualan Ayam Afkir</w:t>
            </w:r>
          </w:p>
        </w:tc>
        <w:tc>
          <w:tcPr>
            <w:tcW w:w="1418" w:type="dxa"/>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16</w:t>
            </w:r>
            <w:r w:rsidRPr="00AD504F">
              <w:rPr>
                <w:rFonts w:ascii="Arial" w:hAnsi="Arial" w:cs="Arial"/>
                <w:color w:val="000000"/>
                <w:sz w:val="16"/>
                <w:szCs w:val="16"/>
                <w:lang w:val="id-ID"/>
              </w:rPr>
              <w:t>.</w:t>
            </w:r>
            <w:r w:rsidRPr="00AD504F">
              <w:rPr>
                <w:rFonts w:ascii="Arial" w:hAnsi="Arial" w:cs="Arial"/>
                <w:color w:val="000000"/>
                <w:sz w:val="16"/>
                <w:szCs w:val="16"/>
              </w:rPr>
              <w:t>040</w:t>
            </w:r>
            <w:r w:rsidRPr="00AD504F">
              <w:rPr>
                <w:rFonts w:ascii="Arial" w:hAnsi="Arial" w:cs="Arial"/>
                <w:color w:val="000000"/>
                <w:sz w:val="16"/>
                <w:szCs w:val="16"/>
                <w:lang w:val="id-ID"/>
              </w:rPr>
              <w:t>.</w:t>
            </w:r>
            <w:r w:rsidRPr="00AD504F">
              <w:rPr>
                <w:rFonts w:ascii="Arial" w:hAnsi="Arial" w:cs="Arial"/>
                <w:color w:val="000000"/>
                <w:sz w:val="16"/>
                <w:szCs w:val="16"/>
              </w:rPr>
              <w:t>000,00</w:t>
            </w:r>
          </w:p>
        </w:tc>
        <w:tc>
          <w:tcPr>
            <w:tcW w:w="1417" w:type="dxa"/>
            <w:tcBorders>
              <w:righ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13</w:t>
            </w:r>
            <w:r w:rsidRPr="00AD504F">
              <w:rPr>
                <w:rFonts w:ascii="Arial" w:hAnsi="Arial" w:cs="Arial"/>
                <w:color w:val="000000"/>
                <w:sz w:val="16"/>
                <w:szCs w:val="16"/>
                <w:lang w:val="id-ID"/>
              </w:rPr>
              <w:t>.</w:t>
            </w:r>
            <w:r w:rsidRPr="00AD504F">
              <w:rPr>
                <w:rFonts w:ascii="Arial" w:hAnsi="Arial" w:cs="Arial"/>
                <w:color w:val="000000"/>
                <w:sz w:val="16"/>
                <w:szCs w:val="16"/>
              </w:rPr>
              <w:t>800</w:t>
            </w:r>
            <w:r w:rsidRPr="00AD504F">
              <w:rPr>
                <w:rFonts w:ascii="Arial" w:hAnsi="Arial" w:cs="Arial"/>
                <w:color w:val="000000"/>
                <w:sz w:val="16"/>
                <w:szCs w:val="16"/>
                <w:lang w:val="id-ID"/>
              </w:rPr>
              <w:t>.</w:t>
            </w:r>
            <w:r w:rsidRPr="00AD504F">
              <w:rPr>
                <w:rFonts w:ascii="Arial" w:hAnsi="Arial" w:cs="Arial"/>
                <w:color w:val="000000"/>
                <w:sz w:val="16"/>
                <w:szCs w:val="16"/>
              </w:rPr>
              <w:t>000,00</w:t>
            </w:r>
          </w:p>
        </w:tc>
        <w:tc>
          <w:tcPr>
            <w:tcW w:w="1432" w:type="dxa"/>
            <w:tcBorders>
              <w:lef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14</w:t>
            </w:r>
            <w:r w:rsidRPr="00AD504F">
              <w:rPr>
                <w:rFonts w:ascii="Arial" w:hAnsi="Arial" w:cs="Arial"/>
                <w:color w:val="000000"/>
                <w:sz w:val="16"/>
                <w:szCs w:val="16"/>
                <w:lang w:val="id-ID"/>
              </w:rPr>
              <w:t>.</w:t>
            </w:r>
            <w:r w:rsidRPr="00AD504F">
              <w:rPr>
                <w:rFonts w:ascii="Arial" w:hAnsi="Arial" w:cs="Arial"/>
                <w:color w:val="000000"/>
                <w:sz w:val="16"/>
                <w:szCs w:val="16"/>
              </w:rPr>
              <w:t>700</w:t>
            </w:r>
            <w:r w:rsidRPr="00AD504F">
              <w:rPr>
                <w:rFonts w:ascii="Arial" w:hAnsi="Arial" w:cs="Arial"/>
                <w:color w:val="000000"/>
                <w:sz w:val="16"/>
                <w:szCs w:val="16"/>
                <w:lang w:val="id-ID"/>
              </w:rPr>
              <w:t>.</w:t>
            </w:r>
            <w:r w:rsidRPr="00AD504F">
              <w:rPr>
                <w:rFonts w:ascii="Arial" w:hAnsi="Arial" w:cs="Arial"/>
                <w:color w:val="000000"/>
                <w:sz w:val="16"/>
                <w:szCs w:val="16"/>
              </w:rPr>
              <w:t>000,00</w:t>
            </w:r>
          </w:p>
        </w:tc>
        <w:tc>
          <w:tcPr>
            <w:tcW w:w="1458" w:type="dxa"/>
            <w:tcBorders>
              <w:top w:val="single" w:sz="4" w:space="0" w:color="auto"/>
              <w:bottom w:val="single" w:sz="4" w:space="0" w:color="auto"/>
              <w:right w:val="single" w:sz="4" w:space="0" w:color="auto"/>
            </w:tcBorders>
            <w:shd w:val="clear" w:color="auto" w:fill="auto"/>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44</w:t>
            </w:r>
            <w:r w:rsidRPr="00AD504F">
              <w:rPr>
                <w:rFonts w:ascii="Arial" w:hAnsi="Arial" w:cs="Arial"/>
                <w:color w:val="000000"/>
                <w:sz w:val="16"/>
                <w:szCs w:val="16"/>
                <w:lang w:val="id-ID"/>
              </w:rPr>
              <w:t>.</w:t>
            </w:r>
            <w:r w:rsidRPr="00AD504F">
              <w:rPr>
                <w:rFonts w:ascii="Arial" w:hAnsi="Arial" w:cs="Arial"/>
                <w:color w:val="000000"/>
                <w:sz w:val="16"/>
                <w:szCs w:val="16"/>
              </w:rPr>
              <w:t>540</w:t>
            </w:r>
            <w:r w:rsidRPr="00AD504F">
              <w:rPr>
                <w:rFonts w:ascii="Arial" w:hAnsi="Arial" w:cs="Arial"/>
                <w:color w:val="000000"/>
                <w:sz w:val="16"/>
                <w:szCs w:val="16"/>
                <w:lang w:val="id-ID"/>
              </w:rPr>
              <w:t>.</w:t>
            </w:r>
            <w:r w:rsidRPr="00AD504F">
              <w:rPr>
                <w:rFonts w:ascii="Arial" w:hAnsi="Arial" w:cs="Arial"/>
                <w:color w:val="000000"/>
                <w:sz w:val="16"/>
                <w:szCs w:val="16"/>
              </w:rPr>
              <w:t>000,00</w:t>
            </w:r>
          </w:p>
        </w:tc>
      </w:tr>
      <w:tr w:rsidR="00551C7D" w:rsidRPr="00BA26E7" w:rsidTr="00AD504F">
        <w:tc>
          <w:tcPr>
            <w:tcW w:w="450" w:type="dxa"/>
          </w:tcPr>
          <w:p w:rsidR="00551C7D" w:rsidRPr="00AD504F" w:rsidRDefault="00551C7D" w:rsidP="00BA26E7">
            <w:pPr>
              <w:pStyle w:val="NoSpacing"/>
              <w:tabs>
                <w:tab w:val="left" w:pos="900"/>
              </w:tabs>
              <w:spacing w:line="276" w:lineRule="auto"/>
              <w:jc w:val="center"/>
              <w:rPr>
                <w:rFonts w:ascii="Arial" w:hAnsi="Arial" w:cs="Arial"/>
                <w:sz w:val="16"/>
                <w:szCs w:val="16"/>
              </w:rPr>
            </w:pPr>
          </w:p>
        </w:tc>
        <w:tc>
          <w:tcPr>
            <w:tcW w:w="1960" w:type="dxa"/>
          </w:tcPr>
          <w:p w:rsidR="00551C7D" w:rsidRPr="00AD504F" w:rsidRDefault="00551C7D" w:rsidP="00BA26E7">
            <w:pPr>
              <w:pStyle w:val="NoSpacing"/>
              <w:tabs>
                <w:tab w:val="left" w:pos="246"/>
              </w:tabs>
              <w:spacing w:line="276" w:lineRule="auto"/>
              <w:ind w:right="-108"/>
              <w:jc w:val="both"/>
              <w:rPr>
                <w:rFonts w:ascii="Arial" w:hAnsi="Arial" w:cs="Arial"/>
                <w:sz w:val="16"/>
                <w:szCs w:val="16"/>
              </w:rPr>
            </w:pPr>
            <w:r w:rsidRPr="00AD504F">
              <w:rPr>
                <w:rFonts w:ascii="Arial" w:hAnsi="Arial" w:cs="Arial"/>
                <w:sz w:val="16"/>
                <w:szCs w:val="16"/>
              </w:rPr>
              <w:t>Penjualan Pupuk Kandang</w:t>
            </w:r>
          </w:p>
        </w:tc>
        <w:tc>
          <w:tcPr>
            <w:tcW w:w="1418" w:type="dxa"/>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750</w:t>
            </w:r>
            <w:r w:rsidRPr="00AD504F">
              <w:rPr>
                <w:rFonts w:ascii="Arial" w:hAnsi="Arial" w:cs="Arial"/>
                <w:color w:val="000000"/>
                <w:sz w:val="16"/>
                <w:szCs w:val="16"/>
                <w:lang w:val="id-ID"/>
              </w:rPr>
              <w:t>.</w:t>
            </w:r>
            <w:r w:rsidRPr="00AD504F">
              <w:rPr>
                <w:rFonts w:ascii="Arial" w:hAnsi="Arial" w:cs="Arial"/>
                <w:color w:val="000000"/>
                <w:sz w:val="16"/>
                <w:szCs w:val="16"/>
              </w:rPr>
              <w:t>000,00</w:t>
            </w:r>
          </w:p>
        </w:tc>
        <w:tc>
          <w:tcPr>
            <w:tcW w:w="1417" w:type="dxa"/>
            <w:tcBorders>
              <w:righ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300</w:t>
            </w:r>
            <w:r w:rsidRPr="00AD504F">
              <w:rPr>
                <w:rFonts w:ascii="Arial" w:hAnsi="Arial" w:cs="Arial"/>
                <w:color w:val="000000"/>
                <w:sz w:val="16"/>
                <w:szCs w:val="16"/>
                <w:lang w:val="id-ID"/>
              </w:rPr>
              <w:t>.</w:t>
            </w:r>
            <w:r w:rsidRPr="00AD504F">
              <w:rPr>
                <w:rFonts w:ascii="Arial" w:hAnsi="Arial" w:cs="Arial"/>
                <w:color w:val="000000"/>
                <w:sz w:val="16"/>
                <w:szCs w:val="16"/>
              </w:rPr>
              <w:t>000,00</w:t>
            </w:r>
          </w:p>
        </w:tc>
        <w:tc>
          <w:tcPr>
            <w:tcW w:w="1432" w:type="dxa"/>
            <w:tcBorders>
              <w:lef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400</w:t>
            </w:r>
            <w:r w:rsidRPr="00AD504F">
              <w:rPr>
                <w:rFonts w:ascii="Arial" w:hAnsi="Arial" w:cs="Arial"/>
                <w:color w:val="000000"/>
                <w:sz w:val="16"/>
                <w:szCs w:val="16"/>
                <w:lang w:val="id-ID"/>
              </w:rPr>
              <w:t>.</w:t>
            </w:r>
            <w:r w:rsidRPr="00AD504F">
              <w:rPr>
                <w:rFonts w:ascii="Arial" w:hAnsi="Arial" w:cs="Arial"/>
                <w:color w:val="000000"/>
                <w:sz w:val="16"/>
                <w:szCs w:val="16"/>
              </w:rPr>
              <w:t>000,00</w:t>
            </w:r>
          </w:p>
        </w:tc>
        <w:tc>
          <w:tcPr>
            <w:tcW w:w="1458" w:type="dxa"/>
            <w:tcBorders>
              <w:top w:val="single" w:sz="4" w:space="0" w:color="auto"/>
              <w:bottom w:val="single" w:sz="4" w:space="0" w:color="auto"/>
              <w:right w:val="single" w:sz="4" w:space="0" w:color="auto"/>
            </w:tcBorders>
            <w:shd w:val="clear" w:color="auto" w:fill="auto"/>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w:t>
            </w:r>
            <w:r w:rsidRPr="00AD504F">
              <w:rPr>
                <w:rFonts w:ascii="Arial" w:hAnsi="Arial" w:cs="Arial"/>
                <w:color w:val="000000"/>
                <w:sz w:val="16"/>
                <w:szCs w:val="16"/>
                <w:lang w:val="id-ID"/>
              </w:rPr>
              <w:t>.</w:t>
            </w:r>
            <w:r w:rsidRPr="00AD504F">
              <w:rPr>
                <w:rFonts w:ascii="Arial" w:hAnsi="Arial" w:cs="Arial"/>
                <w:color w:val="000000"/>
                <w:sz w:val="16"/>
                <w:szCs w:val="16"/>
              </w:rPr>
              <w:t>450</w:t>
            </w:r>
            <w:r w:rsidRPr="00AD504F">
              <w:rPr>
                <w:rFonts w:ascii="Arial" w:hAnsi="Arial" w:cs="Arial"/>
                <w:color w:val="000000"/>
                <w:sz w:val="16"/>
                <w:szCs w:val="16"/>
                <w:lang w:val="id-ID"/>
              </w:rPr>
              <w:t>.</w:t>
            </w:r>
            <w:r w:rsidRPr="00AD504F">
              <w:rPr>
                <w:rFonts w:ascii="Arial" w:hAnsi="Arial" w:cs="Arial"/>
                <w:color w:val="000000"/>
                <w:sz w:val="16"/>
                <w:szCs w:val="16"/>
              </w:rPr>
              <w:t>000,00</w:t>
            </w:r>
          </w:p>
        </w:tc>
      </w:tr>
      <w:tr w:rsidR="00551C7D" w:rsidRPr="00BA26E7" w:rsidTr="00AD504F">
        <w:tc>
          <w:tcPr>
            <w:tcW w:w="2410" w:type="dxa"/>
            <w:gridSpan w:val="2"/>
          </w:tcPr>
          <w:p w:rsidR="00551C7D" w:rsidRPr="00AD504F" w:rsidRDefault="00551C7D" w:rsidP="00BA26E7">
            <w:pPr>
              <w:pStyle w:val="NoSpacing"/>
              <w:tabs>
                <w:tab w:val="left" w:pos="900"/>
              </w:tabs>
              <w:spacing w:line="276" w:lineRule="auto"/>
              <w:jc w:val="center"/>
              <w:rPr>
                <w:rFonts w:ascii="Arial" w:hAnsi="Arial" w:cs="Arial"/>
                <w:b/>
                <w:sz w:val="16"/>
                <w:szCs w:val="16"/>
              </w:rPr>
            </w:pPr>
            <w:r w:rsidRPr="00AD504F">
              <w:rPr>
                <w:rFonts w:ascii="Arial" w:hAnsi="Arial" w:cs="Arial"/>
                <w:b/>
                <w:sz w:val="16"/>
                <w:szCs w:val="16"/>
              </w:rPr>
              <w:t>T O T A L</w:t>
            </w:r>
          </w:p>
        </w:tc>
        <w:tc>
          <w:tcPr>
            <w:tcW w:w="1418" w:type="dxa"/>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134</w:t>
            </w:r>
            <w:r w:rsidRPr="00AD504F">
              <w:rPr>
                <w:rFonts w:ascii="Arial" w:hAnsi="Arial" w:cs="Arial"/>
                <w:color w:val="000000"/>
                <w:sz w:val="16"/>
                <w:szCs w:val="16"/>
                <w:lang w:val="id-ID"/>
              </w:rPr>
              <w:t>.</w:t>
            </w:r>
            <w:r w:rsidRPr="00AD504F">
              <w:rPr>
                <w:rFonts w:ascii="Arial" w:hAnsi="Arial" w:cs="Arial"/>
                <w:color w:val="000000"/>
                <w:sz w:val="16"/>
                <w:szCs w:val="16"/>
              </w:rPr>
              <w:t>196</w:t>
            </w:r>
            <w:r w:rsidRPr="00AD504F">
              <w:rPr>
                <w:rFonts w:ascii="Arial" w:hAnsi="Arial" w:cs="Arial"/>
                <w:color w:val="000000"/>
                <w:sz w:val="16"/>
                <w:szCs w:val="16"/>
                <w:lang w:val="id-ID"/>
              </w:rPr>
              <w:t>.</w:t>
            </w:r>
            <w:r w:rsidRPr="00AD504F">
              <w:rPr>
                <w:rFonts w:ascii="Arial" w:hAnsi="Arial" w:cs="Arial"/>
                <w:color w:val="000000"/>
                <w:sz w:val="16"/>
                <w:szCs w:val="16"/>
              </w:rPr>
              <w:t>800,00</w:t>
            </w:r>
          </w:p>
        </w:tc>
        <w:tc>
          <w:tcPr>
            <w:tcW w:w="1417" w:type="dxa"/>
            <w:tcBorders>
              <w:righ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122</w:t>
            </w:r>
            <w:r w:rsidRPr="00AD504F">
              <w:rPr>
                <w:rFonts w:ascii="Arial" w:hAnsi="Arial" w:cs="Arial"/>
                <w:color w:val="000000"/>
                <w:sz w:val="16"/>
                <w:szCs w:val="16"/>
                <w:lang w:val="id-ID"/>
              </w:rPr>
              <w:t>.</w:t>
            </w:r>
            <w:r w:rsidRPr="00AD504F">
              <w:rPr>
                <w:rFonts w:ascii="Arial" w:hAnsi="Arial" w:cs="Arial"/>
                <w:color w:val="000000"/>
                <w:sz w:val="16"/>
                <w:szCs w:val="16"/>
              </w:rPr>
              <w:t>131</w:t>
            </w:r>
            <w:r w:rsidRPr="00AD504F">
              <w:rPr>
                <w:rFonts w:ascii="Arial" w:hAnsi="Arial" w:cs="Arial"/>
                <w:color w:val="000000"/>
                <w:sz w:val="16"/>
                <w:szCs w:val="16"/>
                <w:lang w:val="id-ID"/>
              </w:rPr>
              <w:t>.</w:t>
            </w:r>
            <w:r w:rsidRPr="00AD504F">
              <w:rPr>
                <w:rFonts w:ascii="Arial" w:hAnsi="Arial" w:cs="Arial"/>
                <w:color w:val="000000"/>
                <w:sz w:val="16"/>
                <w:szCs w:val="16"/>
              </w:rPr>
              <w:t>500,00</w:t>
            </w:r>
          </w:p>
        </w:tc>
        <w:tc>
          <w:tcPr>
            <w:tcW w:w="1432" w:type="dxa"/>
            <w:tcBorders>
              <w:left w:val="single" w:sz="4" w:space="0" w:color="auto"/>
            </w:tcBorders>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105</w:t>
            </w:r>
            <w:r w:rsidRPr="00AD504F">
              <w:rPr>
                <w:rFonts w:ascii="Arial" w:hAnsi="Arial" w:cs="Arial"/>
                <w:color w:val="000000"/>
                <w:sz w:val="16"/>
                <w:szCs w:val="16"/>
                <w:lang w:val="id-ID"/>
              </w:rPr>
              <w:t>.</w:t>
            </w:r>
            <w:r w:rsidRPr="00AD504F">
              <w:rPr>
                <w:rFonts w:ascii="Arial" w:hAnsi="Arial" w:cs="Arial"/>
                <w:color w:val="000000"/>
                <w:sz w:val="16"/>
                <w:szCs w:val="16"/>
              </w:rPr>
              <w:t>553</w:t>
            </w:r>
            <w:r w:rsidRPr="00AD504F">
              <w:rPr>
                <w:rFonts w:ascii="Arial" w:hAnsi="Arial" w:cs="Arial"/>
                <w:color w:val="000000"/>
                <w:sz w:val="16"/>
                <w:szCs w:val="16"/>
                <w:lang w:val="id-ID"/>
              </w:rPr>
              <w:t>.</w:t>
            </w:r>
            <w:r w:rsidRPr="00AD504F">
              <w:rPr>
                <w:rFonts w:ascii="Arial" w:hAnsi="Arial" w:cs="Arial"/>
                <w:color w:val="000000"/>
                <w:sz w:val="16"/>
                <w:szCs w:val="16"/>
              </w:rPr>
              <w:t>600,00</w:t>
            </w:r>
          </w:p>
        </w:tc>
        <w:tc>
          <w:tcPr>
            <w:tcW w:w="1458" w:type="dxa"/>
            <w:tcBorders>
              <w:top w:val="single" w:sz="4" w:space="0" w:color="auto"/>
              <w:bottom w:val="single" w:sz="4" w:space="0" w:color="auto"/>
              <w:right w:val="single" w:sz="4" w:space="0" w:color="auto"/>
            </w:tcBorders>
            <w:shd w:val="clear" w:color="auto" w:fill="auto"/>
          </w:tcPr>
          <w:p w:rsidR="00551C7D" w:rsidRPr="00AD504F" w:rsidRDefault="00551C7D" w:rsidP="00BA26E7">
            <w:pPr>
              <w:spacing w:line="276" w:lineRule="auto"/>
              <w:jc w:val="right"/>
              <w:rPr>
                <w:rFonts w:ascii="Arial" w:hAnsi="Arial" w:cs="Arial"/>
                <w:color w:val="000000"/>
                <w:sz w:val="16"/>
                <w:szCs w:val="16"/>
              </w:rPr>
            </w:pPr>
            <w:r w:rsidRPr="00AD504F">
              <w:rPr>
                <w:rFonts w:ascii="Arial" w:hAnsi="Arial" w:cs="Arial"/>
                <w:color w:val="000000"/>
                <w:sz w:val="16"/>
                <w:szCs w:val="16"/>
              </w:rPr>
              <w:t>361</w:t>
            </w:r>
            <w:r w:rsidRPr="00AD504F">
              <w:rPr>
                <w:rFonts w:ascii="Arial" w:hAnsi="Arial" w:cs="Arial"/>
                <w:color w:val="000000"/>
                <w:sz w:val="16"/>
                <w:szCs w:val="16"/>
                <w:lang w:val="id-ID"/>
              </w:rPr>
              <w:t>.</w:t>
            </w:r>
            <w:r w:rsidRPr="00AD504F">
              <w:rPr>
                <w:rFonts w:ascii="Arial" w:hAnsi="Arial" w:cs="Arial"/>
                <w:color w:val="000000"/>
                <w:sz w:val="16"/>
                <w:szCs w:val="16"/>
              </w:rPr>
              <w:t>881</w:t>
            </w:r>
            <w:r w:rsidRPr="00AD504F">
              <w:rPr>
                <w:rFonts w:ascii="Arial" w:hAnsi="Arial" w:cs="Arial"/>
                <w:color w:val="000000"/>
                <w:sz w:val="16"/>
                <w:szCs w:val="16"/>
                <w:lang w:val="id-ID"/>
              </w:rPr>
              <w:t>.</w:t>
            </w:r>
            <w:r w:rsidRPr="00AD504F">
              <w:rPr>
                <w:rFonts w:ascii="Arial" w:hAnsi="Arial" w:cs="Arial"/>
                <w:color w:val="000000"/>
                <w:sz w:val="16"/>
                <w:szCs w:val="16"/>
              </w:rPr>
              <w:t>900,00</w:t>
            </w:r>
          </w:p>
        </w:tc>
      </w:tr>
      <w:tr w:rsidR="00551C7D" w:rsidRPr="00BA26E7" w:rsidTr="00AD504F">
        <w:tc>
          <w:tcPr>
            <w:tcW w:w="450" w:type="dxa"/>
          </w:tcPr>
          <w:p w:rsidR="00551C7D" w:rsidRPr="00AD504F" w:rsidRDefault="00551C7D"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2</w:t>
            </w:r>
          </w:p>
        </w:tc>
        <w:tc>
          <w:tcPr>
            <w:tcW w:w="1960" w:type="dxa"/>
            <w:vAlign w:val="bottom"/>
          </w:tcPr>
          <w:p w:rsidR="00551C7D" w:rsidRPr="00AD504F" w:rsidRDefault="00551C7D"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Biaya</w:t>
            </w:r>
          </w:p>
        </w:tc>
        <w:tc>
          <w:tcPr>
            <w:tcW w:w="1418" w:type="dxa"/>
            <w:vAlign w:val="bottom"/>
          </w:tcPr>
          <w:p w:rsidR="00551C7D" w:rsidRPr="00AD504F" w:rsidRDefault="00551C7D" w:rsidP="00BA26E7">
            <w:pPr>
              <w:pStyle w:val="NoSpacing"/>
              <w:spacing w:line="276" w:lineRule="auto"/>
              <w:jc w:val="center"/>
              <w:rPr>
                <w:rFonts w:ascii="Arial" w:hAnsi="Arial" w:cs="Arial"/>
                <w:sz w:val="16"/>
                <w:szCs w:val="16"/>
              </w:rPr>
            </w:pPr>
          </w:p>
        </w:tc>
        <w:tc>
          <w:tcPr>
            <w:tcW w:w="1417" w:type="dxa"/>
            <w:tcBorders>
              <w:right w:val="single" w:sz="4" w:space="0" w:color="auto"/>
            </w:tcBorders>
            <w:vAlign w:val="bottom"/>
          </w:tcPr>
          <w:p w:rsidR="00551C7D" w:rsidRPr="00AD504F" w:rsidRDefault="00551C7D" w:rsidP="00BA26E7">
            <w:pPr>
              <w:pStyle w:val="NoSpacing"/>
              <w:spacing w:line="276" w:lineRule="auto"/>
              <w:jc w:val="center"/>
              <w:rPr>
                <w:rFonts w:ascii="Arial" w:hAnsi="Arial" w:cs="Arial"/>
                <w:sz w:val="16"/>
                <w:szCs w:val="16"/>
              </w:rPr>
            </w:pPr>
          </w:p>
        </w:tc>
        <w:tc>
          <w:tcPr>
            <w:tcW w:w="1432" w:type="dxa"/>
            <w:tcBorders>
              <w:left w:val="single" w:sz="4" w:space="0" w:color="auto"/>
            </w:tcBorders>
            <w:vAlign w:val="bottom"/>
          </w:tcPr>
          <w:p w:rsidR="00551C7D" w:rsidRPr="00AD504F" w:rsidRDefault="00551C7D" w:rsidP="00BA26E7">
            <w:pPr>
              <w:pStyle w:val="NoSpacing"/>
              <w:spacing w:line="276" w:lineRule="auto"/>
              <w:jc w:val="center"/>
              <w:rPr>
                <w:rFonts w:ascii="Arial" w:hAnsi="Arial" w:cs="Arial"/>
                <w:sz w:val="16"/>
                <w:szCs w:val="16"/>
              </w:rPr>
            </w:pPr>
          </w:p>
        </w:tc>
        <w:tc>
          <w:tcPr>
            <w:tcW w:w="1458" w:type="dxa"/>
            <w:tcBorders>
              <w:top w:val="single" w:sz="4" w:space="0" w:color="auto"/>
              <w:bottom w:val="single" w:sz="4" w:space="0" w:color="auto"/>
              <w:right w:val="single" w:sz="4" w:space="0" w:color="auto"/>
            </w:tcBorders>
            <w:shd w:val="clear" w:color="auto" w:fill="auto"/>
            <w:vAlign w:val="bottom"/>
          </w:tcPr>
          <w:p w:rsidR="00551C7D" w:rsidRPr="00AD504F" w:rsidRDefault="00551C7D" w:rsidP="00BA26E7">
            <w:pPr>
              <w:pStyle w:val="NoSpacing"/>
              <w:spacing w:line="276" w:lineRule="auto"/>
              <w:jc w:val="center"/>
              <w:rPr>
                <w:rFonts w:ascii="Arial" w:hAnsi="Arial" w:cs="Arial"/>
                <w:sz w:val="16"/>
                <w:szCs w:val="16"/>
              </w:rPr>
            </w:pPr>
          </w:p>
        </w:tc>
      </w:tr>
      <w:tr w:rsidR="003879A5" w:rsidRPr="00BA26E7" w:rsidTr="00AD504F">
        <w:tc>
          <w:tcPr>
            <w:tcW w:w="450" w:type="dxa"/>
          </w:tcPr>
          <w:p w:rsidR="003879A5" w:rsidRPr="00AD504F" w:rsidRDefault="003879A5" w:rsidP="00BA26E7">
            <w:pPr>
              <w:pStyle w:val="NoSpacing"/>
              <w:tabs>
                <w:tab w:val="left" w:pos="900"/>
              </w:tabs>
              <w:spacing w:line="276" w:lineRule="auto"/>
              <w:jc w:val="center"/>
              <w:rPr>
                <w:rFonts w:ascii="Arial" w:hAnsi="Arial" w:cs="Arial"/>
                <w:sz w:val="16"/>
                <w:szCs w:val="16"/>
              </w:rPr>
            </w:pPr>
          </w:p>
        </w:tc>
        <w:tc>
          <w:tcPr>
            <w:tcW w:w="1960" w:type="dxa"/>
            <w:vAlign w:val="bottom"/>
          </w:tcPr>
          <w:p w:rsidR="003879A5" w:rsidRPr="00AD504F" w:rsidRDefault="003879A5"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Biaya Variabel</w:t>
            </w:r>
          </w:p>
        </w:tc>
        <w:tc>
          <w:tcPr>
            <w:tcW w:w="1418" w:type="dxa"/>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67.245.188</w:t>
            </w:r>
          </w:p>
        </w:tc>
        <w:tc>
          <w:tcPr>
            <w:tcW w:w="1417" w:type="dxa"/>
            <w:tcBorders>
              <w:right w:val="single" w:sz="4" w:space="0" w:color="auto"/>
            </w:tcBorders>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65.138.529</w:t>
            </w:r>
          </w:p>
        </w:tc>
        <w:tc>
          <w:tcPr>
            <w:tcW w:w="1432" w:type="dxa"/>
            <w:tcBorders>
              <w:left w:val="single" w:sz="4" w:space="0" w:color="auto"/>
            </w:tcBorders>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59.642.813</w:t>
            </w:r>
          </w:p>
        </w:tc>
        <w:tc>
          <w:tcPr>
            <w:tcW w:w="1458" w:type="dxa"/>
            <w:tcBorders>
              <w:top w:val="single" w:sz="4" w:space="0" w:color="auto"/>
              <w:bottom w:val="single" w:sz="4" w:space="0" w:color="auto"/>
              <w:right w:val="single" w:sz="4" w:space="0" w:color="auto"/>
            </w:tcBorders>
            <w:shd w:val="clear" w:color="auto" w:fill="auto"/>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192.026.530</w:t>
            </w:r>
          </w:p>
        </w:tc>
      </w:tr>
      <w:tr w:rsidR="003879A5" w:rsidRPr="00BA26E7" w:rsidTr="00AD504F">
        <w:tc>
          <w:tcPr>
            <w:tcW w:w="450" w:type="dxa"/>
          </w:tcPr>
          <w:p w:rsidR="003879A5" w:rsidRPr="00AD504F" w:rsidRDefault="003879A5" w:rsidP="00BA26E7">
            <w:pPr>
              <w:pStyle w:val="NoSpacing"/>
              <w:tabs>
                <w:tab w:val="left" w:pos="900"/>
              </w:tabs>
              <w:spacing w:line="276" w:lineRule="auto"/>
              <w:jc w:val="center"/>
              <w:rPr>
                <w:rFonts w:ascii="Arial" w:hAnsi="Arial" w:cs="Arial"/>
                <w:sz w:val="16"/>
                <w:szCs w:val="16"/>
              </w:rPr>
            </w:pPr>
          </w:p>
        </w:tc>
        <w:tc>
          <w:tcPr>
            <w:tcW w:w="1960" w:type="dxa"/>
            <w:vAlign w:val="bottom"/>
          </w:tcPr>
          <w:p w:rsidR="003879A5" w:rsidRPr="00AD504F" w:rsidRDefault="003879A5"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Biaya Tetap</w:t>
            </w:r>
          </w:p>
        </w:tc>
        <w:tc>
          <w:tcPr>
            <w:tcW w:w="1418" w:type="dxa"/>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17.653.979</w:t>
            </w:r>
          </w:p>
        </w:tc>
        <w:tc>
          <w:tcPr>
            <w:tcW w:w="1417" w:type="dxa"/>
            <w:tcBorders>
              <w:right w:val="single" w:sz="4" w:space="0" w:color="auto"/>
            </w:tcBorders>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17.778.979</w:t>
            </w:r>
          </w:p>
        </w:tc>
        <w:tc>
          <w:tcPr>
            <w:tcW w:w="1432" w:type="dxa"/>
            <w:tcBorders>
              <w:left w:val="single" w:sz="4" w:space="0" w:color="auto"/>
            </w:tcBorders>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13.728.979</w:t>
            </w:r>
          </w:p>
        </w:tc>
        <w:tc>
          <w:tcPr>
            <w:tcW w:w="1458" w:type="dxa"/>
            <w:tcBorders>
              <w:top w:val="single" w:sz="4" w:space="0" w:color="auto"/>
              <w:bottom w:val="single" w:sz="4" w:space="0" w:color="auto"/>
              <w:right w:val="single" w:sz="4" w:space="0" w:color="auto"/>
            </w:tcBorders>
            <w:shd w:val="clear" w:color="auto" w:fill="auto"/>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49.161.938</w:t>
            </w:r>
          </w:p>
        </w:tc>
      </w:tr>
      <w:tr w:rsidR="003879A5" w:rsidRPr="00BA26E7" w:rsidTr="00AD504F">
        <w:tc>
          <w:tcPr>
            <w:tcW w:w="2410" w:type="dxa"/>
            <w:gridSpan w:val="2"/>
            <w:vAlign w:val="bottom"/>
          </w:tcPr>
          <w:p w:rsidR="003879A5" w:rsidRPr="00AD504F" w:rsidRDefault="003879A5" w:rsidP="00BA26E7">
            <w:pPr>
              <w:pStyle w:val="NoSpacing"/>
              <w:tabs>
                <w:tab w:val="left" w:pos="900"/>
              </w:tabs>
              <w:spacing w:line="276" w:lineRule="auto"/>
              <w:jc w:val="center"/>
              <w:rPr>
                <w:rFonts w:ascii="Arial" w:hAnsi="Arial" w:cs="Arial"/>
                <w:b/>
                <w:sz w:val="16"/>
                <w:szCs w:val="16"/>
              </w:rPr>
            </w:pPr>
            <w:r w:rsidRPr="00AD504F">
              <w:rPr>
                <w:rFonts w:ascii="Arial" w:hAnsi="Arial" w:cs="Arial"/>
                <w:b/>
                <w:sz w:val="16"/>
                <w:szCs w:val="16"/>
              </w:rPr>
              <w:t>T O T A L</w:t>
            </w:r>
          </w:p>
        </w:tc>
        <w:tc>
          <w:tcPr>
            <w:tcW w:w="1418" w:type="dxa"/>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84.899.167</w:t>
            </w:r>
          </w:p>
        </w:tc>
        <w:tc>
          <w:tcPr>
            <w:tcW w:w="1417" w:type="dxa"/>
            <w:tcBorders>
              <w:right w:val="single" w:sz="4" w:space="0" w:color="auto"/>
            </w:tcBorders>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82.917.508</w:t>
            </w:r>
          </w:p>
        </w:tc>
        <w:tc>
          <w:tcPr>
            <w:tcW w:w="1432" w:type="dxa"/>
            <w:tcBorders>
              <w:left w:val="single" w:sz="4" w:space="0" w:color="auto"/>
            </w:tcBorders>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73.371.793</w:t>
            </w:r>
          </w:p>
        </w:tc>
        <w:tc>
          <w:tcPr>
            <w:tcW w:w="1458" w:type="dxa"/>
            <w:tcBorders>
              <w:top w:val="single" w:sz="4" w:space="0" w:color="auto"/>
              <w:bottom w:val="single" w:sz="4" w:space="0" w:color="auto"/>
              <w:right w:val="single" w:sz="4" w:space="0" w:color="auto"/>
            </w:tcBorders>
            <w:shd w:val="clear" w:color="auto" w:fill="auto"/>
            <w:vAlign w:val="bottom"/>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241.188.467</w:t>
            </w:r>
          </w:p>
        </w:tc>
      </w:tr>
      <w:tr w:rsidR="003879A5" w:rsidRPr="00BA26E7" w:rsidTr="00AD504F">
        <w:tc>
          <w:tcPr>
            <w:tcW w:w="450" w:type="dxa"/>
            <w:vAlign w:val="center"/>
          </w:tcPr>
          <w:p w:rsidR="003879A5" w:rsidRPr="00AD504F" w:rsidRDefault="003879A5" w:rsidP="00BA26E7">
            <w:pPr>
              <w:pStyle w:val="NoSpacing"/>
              <w:tabs>
                <w:tab w:val="left" w:pos="900"/>
              </w:tabs>
              <w:spacing w:line="276" w:lineRule="auto"/>
              <w:jc w:val="center"/>
              <w:rPr>
                <w:rFonts w:ascii="Arial" w:hAnsi="Arial" w:cs="Arial"/>
                <w:sz w:val="16"/>
                <w:szCs w:val="16"/>
              </w:rPr>
            </w:pPr>
            <w:r w:rsidRPr="00AD504F">
              <w:rPr>
                <w:rFonts w:ascii="Arial" w:hAnsi="Arial" w:cs="Arial"/>
                <w:sz w:val="16"/>
                <w:szCs w:val="16"/>
              </w:rPr>
              <w:t>3</w:t>
            </w:r>
          </w:p>
        </w:tc>
        <w:tc>
          <w:tcPr>
            <w:tcW w:w="1960" w:type="dxa"/>
            <w:vAlign w:val="center"/>
          </w:tcPr>
          <w:p w:rsidR="003879A5" w:rsidRPr="00AD504F" w:rsidRDefault="003879A5" w:rsidP="00BA26E7">
            <w:pPr>
              <w:spacing w:line="276" w:lineRule="auto"/>
              <w:jc w:val="center"/>
              <w:rPr>
                <w:rFonts w:ascii="Arial" w:hAnsi="Arial" w:cs="Arial"/>
                <w:b/>
                <w:color w:val="000000"/>
                <w:sz w:val="16"/>
                <w:szCs w:val="16"/>
                <w:lang w:val="id-ID"/>
              </w:rPr>
            </w:pPr>
            <w:r w:rsidRPr="00AD504F">
              <w:rPr>
                <w:rFonts w:ascii="Arial" w:hAnsi="Arial" w:cs="Arial"/>
                <w:b/>
                <w:color w:val="000000"/>
                <w:sz w:val="16"/>
                <w:szCs w:val="16"/>
                <w:lang w:val="id-ID"/>
              </w:rPr>
              <w:t>Pendapatan</w:t>
            </w:r>
          </w:p>
        </w:tc>
        <w:tc>
          <w:tcPr>
            <w:tcW w:w="1418" w:type="dxa"/>
            <w:vAlign w:val="center"/>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49.297.633</w:t>
            </w:r>
          </w:p>
        </w:tc>
        <w:tc>
          <w:tcPr>
            <w:tcW w:w="1417" w:type="dxa"/>
            <w:tcBorders>
              <w:right w:val="single" w:sz="4" w:space="0" w:color="auto"/>
            </w:tcBorders>
            <w:vAlign w:val="center"/>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39.213.992</w:t>
            </w:r>
          </w:p>
        </w:tc>
        <w:tc>
          <w:tcPr>
            <w:tcW w:w="1432" w:type="dxa"/>
            <w:tcBorders>
              <w:left w:val="single" w:sz="4" w:space="0" w:color="auto"/>
            </w:tcBorders>
            <w:vAlign w:val="center"/>
          </w:tcPr>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32.181.807</w:t>
            </w:r>
          </w:p>
        </w:tc>
        <w:tc>
          <w:tcPr>
            <w:tcW w:w="1458" w:type="dxa"/>
            <w:tcBorders>
              <w:top w:val="single" w:sz="4" w:space="0" w:color="auto"/>
              <w:bottom w:val="single" w:sz="4" w:space="0" w:color="auto"/>
              <w:right w:val="single" w:sz="4" w:space="0" w:color="auto"/>
            </w:tcBorders>
            <w:shd w:val="clear" w:color="auto" w:fill="auto"/>
            <w:vAlign w:val="center"/>
          </w:tcPr>
          <w:p w:rsidR="003879A5" w:rsidRPr="00AD504F" w:rsidRDefault="003879A5" w:rsidP="00BA26E7">
            <w:pPr>
              <w:spacing w:line="276" w:lineRule="auto"/>
              <w:jc w:val="center"/>
              <w:rPr>
                <w:rFonts w:ascii="Arial" w:hAnsi="Arial" w:cs="Arial"/>
                <w:color w:val="000000"/>
                <w:sz w:val="16"/>
                <w:szCs w:val="16"/>
                <w:lang w:val="id-ID"/>
              </w:rPr>
            </w:pPr>
          </w:p>
          <w:p w:rsidR="003879A5" w:rsidRPr="00AD504F" w:rsidRDefault="003879A5" w:rsidP="00BA26E7">
            <w:pPr>
              <w:spacing w:line="276" w:lineRule="auto"/>
              <w:jc w:val="center"/>
              <w:rPr>
                <w:rFonts w:ascii="Arial" w:hAnsi="Arial" w:cs="Arial"/>
                <w:color w:val="000000"/>
                <w:sz w:val="16"/>
                <w:szCs w:val="16"/>
              </w:rPr>
            </w:pPr>
            <w:r w:rsidRPr="00AD504F">
              <w:rPr>
                <w:rFonts w:ascii="Arial" w:hAnsi="Arial" w:cs="Arial"/>
                <w:color w:val="000000"/>
                <w:sz w:val="16"/>
                <w:szCs w:val="16"/>
              </w:rPr>
              <w:t>120.693.433</w:t>
            </w:r>
          </w:p>
          <w:p w:rsidR="003879A5" w:rsidRPr="00AD504F" w:rsidRDefault="003879A5" w:rsidP="00BA26E7">
            <w:pPr>
              <w:spacing w:line="276" w:lineRule="auto"/>
              <w:jc w:val="center"/>
              <w:rPr>
                <w:rFonts w:ascii="Arial" w:hAnsi="Arial" w:cs="Arial"/>
                <w:color w:val="000000"/>
                <w:sz w:val="16"/>
                <w:szCs w:val="16"/>
              </w:rPr>
            </w:pPr>
          </w:p>
        </w:tc>
      </w:tr>
    </w:tbl>
    <w:p w:rsidR="003F7736" w:rsidRPr="00BA26E7" w:rsidRDefault="003F7736" w:rsidP="00BA26E7">
      <w:pPr>
        <w:pStyle w:val="NoSpacing"/>
        <w:tabs>
          <w:tab w:val="left" w:pos="900"/>
        </w:tabs>
        <w:spacing w:line="276" w:lineRule="auto"/>
        <w:ind w:left="900" w:hanging="900"/>
        <w:jc w:val="both"/>
        <w:rPr>
          <w:rFonts w:ascii="Arial" w:hAnsi="Arial" w:cs="Arial"/>
        </w:rPr>
      </w:pPr>
    </w:p>
    <w:p w:rsidR="00AD504F" w:rsidRDefault="00AD504F" w:rsidP="00AD504F">
      <w:pPr>
        <w:rPr>
          <w:rFonts w:ascii="Arial" w:hAnsi="Arial" w:cs="Arial"/>
          <w:b/>
        </w:rPr>
        <w:sectPr w:rsidR="00AD504F" w:rsidSect="00AD504F">
          <w:type w:val="continuous"/>
          <w:pgSz w:w="11907" w:h="16840" w:code="9"/>
          <w:pgMar w:top="1701" w:right="1701" w:bottom="2268" w:left="2268" w:header="709" w:footer="709" w:gutter="0"/>
          <w:cols w:space="720"/>
          <w:docGrid w:linePitch="360"/>
        </w:sectPr>
      </w:pPr>
    </w:p>
    <w:p w:rsidR="003F7736" w:rsidRPr="00BA26E7" w:rsidRDefault="003F7736" w:rsidP="00AD504F">
      <w:pPr>
        <w:rPr>
          <w:rFonts w:ascii="Arial" w:hAnsi="Arial" w:cs="Arial"/>
          <w:b/>
        </w:rPr>
      </w:pPr>
      <w:r w:rsidRPr="00BA26E7">
        <w:rPr>
          <w:rFonts w:ascii="Arial" w:hAnsi="Arial" w:cs="Arial"/>
          <w:b/>
        </w:rPr>
        <w:lastRenderedPageBreak/>
        <w:t>Analisi</w:t>
      </w:r>
      <w:r w:rsidR="00D95C8C" w:rsidRPr="00BA26E7">
        <w:rPr>
          <w:rFonts w:ascii="Arial" w:hAnsi="Arial" w:cs="Arial"/>
          <w:b/>
          <w:lang w:val="id-ID"/>
        </w:rPr>
        <w:t>s</w:t>
      </w:r>
      <w:r w:rsidRPr="00BA26E7">
        <w:rPr>
          <w:rFonts w:ascii="Arial" w:hAnsi="Arial" w:cs="Arial"/>
          <w:b/>
        </w:rPr>
        <w:t xml:space="preserve"> Titik Impas (BEP)</w:t>
      </w:r>
    </w:p>
    <w:p w:rsidR="003F7736" w:rsidRPr="00BA26E7" w:rsidRDefault="003F7736" w:rsidP="00AD504F">
      <w:pPr>
        <w:pStyle w:val="NoSpacing"/>
        <w:spacing w:line="276" w:lineRule="auto"/>
        <w:ind w:firstLine="567"/>
        <w:jc w:val="both"/>
        <w:rPr>
          <w:rFonts w:ascii="Arial" w:hAnsi="Arial" w:cs="Arial"/>
        </w:rPr>
      </w:pPr>
      <w:r w:rsidRPr="00BA26E7">
        <w:rPr>
          <w:rFonts w:ascii="Arial" w:hAnsi="Arial" w:cs="Arial"/>
        </w:rPr>
        <w:t xml:space="preserve">Analisis titik impas merupakan salah satu </w:t>
      </w:r>
      <w:proofErr w:type="gramStart"/>
      <w:r w:rsidRPr="00BA26E7">
        <w:rPr>
          <w:rFonts w:ascii="Arial" w:hAnsi="Arial" w:cs="Arial"/>
        </w:rPr>
        <w:t>cara</w:t>
      </w:r>
      <w:proofErr w:type="gramEnd"/>
      <w:r w:rsidRPr="00BA26E7">
        <w:rPr>
          <w:rFonts w:ascii="Arial" w:hAnsi="Arial" w:cs="Arial"/>
        </w:rPr>
        <w:t xml:space="preserve"> yang dilakukan oleh suatu perusahaan</w:t>
      </w:r>
      <w:r w:rsidR="009E3692" w:rsidRPr="00BA26E7">
        <w:rPr>
          <w:rFonts w:ascii="Arial" w:hAnsi="Arial" w:cs="Arial"/>
        </w:rPr>
        <w:t xml:space="preserve"> untuk mengetahui keadaan usaha</w:t>
      </w:r>
      <w:r w:rsidRPr="00BA26E7">
        <w:rPr>
          <w:rFonts w:ascii="Arial" w:hAnsi="Arial" w:cs="Arial"/>
        </w:rPr>
        <w:t>nya pada periode tertentu, apakah dalam posisi menguntungkan ataukah berada pada posisi yang menderita kerugian.</w:t>
      </w:r>
    </w:p>
    <w:p w:rsidR="003F7736" w:rsidRDefault="006F0923" w:rsidP="00B40C74">
      <w:pPr>
        <w:pStyle w:val="NoSpacing"/>
        <w:spacing w:line="276" w:lineRule="auto"/>
        <w:ind w:firstLine="567"/>
        <w:jc w:val="both"/>
        <w:rPr>
          <w:rFonts w:ascii="Arial" w:hAnsi="Arial" w:cs="Arial"/>
        </w:rPr>
      </w:pPr>
      <w:r w:rsidRPr="00BA26E7">
        <w:rPr>
          <w:rFonts w:ascii="Arial" w:hAnsi="Arial" w:cs="Arial"/>
          <w:lang w:val="id-ID"/>
        </w:rPr>
        <w:t>P</w:t>
      </w:r>
      <w:r w:rsidR="003F7736" w:rsidRPr="00BA26E7">
        <w:rPr>
          <w:rFonts w:ascii="Arial" w:hAnsi="Arial" w:cs="Arial"/>
        </w:rPr>
        <w:t>ada peternakan ayam petelur “Bina Ternak Mandiri” dapat dihitung titik impasnya berdasarkan data-data yang</w:t>
      </w:r>
      <w:r w:rsidR="00527569" w:rsidRPr="00BA26E7">
        <w:rPr>
          <w:rFonts w:ascii="Arial" w:hAnsi="Arial" w:cs="Arial"/>
        </w:rPr>
        <w:t xml:space="preserve"> ada, perhitungan yang dilakuka</w:t>
      </w:r>
      <w:r w:rsidR="003F7736" w:rsidRPr="00BA26E7">
        <w:rPr>
          <w:rFonts w:ascii="Arial" w:hAnsi="Arial" w:cs="Arial"/>
        </w:rPr>
        <w:t>n untuk rata-rata 3 (tiga) bulan produksi yaitu bulan September, Oktober dan Nopember 2012, sehingga dapat dikemukakan hasil analisis titik impas (BEP) untuk produksi telur sebagaimana diuraikan berikut:</w:t>
      </w:r>
    </w:p>
    <w:p w:rsidR="00AD504F" w:rsidRPr="00BA26E7" w:rsidRDefault="00AD504F" w:rsidP="00BA26E7">
      <w:pPr>
        <w:pStyle w:val="NoSpacing"/>
        <w:spacing w:line="276" w:lineRule="auto"/>
        <w:jc w:val="both"/>
        <w:rPr>
          <w:rFonts w:ascii="Arial" w:hAnsi="Arial" w:cs="Arial"/>
          <w:lang w:val="id-ID"/>
        </w:rPr>
      </w:pPr>
    </w:p>
    <w:p w:rsidR="003F7736" w:rsidRPr="00BA26E7" w:rsidRDefault="003F7736" w:rsidP="00BA26E7">
      <w:pPr>
        <w:pStyle w:val="NoSpacing"/>
        <w:spacing w:line="276" w:lineRule="auto"/>
        <w:jc w:val="both"/>
        <w:rPr>
          <w:rFonts w:ascii="Arial" w:hAnsi="Arial" w:cs="Arial"/>
        </w:rPr>
      </w:pPr>
      <w:r w:rsidRPr="00BA26E7">
        <w:rPr>
          <w:rFonts w:ascii="Arial" w:hAnsi="Arial" w:cs="Arial"/>
        </w:rPr>
        <w:t xml:space="preserve">Q = </w:t>
      </w:r>
      <m:oMath>
        <m:f>
          <m:fPr>
            <m:ctrlPr>
              <w:rPr>
                <w:rFonts w:ascii="Cambria Math" w:hAnsi="Cambria Math" w:cs="Arial"/>
                <w:i/>
              </w:rPr>
            </m:ctrlPr>
          </m:fPr>
          <m:num>
            <m:r>
              <w:rPr>
                <w:rFonts w:ascii="Cambria Math" w:hAnsi="Cambria Math" w:cs="Arial"/>
              </w:rPr>
              <m:t>49.161.937,50</m:t>
            </m:r>
          </m:num>
          <m:den>
            <m:r>
              <w:rPr>
                <w:rFonts w:ascii="Cambria Math" w:hAnsi="Cambria Math" w:cs="Arial"/>
              </w:rPr>
              <m:t>900-547,10</m:t>
            </m:r>
          </m:den>
        </m:f>
      </m:oMath>
    </w:p>
    <w:p w:rsidR="003F7736" w:rsidRPr="00BA26E7" w:rsidRDefault="003F7736" w:rsidP="00BA26E7">
      <w:pPr>
        <w:pStyle w:val="NoSpacing"/>
        <w:spacing w:line="276" w:lineRule="auto"/>
        <w:jc w:val="both"/>
        <w:rPr>
          <w:rFonts w:ascii="Arial" w:hAnsi="Arial" w:cs="Arial"/>
        </w:rPr>
      </w:pPr>
      <w:r w:rsidRPr="00BA26E7">
        <w:rPr>
          <w:rFonts w:ascii="Arial" w:hAnsi="Arial" w:cs="Arial"/>
        </w:rPr>
        <w:t xml:space="preserve">Q = </w:t>
      </w:r>
      <w:r w:rsidR="0028645C" w:rsidRPr="00BA26E7">
        <w:rPr>
          <w:rFonts w:ascii="Arial" w:hAnsi="Arial" w:cs="Arial"/>
          <w:lang w:val="id-ID"/>
        </w:rPr>
        <w:t>139.397,68</w:t>
      </w:r>
      <w:r w:rsidRPr="00BA26E7">
        <w:rPr>
          <w:rFonts w:ascii="Arial" w:hAnsi="Arial" w:cs="Arial"/>
        </w:rPr>
        <w:t xml:space="preserve"> butir</w:t>
      </w:r>
    </w:p>
    <w:p w:rsidR="003F7736" w:rsidRPr="00BA26E7" w:rsidRDefault="003F7736" w:rsidP="00BA26E7">
      <w:pPr>
        <w:pStyle w:val="NoSpacing"/>
        <w:spacing w:line="276" w:lineRule="auto"/>
        <w:jc w:val="both"/>
        <w:rPr>
          <w:rFonts w:ascii="Arial" w:hAnsi="Arial" w:cs="Arial"/>
        </w:rPr>
      </w:pPr>
      <w:r w:rsidRPr="00BA26E7">
        <w:rPr>
          <w:rFonts w:ascii="Arial" w:hAnsi="Arial" w:cs="Arial"/>
        </w:rPr>
        <w:t>Dal</w:t>
      </w:r>
      <w:r w:rsidR="00DC2658">
        <w:rPr>
          <w:rFonts w:ascii="Arial" w:hAnsi="Arial" w:cs="Arial"/>
        </w:rPr>
        <w:t>am rupiah dapat dihitung dengan</w:t>
      </w:r>
      <w:r w:rsidRPr="00BA26E7">
        <w:rPr>
          <w:rFonts w:ascii="Arial" w:hAnsi="Arial" w:cs="Arial"/>
        </w:rPr>
        <w:t>:</w:t>
      </w:r>
    </w:p>
    <w:p w:rsidR="003F7736" w:rsidRPr="00BA26E7" w:rsidRDefault="003F7736" w:rsidP="00BA26E7">
      <w:pPr>
        <w:pStyle w:val="NoSpacing"/>
        <w:spacing w:line="276" w:lineRule="auto"/>
        <w:jc w:val="both"/>
        <w:rPr>
          <w:rFonts w:ascii="Arial" w:hAnsi="Arial" w:cs="Arial"/>
          <w:lang w:val="id-ID"/>
        </w:rPr>
      </w:pPr>
      <w:r w:rsidRPr="00BA26E7">
        <w:rPr>
          <w:rFonts w:ascii="Arial" w:hAnsi="Arial" w:cs="Arial"/>
        </w:rPr>
        <w:t xml:space="preserve">P X Q = 900 X </w:t>
      </w:r>
      <w:r w:rsidR="0028645C" w:rsidRPr="00BA26E7">
        <w:rPr>
          <w:rFonts w:ascii="Arial" w:hAnsi="Arial" w:cs="Arial"/>
          <w:lang w:val="id-ID"/>
        </w:rPr>
        <w:t>139.397,68</w:t>
      </w:r>
    </w:p>
    <w:p w:rsidR="003F7736" w:rsidRPr="00BA26E7" w:rsidRDefault="003F7736" w:rsidP="00BA26E7">
      <w:pPr>
        <w:pStyle w:val="NoSpacing"/>
        <w:spacing w:line="276" w:lineRule="auto"/>
        <w:jc w:val="both"/>
        <w:rPr>
          <w:rFonts w:ascii="Arial" w:hAnsi="Arial" w:cs="Arial"/>
        </w:rPr>
      </w:pPr>
      <w:r w:rsidRPr="00BA26E7">
        <w:rPr>
          <w:rFonts w:ascii="Arial" w:hAnsi="Arial" w:cs="Arial"/>
        </w:rPr>
        <w:tab/>
        <w:t>= Rp.</w:t>
      </w:r>
      <w:r w:rsidR="0028645C" w:rsidRPr="00BA26E7">
        <w:rPr>
          <w:rFonts w:ascii="Arial" w:hAnsi="Arial" w:cs="Arial"/>
          <w:lang w:val="id-ID"/>
        </w:rPr>
        <w:t>125.376.913</w:t>
      </w:r>
      <w:proofErr w:type="gramStart"/>
      <w:r w:rsidR="0028645C" w:rsidRPr="00BA26E7">
        <w:rPr>
          <w:rFonts w:ascii="Arial" w:hAnsi="Arial" w:cs="Arial"/>
          <w:lang w:val="id-ID"/>
        </w:rPr>
        <w:t>,67</w:t>
      </w:r>
      <w:proofErr w:type="gramEnd"/>
      <w:r w:rsidRPr="00BA26E7">
        <w:rPr>
          <w:rFonts w:ascii="Arial" w:hAnsi="Arial" w:cs="Arial"/>
        </w:rPr>
        <w:t>,-</w:t>
      </w:r>
    </w:p>
    <w:p w:rsidR="002430AB" w:rsidRDefault="002430AB" w:rsidP="00DC2658">
      <w:pPr>
        <w:pStyle w:val="NoSpacing"/>
        <w:spacing w:line="276" w:lineRule="auto"/>
        <w:ind w:firstLine="567"/>
        <w:jc w:val="both"/>
        <w:rPr>
          <w:rFonts w:ascii="Arial" w:hAnsi="Arial" w:cs="Arial"/>
          <w:color w:val="FF0000"/>
        </w:rPr>
      </w:pPr>
    </w:p>
    <w:p w:rsidR="002430AB" w:rsidRDefault="002430AB" w:rsidP="002430AB">
      <w:pPr>
        <w:pStyle w:val="NoSpacing"/>
        <w:spacing w:line="276" w:lineRule="auto"/>
        <w:ind w:firstLine="567"/>
        <w:jc w:val="both"/>
        <w:rPr>
          <w:rFonts w:ascii="Arial" w:hAnsi="Arial" w:cs="Arial"/>
        </w:rPr>
      </w:pPr>
      <w:r w:rsidRPr="002430AB">
        <w:rPr>
          <w:rFonts w:ascii="Arial" w:hAnsi="Arial" w:cs="Arial"/>
        </w:rPr>
        <w:t>Hasil perhitungan dan gambar grafik titik impas (BEP) tersebut diketahui untuk mencapai titik impas</w:t>
      </w:r>
      <w:r w:rsidRPr="00BA26E7">
        <w:rPr>
          <w:rFonts w:ascii="Arial" w:hAnsi="Arial" w:cs="Arial"/>
        </w:rPr>
        <w:t xml:space="preserve"> (BEP) pada produksi telur di peternakan ayam petelur “Bina Tani Mandiri” harus menghasilkan telur sebanyak </w:t>
      </w:r>
      <w:r w:rsidRPr="00BA26E7">
        <w:rPr>
          <w:rFonts w:ascii="Arial" w:hAnsi="Arial" w:cs="Arial"/>
          <w:lang w:val="id-ID"/>
        </w:rPr>
        <w:t>139.307,68</w:t>
      </w:r>
      <w:r w:rsidRPr="00BA26E7">
        <w:rPr>
          <w:rFonts w:ascii="Arial" w:hAnsi="Arial" w:cs="Arial"/>
        </w:rPr>
        <w:t xml:space="preserve"> butir dengan harga jual Rp.900,-.  Dalam posisi ini, maka total produksi akan sama besar dengan penerimaan yaitu sebesar Rp. </w:t>
      </w:r>
      <w:r w:rsidRPr="00BA26E7">
        <w:rPr>
          <w:rFonts w:ascii="Arial" w:hAnsi="Arial" w:cs="Arial"/>
          <w:lang w:val="id-ID"/>
        </w:rPr>
        <w:t>125.376.913</w:t>
      </w:r>
      <w:proofErr w:type="gramStart"/>
      <w:r w:rsidRPr="00BA26E7">
        <w:rPr>
          <w:rFonts w:ascii="Arial" w:hAnsi="Arial" w:cs="Arial"/>
          <w:lang w:val="id-ID"/>
        </w:rPr>
        <w:t>,67</w:t>
      </w:r>
      <w:proofErr w:type="gramEnd"/>
      <w:r w:rsidRPr="00BA26E7">
        <w:rPr>
          <w:rFonts w:ascii="Arial" w:hAnsi="Arial" w:cs="Arial"/>
        </w:rPr>
        <w:t>,-</w:t>
      </w:r>
      <w:r w:rsidRPr="00BA26E7">
        <w:rPr>
          <w:rFonts w:ascii="Arial" w:hAnsi="Arial" w:cs="Arial"/>
          <w:lang w:val="id-ID"/>
        </w:rPr>
        <w:t xml:space="preserve">. </w:t>
      </w:r>
    </w:p>
    <w:p w:rsidR="002430AB" w:rsidRDefault="002430AB" w:rsidP="002430AB">
      <w:pPr>
        <w:pStyle w:val="NoSpacing"/>
        <w:spacing w:line="276" w:lineRule="auto"/>
        <w:ind w:firstLine="567"/>
        <w:jc w:val="both"/>
        <w:rPr>
          <w:rFonts w:ascii="Arial" w:hAnsi="Arial" w:cs="Arial"/>
        </w:rPr>
        <w:sectPr w:rsidR="002430AB" w:rsidSect="00AD504F">
          <w:type w:val="continuous"/>
          <w:pgSz w:w="11907" w:h="16840" w:code="9"/>
          <w:pgMar w:top="1701" w:right="1701" w:bottom="2268" w:left="2268" w:header="709" w:footer="709" w:gutter="0"/>
          <w:cols w:num="2" w:space="720"/>
          <w:docGrid w:linePitch="360"/>
        </w:sect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r>
        <w:rPr>
          <w:rFonts w:ascii="Arial" w:hAnsi="Arial" w:cs="Arial"/>
          <w:noProof/>
          <w:color w:val="FF0000"/>
        </w:rPr>
        <w:lastRenderedPageBreak/>
        <w:drawing>
          <wp:anchor distT="0" distB="0" distL="114300" distR="114300" simplePos="0" relativeHeight="251658240" behindDoc="1" locked="0" layoutInCell="1" allowOverlap="1" wp14:anchorId="28B42C12" wp14:editId="230B82B0">
            <wp:simplePos x="0" y="0"/>
            <wp:positionH relativeFrom="column">
              <wp:posOffset>578485</wp:posOffset>
            </wp:positionH>
            <wp:positionV relativeFrom="paragraph">
              <wp:posOffset>21590</wp:posOffset>
            </wp:positionV>
            <wp:extent cx="4143952" cy="2790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3952"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pPr>
    </w:p>
    <w:p w:rsidR="002430AB" w:rsidRDefault="002430AB" w:rsidP="00DC2658">
      <w:pPr>
        <w:pStyle w:val="NoSpacing"/>
        <w:spacing w:line="276" w:lineRule="auto"/>
        <w:ind w:firstLine="567"/>
        <w:jc w:val="both"/>
        <w:rPr>
          <w:rFonts w:ascii="Arial" w:hAnsi="Arial" w:cs="Arial"/>
          <w:color w:val="FF0000"/>
        </w:rPr>
        <w:sectPr w:rsidR="002430AB" w:rsidSect="002430AB">
          <w:type w:val="continuous"/>
          <w:pgSz w:w="11907" w:h="16840" w:code="9"/>
          <w:pgMar w:top="1701" w:right="1701" w:bottom="2268" w:left="2268" w:header="709" w:footer="709" w:gutter="0"/>
          <w:cols w:space="720"/>
          <w:docGrid w:linePitch="360"/>
        </w:sectPr>
      </w:pPr>
    </w:p>
    <w:p w:rsidR="002430AB" w:rsidRDefault="002430AB" w:rsidP="00DC2658">
      <w:pPr>
        <w:pStyle w:val="NoSpacing"/>
        <w:spacing w:line="276" w:lineRule="auto"/>
        <w:ind w:firstLine="567"/>
        <w:jc w:val="both"/>
        <w:rPr>
          <w:rFonts w:ascii="Arial" w:hAnsi="Arial" w:cs="Arial"/>
        </w:rPr>
      </w:pPr>
    </w:p>
    <w:p w:rsidR="002430AB" w:rsidRDefault="002430AB" w:rsidP="00DC2658">
      <w:pPr>
        <w:pStyle w:val="NoSpacing"/>
        <w:spacing w:line="276" w:lineRule="auto"/>
        <w:ind w:firstLine="567"/>
        <w:jc w:val="both"/>
        <w:rPr>
          <w:rFonts w:ascii="Arial" w:hAnsi="Arial" w:cs="Arial"/>
        </w:rPr>
      </w:pPr>
    </w:p>
    <w:p w:rsidR="00D920C7" w:rsidRPr="00725F38" w:rsidRDefault="002430AB" w:rsidP="00725F38">
      <w:pPr>
        <w:pStyle w:val="NoSpacing"/>
        <w:tabs>
          <w:tab w:val="left" w:pos="1985"/>
        </w:tabs>
        <w:spacing w:line="276" w:lineRule="auto"/>
        <w:jc w:val="center"/>
        <w:rPr>
          <w:rFonts w:ascii="Arial" w:hAnsi="Arial" w:cs="Arial"/>
          <w:sz w:val="20"/>
        </w:rPr>
      </w:pPr>
      <w:proofErr w:type="gramStart"/>
      <w:r w:rsidRPr="00725F38">
        <w:rPr>
          <w:rFonts w:ascii="Arial" w:hAnsi="Arial" w:cs="Arial"/>
          <w:sz w:val="20"/>
        </w:rPr>
        <w:t>Gambar 1.</w:t>
      </w:r>
      <w:proofErr w:type="gramEnd"/>
      <w:r w:rsidRPr="00725F38">
        <w:rPr>
          <w:rFonts w:ascii="Arial" w:hAnsi="Arial" w:cs="Arial"/>
          <w:sz w:val="20"/>
        </w:rPr>
        <w:t xml:space="preserve"> </w:t>
      </w:r>
      <w:r w:rsidRPr="00725F38">
        <w:rPr>
          <w:rFonts w:ascii="Arial" w:hAnsi="Arial" w:cs="Arial"/>
          <w:sz w:val="20"/>
        </w:rPr>
        <w:t>Grafik Titik Impas Produksi Telur Periode</w:t>
      </w:r>
      <w:r w:rsidRPr="00725F38">
        <w:rPr>
          <w:rFonts w:ascii="Arial" w:hAnsi="Arial" w:cs="Arial"/>
          <w:sz w:val="20"/>
        </w:rPr>
        <w:t xml:space="preserve"> September </w:t>
      </w:r>
      <w:r w:rsidR="00725F38" w:rsidRPr="00725F38">
        <w:rPr>
          <w:rFonts w:ascii="Arial" w:hAnsi="Arial" w:cs="Arial"/>
          <w:sz w:val="20"/>
        </w:rPr>
        <w:t xml:space="preserve">- </w:t>
      </w:r>
      <w:r w:rsidRPr="00725F38">
        <w:rPr>
          <w:rFonts w:ascii="Arial" w:hAnsi="Arial" w:cs="Arial"/>
          <w:sz w:val="20"/>
        </w:rPr>
        <w:t>Nopember 2012</w:t>
      </w:r>
    </w:p>
    <w:p w:rsidR="00725F38" w:rsidRDefault="00725F38" w:rsidP="00BA26E7">
      <w:pPr>
        <w:pStyle w:val="NoSpacing"/>
        <w:spacing w:line="276" w:lineRule="auto"/>
        <w:jc w:val="both"/>
        <w:rPr>
          <w:rFonts w:ascii="Arial" w:hAnsi="Arial" w:cs="Arial"/>
          <w:b/>
        </w:rPr>
      </w:pPr>
    </w:p>
    <w:p w:rsidR="00725F38" w:rsidRDefault="00725F38" w:rsidP="00BA26E7">
      <w:pPr>
        <w:pStyle w:val="NoSpacing"/>
        <w:spacing w:line="276" w:lineRule="auto"/>
        <w:jc w:val="both"/>
        <w:rPr>
          <w:rFonts w:ascii="Arial" w:hAnsi="Arial" w:cs="Arial"/>
          <w:b/>
        </w:rPr>
        <w:sectPr w:rsidR="00725F38" w:rsidSect="002430AB">
          <w:type w:val="continuous"/>
          <w:pgSz w:w="11907" w:h="16840" w:code="9"/>
          <w:pgMar w:top="1701" w:right="1701" w:bottom="2268" w:left="2268" w:header="709" w:footer="709" w:gutter="0"/>
          <w:cols w:space="720"/>
          <w:docGrid w:linePitch="360"/>
        </w:sectPr>
      </w:pPr>
    </w:p>
    <w:p w:rsidR="003F7736" w:rsidRPr="00BA26E7" w:rsidRDefault="003F7736" w:rsidP="00BA26E7">
      <w:pPr>
        <w:pStyle w:val="NoSpacing"/>
        <w:spacing w:line="276" w:lineRule="auto"/>
        <w:jc w:val="both"/>
        <w:rPr>
          <w:rFonts w:ascii="Arial" w:hAnsi="Arial" w:cs="Arial"/>
          <w:b/>
        </w:rPr>
      </w:pPr>
      <w:r w:rsidRPr="00BA26E7">
        <w:rPr>
          <w:rFonts w:ascii="Arial" w:hAnsi="Arial" w:cs="Arial"/>
          <w:b/>
        </w:rPr>
        <w:lastRenderedPageBreak/>
        <w:t>Ratio (R/C)</w:t>
      </w:r>
    </w:p>
    <w:p w:rsidR="003F7736" w:rsidRPr="00BA26E7" w:rsidRDefault="003F7736" w:rsidP="00BA26E7">
      <w:pPr>
        <w:pStyle w:val="NoSpacing"/>
        <w:spacing w:line="276" w:lineRule="auto"/>
        <w:jc w:val="both"/>
        <w:rPr>
          <w:rFonts w:ascii="Arial" w:hAnsi="Arial" w:cs="Arial"/>
        </w:rPr>
      </w:pPr>
      <w:r w:rsidRPr="00BA26E7">
        <w:rPr>
          <w:rFonts w:ascii="Arial" w:hAnsi="Arial" w:cs="Arial"/>
        </w:rPr>
        <w:t>Kelayakan Usaha (R/C) dihitung</w:t>
      </w:r>
    </w:p>
    <w:p w:rsidR="003F7736" w:rsidRPr="00BA26E7" w:rsidRDefault="003F7736" w:rsidP="00BA26E7">
      <w:pPr>
        <w:pStyle w:val="NoSpacing"/>
        <w:spacing w:line="276" w:lineRule="auto"/>
        <w:jc w:val="both"/>
        <w:rPr>
          <w:rFonts w:ascii="Arial" w:hAnsi="Arial" w:cs="Arial"/>
          <w:lang w:val="id-ID"/>
        </w:rPr>
      </w:pPr>
      <w:r w:rsidRPr="00BA26E7">
        <w:rPr>
          <w:rFonts w:ascii="Arial" w:hAnsi="Arial" w:cs="Arial"/>
          <w:color w:val="FFFFFF" w:themeColor="background1"/>
        </w:rPr>
        <w:t>1</w:t>
      </w:r>
      <m:oMath>
        <m:r>
          <m:rPr>
            <m:sty m:val="p"/>
          </m:rPr>
          <w:rPr>
            <w:rFonts w:ascii="Cambria Math" w:hAnsi="Arial" w:cs="Arial"/>
          </w:rPr>
          <m:t>R/C=</m:t>
        </m:r>
        <m:f>
          <m:fPr>
            <m:ctrlPr>
              <w:rPr>
                <w:rFonts w:ascii="Cambria Math" w:hAnsi="Arial" w:cs="Arial"/>
              </w:rPr>
            </m:ctrlPr>
          </m:fPr>
          <m:num>
            <m:r>
              <m:rPr>
                <m:sty m:val="p"/>
              </m:rPr>
              <w:rPr>
                <w:rFonts w:ascii="Cambria Math" w:hAnsi="Arial" w:cs="Arial"/>
              </w:rPr>
              <m:t>361.881.900,00</m:t>
            </m:r>
          </m:num>
          <m:den>
            <m:r>
              <m:rPr>
                <m:sty m:val="p"/>
              </m:rPr>
              <w:rPr>
                <w:rFonts w:ascii="Cambria Math" w:hAnsi="Arial" w:cs="Arial"/>
              </w:rPr>
              <m:t>241.188.467,15</m:t>
            </m:r>
          </m:den>
        </m:f>
      </m:oMath>
    </w:p>
    <w:p w:rsidR="00B948C5" w:rsidRPr="00BA26E7" w:rsidRDefault="00B948C5" w:rsidP="00BA26E7">
      <w:pPr>
        <w:pStyle w:val="NoSpacing"/>
        <w:spacing w:line="276" w:lineRule="auto"/>
        <w:jc w:val="both"/>
        <w:rPr>
          <w:rFonts w:ascii="Arial" w:hAnsi="Arial" w:cs="Arial"/>
          <w:lang w:val="id-ID"/>
        </w:rPr>
      </w:pPr>
      <w:r w:rsidRPr="00BA26E7">
        <w:rPr>
          <w:rFonts w:ascii="Arial" w:hAnsi="Arial" w:cs="Arial"/>
          <w:lang w:val="id-ID"/>
        </w:rPr>
        <w:t>R/C  = 1,50</w:t>
      </w:r>
    </w:p>
    <w:p w:rsidR="003F7736" w:rsidRPr="00BA26E7" w:rsidRDefault="003F7736" w:rsidP="00BA26E7">
      <w:pPr>
        <w:pStyle w:val="NoSpacing"/>
        <w:spacing w:line="276" w:lineRule="auto"/>
        <w:jc w:val="both"/>
        <w:rPr>
          <w:rFonts w:ascii="Arial" w:hAnsi="Arial" w:cs="Arial"/>
          <w:i/>
          <w:lang w:val="id-ID"/>
        </w:rPr>
      </w:pPr>
      <w:r w:rsidRPr="00BA26E7">
        <w:rPr>
          <w:rFonts w:ascii="Arial" w:hAnsi="Arial" w:cs="Arial"/>
        </w:rPr>
        <w:tab/>
        <w:t xml:space="preserve">Berdasarkan hasil analisis maka </w:t>
      </w:r>
      <w:proofErr w:type="gramStart"/>
      <w:r w:rsidRPr="00BA26E7">
        <w:rPr>
          <w:rFonts w:ascii="Arial" w:hAnsi="Arial" w:cs="Arial"/>
        </w:rPr>
        <w:t>akan</w:t>
      </w:r>
      <w:proofErr w:type="gramEnd"/>
      <w:r w:rsidRPr="00BA26E7">
        <w:rPr>
          <w:rFonts w:ascii="Arial" w:hAnsi="Arial" w:cs="Arial"/>
        </w:rPr>
        <w:t xml:space="preserve"> terlihat berapa rupiah penerimaan yang akan dihasilkan dari setiap satu rupi</w:t>
      </w:r>
      <w:r w:rsidR="00B948C5" w:rsidRPr="00BA26E7">
        <w:rPr>
          <w:rFonts w:ascii="Arial" w:hAnsi="Arial" w:cs="Arial"/>
        </w:rPr>
        <w:t>ah biaya yang dikeluarkan</w:t>
      </w:r>
      <w:r w:rsidR="00B948C5" w:rsidRPr="00BA26E7">
        <w:rPr>
          <w:rFonts w:ascii="Arial" w:hAnsi="Arial" w:cs="Arial"/>
          <w:lang w:val="id-ID"/>
        </w:rPr>
        <w:t>.</w:t>
      </w:r>
      <w:r w:rsidR="00D76520" w:rsidRPr="00BA26E7">
        <w:rPr>
          <w:rFonts w:ascii="Arial" w:hAnsi="Arial" w:cs="Arial"/>
          <w:lang w:val="id-ID"/>
        </w:rPr>
        <w:t xml:space="preserve">  </w:t>
      </w:r>
      <w:proofErr w:type="gramStart"/>
      <w:r w:rsidRPr="00BA26E7">
        <w:rPr>
          <w:rFonts w:ascii="Arial" w:hAnsi="Arial" w:cs="Arial"/>
        </w:rPr>
        <w:t>Analisis R/C ratio merupakan perbandingan antara penerimaan dengan biaya produksi.</w:t>
      </w:r>
      <w:proofErr w:type="gramEnd"/>
      <w:r w:rsidRPr="00BA26E7">
        <w:rPr>
          <w:rFonts w:ascii="Arial" w:hAnsi="Arial" w:cs="Arial"/>
        </w:rPr>
        <w:t xml:space="preserve">  Berdasarkan hasil analisis diperoleh nilai R/C ratio </w:t>
      </w:r>
      <w:r w:rsidR="0005465A" w:rsidRPr="00BA26E7">
        <w:rPr>
          <w:rFonts w:ascii="Arial" w:hAnsi="Arial" w:cs="Arial"/>
        </w:rPr>
        <w:t>usaha ternak tersebut adalah 1,</w:t>
      </w:r>
      <w:r w:rsidR="008E79B2" w:rsidRPr="00BA26E7">
        <w:rPr>
          <w:rFonts w:ascii="Arial" w:hAnsi="Arial" w:cs="Arial"/>
          <w:lang w:val="id-ID"/>
        </w:rPr>
        <w:t>50</w:t>
      </w:r>
      <w:r w:rsidRPr="00BA26E7">
        <w:rPr>
          <w:rFonts w:ascii="Arial" w:hAnsi="Arial" w:cs="Arial"/>
        </w:rPr>
        <w:t xml:space="preserve"> yang artinya bahwa setiap rupiah biaya yang dikeluarkan akan d</w:t>
      </w:r>
      <w:r w:rsidR="0005465A" w:rsidRPr="00BA26E7">
        <w:rPr>
          <w:rFonts w:ascii="Arial" w:hAnsi="Arial" w:cs="Arial"/>
        </w:rPr>
        <w:t xml:space="preserve">iperoleh penerimaan sebesar </w:t>
      </w:r>
      <w:r w:rsidR="008E79B2" w:rsidRPr="00BA26E7">
        <w:rPr>
          <w:rFonts w:ascii="Arial" w:hAnsi="Arial" w:cs="Arial"/>
          <w:lang w:val="id-ID"/>
        </w:rPr>
        <w:t>1,50</w:t>
      </w:r>
      <w:r w:rsidRPr="00BA26E7">
        <w:rPr>
          <w:rFonts w:ascii="Arial" w:hAnsi="Arial" w:cs="Arial"/>
        </w:rPr>
        <w:t xml:space="preserve"> rupiah</w:t>
      </w:r>
      <w:r w:rsidR="00FB02E3" w:rsidRPr="00BA26E7">
        <w:rPr>
          <w:rFonts w:ascii="Arial" w:hAnsi="Arial" w:cs="Arial"/>
          <w:lang w:val="id-ID"/>
        </w:rPr>
        <w:t xml:space="preserve">, atau diasumsikan bahwa setiap Rp.1.000,00 biaya yang dikeluarkan akan menghasilkan tambahan penerimaan sebesar Rp. 1.500,00. </w:t>
      </w:r>
      <w:r w:rsidRPr="00BA26E7">
        <w:rPr>
          <w:rFonts w:ascii="Arial" w:hAnsi="Arial" w:cs="Arial"/>
        </w:rPr>
        <w:t xml:space="preserve">  </w:t>
      </w:r>
      <w:proofErr w:type="gramStart"/>
      <w:r w:rsidRPr="00BA26E7">
        <w:rPr>
          <w:rFonts w:ascii="Arial" w:hAnsi="Arial" w:cs="Arial"/>
        </w:rPr>
        <w:t xml:space="preserve">Jika dilihat dari nilai R/C ratio maupun skala usaha yang dilaksanakan peternak ayam petelur “Bina Ternak Mandiri” di tempat </w:t>
      </w:r>
      <w:r w:rsidRPr="00BA26E7">
        <w:rPr>
          <w:rFonts w:ascii="Arial" w:hAnsi="Arial" w:cs="Arial"/>
        </w:rPr>
        <w:lastRenderedPageBreak/>
        <w:t>penelitian, secara finansial masih layak dan menguntungkan untuk dilaksanakan.</w:t>
      </w:r>
      <w:proofErr w:type="gramEnd"/>
      <w:r w:rsidR="00242B1D" w:rsidRPr="00BA26E7">
        <w:rPr>
          <w:rFonts w:ascii="Arial" w:hAnsi="Arial" w:cs="Arial"/>
          <w:lang w:val="id-ID"/>
        </w:rPr>
        <w:t xml:space="preserve">  </w:t>
      </w:r>
      <w:r w:rsidR="00FF340B" w:rsidRPr="00BA26E7">
        <w:rPr>
          <w:rFonts w:ascii="Arial" w:hAnsi="Arial" w:cs="Arial"/>
          <w:lang w:val="id-ID"/>
        </w:rPr>
        <w:t>Usaha peternakan akan menguntungkan apabila nilai R/C &gt; 1. Semakin besar nilai R/C semakin besar pula tingkat keuntungan yang akan diperoleh dari usaha tersebut.</w:t>
      </w:r>
      <w:r w:rsidR="00360743" w:rsidRPr="00BA26E7">
        <w:rPr>
          <w:rFonts w:ascii="Arial" w:hAnsi="Arial" w:cs="Arial"/>
          <w:lang w:val="id-ID"/>
        </w:rPr>
        <w:t xml:space="preserve">  </w:t>
      </w:r>
    </w:p>
    <w:p w:rsidR="00081669" w:rsidRPr="00BA26E7" w:rsidRDefault="00081669" w:rsidP="00BA26E7">
      <w:pPr>
        <w:pStyle w:val="NoSpacing"/>
        <w:spacing w:line="276" w:lineRule="auto"/>
        <w:ind w:firstLine="720"/>
        <w:jc w:val="both"/>
        <w:rPr>
          <w:rFonts w:ascii="Arial" w:hAnsi="Arial" w:cs="Arial"/>
        </w:rPr>
      </w:pPr>
    </w:p>
    <w:p w:rsidR="00527569" w:rsidRPr="00BA26E7" w:rsidRDefault="00527569" w:rsidP="00BA26E7">
      <w:pPr>
        <w:tabs>
          <w:tab w:val="left" w:pos="426"/>
        </w:tabs>
        <w:ind w:left="360"/>
        <w:jc w:val="center"/>
        <w:rPr>
          <w:rFonts w:ascii="Arial" w:eastAsiaTheme="minorEastAsia" w:hAnsi="Arial" w:cs="Arial"/>
          <w:b/>
          <w:iCs/>
        </w:rPr>
      </w:pPr>
      <w:r w:rsidRPr="00BA26E7">
        <w:rPr>
          <w:rFonts w:ascii="Arial" w:eastAsiaTheme="minorEastAsia" w:hAnsi="Arial" w:cs="Arial"/>
          <w:b/>
          <w:iCs/>
        </w:rPr>
        <w:t>KESIMPULAN DAN SARAN</w:t>
      </w:r>
    </w:p>
    <w:p w:rsidR="00527569" w:rsidRPr="00BA26E7" w:rsidRDefault="00527569" w:rsidP="00BA26E7">
      <w:pPr>
        <w:tabs>
          <w:tab w:val="left" w:pos="426"/>
        </w:tabs>
        <w:ind w:left="360" w:hanging="360"/>
        <w:jc w:val="both"/>
        <w:rPr>
          <w:rFonts w:ascii="Arial" w:eastAsiaTheme="minorEastAsia" w:hAnsi="Arial" w:cs="Arial"/>
          <w:b/>
          <w:iCs/>
        </w:rPr>
      </w:pPr>
      <w:r w:rsidRPr="00BA26E7">
        <w:rPr>
          <w:rFonts w:ascii="Arial" w:eastAsiaTheme="minorEastAsia" w:hAnsi="Arial" w:cs="Arial"/>
          <w:b/>
          <w:iCs/>
        </w:rPr>
        <w:t>Kesimpulan</w:t>
      </w:r>
    </w:p>
    <w:p w:rsidR="00527569" w:rsidRPr="00BA26E7" w:rsidRDefault="00527569" w:rsidP="00B40C74">
      <w:pPr>
        <w:pStyle w:val="ListParagraph"/>
        <w:numPr>
          <w:ilvl w:val="0"/>
          <w:numId w:val="15"/>
        </w:numPr>
        <w:tabs>
          <w:tab w:val="left" w:pos="284"/>
        </w:tabs>
        <w:ind w:left="284" w:hanging="284"/>
        <w:jc w:val="both"/>
        <w:rPr>
          <w:rFonts w:ascii="Arial" w:eastAsiaTheme="minorEastAsia" w:hAnsi="Arial" w:cs="Arial"/>
          <w:iCs/>
        </w:rPr>
      </w:pPr>
      <w:r w:rsidRPr="00BA26E7">
        <w:rPr>
          <w:rFonts w:ascii="Arial" w:hAnsi="Arial" w:cs="Arial"/>
        </w:rPr>
        <w:t>Tingkat pendapatan dan kemampuan peternak dalam menghasilkan laba (profitabilitas) pada usaha peternakan ayam petelur “BinaTernak Mandiri” di Kecamatan Poso Pesisir cukup baik</w:t>
      </w:r>
      <w:r w:rsidR="00A8102F" w:rsidRPr="00BA26E7">
        <w:rPr>
          <w:rFonts w:ascii="Arial" w:hAnsi="Arial" w:cs="Arial"/>
          <w:lang w:val="id-ID"/>
        </w:rPr>
        <w:t xml:space="preserve"> dengan rata-rata profitabilitas Rp.</w:t>
      </w:r>
      <w:r w:rsidR="008E79B2" w:rsidRPr="00BA26E7">
        <w:rPr>
          <w:rFonts w:ascii="Arial" w:hAnsi="Arial" w:cs="Arial"/>
          <w:lang w:val="id-ID"/>
        </w:rPr>
        <w:t xml:space="preserve"> 40.</w:t>
      </w:r>
      <w:r w:rsidR="00C94863" w:rsidRPr="00BA26E7">
        <w:rPr>
          <w:rFonts w:ascii="Arial" w:hAnsi="Arial" w:cs="Arial"/>
          <w:lang w:val="id-ID"/>
        </w:rPr>
        <w:t>231.144,-</w:t>
      </w:r>
      <w:r w:rsidR="00A8102F" w:rsidRPr="00BA26E7">
        <w:rPr>
          <w:rFonts w:ascii="Arial" w:hAnsi="Arial" w:cs="Arial"/>
          <w:lang w:val="id-ID"/>
        </w:rPr>
        <w:t>/bulan.</w:t>
      </w:r>
    </w:p>
    <w:p w:rsidR="00527569" w:rsidRPr="00BA26E7" w:rsidRDefault="00527569" w:rsidP="00B40C74">
      <w:pPr>
        <w:pStyle w:val="ListParagraph"/>
        <w:numPr>
          <w:ilvl w:val="0"/>
          <w:numId w:val="15"/>
        </w:numPr>
        <w:tabs>
          <w:tab w:val="left" w:pos="284"/>
        </w:tabs>
        <w:ind w:left="284" w:hanging="284"/>
        <w:jc w:val="both"/>
        <w:rPr>
          <w:rFonts w:ascii="Arial" w:eastAsiaTheme="minorEastAsia" w:hAnsi="Arial" w:cs="Arial"/>
          <w:iCs/>
        </w:rPr>
      </w:pPr>
      <w:r w:rsidRPr="00BA26E7">
        <w:rPr>
          <w:rFonts w:ascii="Arial" w:hAnsi="Arial" w:cs="Arial"/>
        </w:rPr>
        <w:t>Berdasarkan hasil analisis maka usaha peternakan ayam petelur “Bina Ternak Mandiri” di</w:t>
      </w:r>
      <w:r w:rsidR="00240814" w:rsidRPr="00BA26E7">
        <w:rPr>
          <w:rFonts w:ascii="Arial" w:hAnsi="Arial" w:cs="Arial"/>
          <w:lang w:val="id-ID"/>
        </w:rPr>
        <w:t xml:space="preserve"> Kelurahan Mapane</w:t>
      </w:r>
      <w:r w:rsidRPr="00BA26E7">
        <w:rPr>
          <w:rFonts w:ascii="Arial" w:hAnsi="Arial" w:cs="Arial"/>
        </w:rPr>
        <w:t xml:space="preserve"> Kecamatan Poso Pesisir layak dilaksanakan </w:t>
      </w:r>
      <w:r w:rsidRPr="00BA26E7">
        <w:rPr>
          <w:rFonts w:ascii="Arial" w:hAnsi="Arial" w:cs="Arial"/>
        </w:rPr>
        <w:lastRenderedPageBreak/>
        <w:t>dengan ratio (R/C) usaha ternak tersebut adalah 1</w:t>
      </w:r>
      <w:proofErr w:type="gramStart"/>
      <w:r w:rsidRPr="00BA26E7">
        <w:rPr>
          <w:rFonts w:ascii="Arial" w:hAnsi="Arial" w:cs="Arial"/>
        </w:rPr>
        <w:t>,</w:t>
      </w:r>
      <w:r w:rsidR="008E79B2" w:rsidRPr="00BA26E7">
        <w:rPr>
          <w:rFonts w:ascii="Arial" w:hAnsi="Arial" w:cs="Arial"/>
          <w:lang w:val="id-ID"/>
        </w:rPr>
        <w:t>50</w:t>
      </w:r>
      <w:proofErr w:type="gramEnd"/>
      <w:r w:rsidRPr="00BA26E7">
        <w:rPr>
          <w:rFonts w:ascii="Arial" w:hAnsi="Arial" w:cs="Arial"/>
        </w:rPr>
        <w:t xml:space="preserve"> yang artinya bahwa setiap </w:t>
      </w:r>
      <w:r w:rsidR="00240814" w:rsidRPr="00BA26E7">
        <w:rPr>
          <w:rFonts w:ascii="Arial" w:hAnsi="Arial" w:cs="Arial"/>
          <w:lang w:val="id-ID"/>
        </w:rPr>
        <w:t>penggunaan limit input</w:t>
      </w:r>
      <w:r w:rsidRPr="00BA26E7">
        <w:rPr>
          <w:rFonts w:ascii="Arial" w:hAnsi="Arial" w:cs="Arial"/>
        </w:rPr>
        <w:t xml:space="preserve"> akan diperoleh penerimaan sebesar 1,</w:t>
      </w:r>
      <w:r w:rsidR="008E79B2" w:rsidRPr="00BA26E7">
        <w:rPr>
          <w:rFonts w:ascii="Arial" w:hAnsi="Arial" w:cs="Arial"/>
          <w:lang w:val="id-ID"/>
        </w:rPr>
        <w:t>50</w:t>
      </w:r>
      <w:r w:rsidRPr="00BA26E7">
        <w:rPr>
          <w:rFonts w:ascii="Arial" w:hAnsi="Arial" w:cs="Arial"/>
        </w:rPr>
        <w:t xml:space="preserve"> rupiah.  </w:t>
      </w:r>
    </w:p>
    <w:p w:rsidR="00527569" w:rsidRPr="00BA26E7" w:rsidRDefault="00527569" w:rsidP="00BA26E7">
      <w:pPr>
        <w:tabs>
          <w:tab w:val="left" w:pos="426"/>
        </w:tabs>
        <w:jc w:val="both"/>
        <w:rPr>
          <w:rFonts w:ascii="Arial" w:eastAsiaTheme="minorEastAsia" w:hAnsi="Arial" w:cs="Arial"/>
          <w:b/>
          <w:iCs/>
        </w:rPr>
      </w:pPr>
      <w:bookmarkStart w:id="1" w:name="_GoBack"/>
      <w:bookmarkEnd w:id="1"/>
      <w:r w:rsidRPr="00BA26E7">
        <w:rPr>
          <w:rFonts w:ascii="Arial" w:eastAsiaTheme="minorEastAsia" w:hAnsi="Arial" w:cs="Arial"/>
          <w:b/>
          <w:iCs/>
        </w:rPr>
        <w:t>Saran</w:t>
      </w:r>
    </w:p>
    <w:p w:rsidR="00527569" w:rsidRPr="00BA26E7" w:rsidRDefault="00B40C74" w:rsidP="00B40C74">
      <w:pPr>
        <w:tabs>
          <w:tab w:val="left" w:pos="567"/>
        </w:tabs>
        <w:jc w:val="both"/>
        <w:rPr>
          <w:rFonts w:ascii="Arial" w:eastAsiaTheme="minorEastAsia" w:hAnsi="Arial" w:cs="Arial"/>
          <w:iCs/>
        </w:rPr>
      </w:pPr>
      <w:r>
        <w:rPr>
          <w:rFonts w:ascii="Arial" w:eastAsiaTheme="minorEastAsia" w:hAnsi="Arial" w:cs="Arial"/>
          <w:iCs/>
          <w:lang w:val="id-ID"/>
        </w:rPr>
        <w:tab/>
      </w:r>
      <w:proofErr w:type="gramStart"/>
      <w:r w:rsidR="00527569" w:rsidRPr="00BA26E7">
        <w:rPr>
          <w:rFonts w:ascii="Arial" w:eastAsiaTheme="minorEastAsia" w:hAnsi="Arial" w:cs="Arial"/>
          <w:iCs/>
        </w:rPr>
        <w:t>Untuk mengkaji lebih jauh tentang keadaan peternakan di Kabupaten Poso kiranya perlu dilakukan penelitian-pe</w:t>
      </w:r>
      <w:r w:rsidR="00916634" w:rsidRPr="00BA26E7">
        <w:rPr>
          <w:rFonts w:ascii="Arial" w:eastAsiaTheme="minorEastAsia" w:hAnsi="Arial" w:cs="Arial"/>
          <w:iCs/>
        </w:rPr>
        <w:t xml:space="preserve">nelitian yang lebih baik lagi </w:t>
      </w:r>
      <w:r w:rsidR="00527569" w:rsidRPr="00BA26E7">
        <w:rPr>
          <w:rFonts w:ascii="Arial" w:eastAsiaTheme="minorEastAsia" w:hAnsi="Arial" w:cs="Arial"/>
          <w:iCs/>
        </w:rPr>
        <w:t>agar dapat dimanfaatkan oleh peternak untuk menjadi bahan acuan dalam memulai/menjalankan usahanya.</w:t>
      </w:r>
      <w:proofErr w:type="gramEnd"/>
    </w:p>
    <w:p w:rsidR="00B40C74" w:rsidRDefault="00B40C74" w:rsidP="00BA26E7">
      <w:pPr>
        <w:tabs>
          <w:tab w:val="left" w:pos="426"/>
        </w:tabs>
        <w:ind w:left="360"/>
        <w:jc w:val="center"/>
        <w:rPr>
          <w:rFonts w:ascii="Arial" w:eastAsiaTheme="minorEastAsia" w:hAnsi="Arial" w:cs="Arial"/>
          <w:b/>
          <w:iCs/>
        </w:rPr>
      </w:pPr>
    </w:p>
    <w:p w:rsidR="006A73D3" w:rsidRPr="00BA26E7" w:rsidRDefault="008914C6" w:rsidP="00BA26E7">
      <w:pPr>
        <w:tabs>
          <w:tab w:val="left" w:pos="426"/>
        </w:tabs>
        <w:ind w:left="360"/>
        <w:jc w:val="center"/>
        <w:rPr>
          <w:rFonts w:ascii="Arial" w:eastAsiaTheme="minorEastAsia" w:hAnsi="Arial" w:cs="Arial"/>
          <w:b/>
          <w:iCs/>
          <w:lang w:val="id-ID"/>
        </w:rPr>
      </w:pPr>
      <w:r w:rsidRPr="00BA26E7">
        <w:rPr>
          <w:rFonts w:ascii="Arial" w:eastAsiaTheme="minorEastAsia" w:hAnsi="Arial" w:cs="Arial"/>
          <w:b/>
          <w:iCs/>
        </w:rPr>
        <w:t>DAFTAR PUSTAKA</w:t>
      </w:r>
    </w:p>
    <w:p w:rsidR="00B53C89" w:rsidRPr="00BA26E7" w:rsidRDefault="00D511EE" w:rsidP="00B40C74">
      <w:pPr>
        <w:tabs>
          <w:tab w:val="left" w:pos="567"/>
        </w:tabs>
        <w:spacing w:after="120" w:line="240" w:lineRule="auto"/>
        <w:ind w:left="567" w:hanging="567"/>
        <w:jc w:val="both"/>
        <w:rPr>
          <w:rFonts w:ascii="Arial" w:hAnsi="Arial" w:cs="Arial"/>
        </w:rPr>
      </w:pPr>
      <w:r w:rsidRPr="00BA26E7">
        <w:rPr>
          <w:rFonts w:ascii="Arial" w:hAnsi="Arial" w:cs="Arial"/>
        </w:rPr>
        <w:t>Daniel.M, 2002</w:t>
      </w:r>
      <w:proofErr w:type="gramStart"/>
      <w:r w:rsidRPr="00BA26E7">
        <w:rPr>
          <w:rFonts w:ascii="Arial" w:hAnsi="Arial" w:cs="Arial"/>
        </w:rPr>
        <w:t xml:space="preserve">,  </w:t>
      </w:r>
      <w:r w:rsidRPr="00FF2943">
        <w:rPr>
          <w:rFonts w:ascii="Arial" w:hAnsi="Arial" w:cs="Arial"/>
          <w:i/>
        </w:rPr>
        <w:t>Pengantar</w:t>
      </w:r>
      <w:proofErr w:type="gramEnd"/>
      <w:r w:rsidRPr="00FF2943">
        <w:rPr>
          <w:rFonts w:ascii="Arial" w:hAnsi="Arial" w:cs="Arial"/>
          <w:i/>
        </w:rPr>
        <w:t xml:space="preserve"> Ekonomi Pertanian,</w:t>
      </w:r>
      <w:r w:rsidRPr="00BA26E7">
        <w:rPr>
          <w:rFonts w:ascii="Arial" w:hAnsi="Arial" w:cs="Arial"/>
        </w:rPr>
        <w:t xml:space="preserve"> PT Bumi Aksara, Jakarta</w:t>
      </w:r>
    </w:p>
    <w:p w:rsidR="006C22BC" w:rsidRPr="00BA26E7" w:rsidRDefault="003C2568" w:rsidP="00B40C74">
      <w:pPr>
        <w:tabs>
          <w:tab w:val="left" w:pos="567"/>
        </w:tabs>
        <w:spacing w:after="120" w:line="240" w:lineRule="auto"/>
        <w:ind w:left="567" w:hanging="567"/>
        <w:jc w:val="both"/>
        <w:rPr>
          <w:rFonts w:ascii="Arial" w:hAnsi="Arial" w:cs="Arial"/>
        </w:rPr>
      </w:pPr>
      <w:proofErr w:type="gramStart"/>
      <w:r w:rsidRPr="00BA26E7">
        <w:rPr>
          <w:rFonts w:ascii="Arial" w:hAnsi="Arial" w:cs="Arial"/>
        </w:rPr>
        <w:t>Humphrrey.</w:t>
      </w:r>
      <w:proofErr w:type="gramEnd"/>
      <w:r w:rsidRPr="00BA26E7">
        <w:rPr>
          <w:rFonts w:ascii="Arial" w:hAnsi="Arial" w:cs="Arial"/>
        </w:rPr>
        <w:t xml:space="preserve"> M. </w:t>
      </w:r>
      <w:proofErr w:type="gramStart"/>
      <w:r w:rsidRPr="00BA26E7">
        <w:rPr>
          <w:rFonts w:ascii="Arial" w:hAnsi="Arial" w:cs="Arial"/>
        </w:rPr>
        <w:t>Thomas ,1997</w:t>
      </w:r>
      <w:proofErr w:type="gramEnd"/>
      <w:r w:rsidRPr="00BA26E7">
        <w:rPr>
          <w:rFonts w:ascii="Arial" w:hAnsi="Arial" w:cs="Arial"/>
        </w:rPr>
        <w:t>,</w:t>
      </w:r>
      <w:r w:rsidR="006E46E4" w:rsidRPr="00BA26E7">
        <w:rPr>
          <w:rFonts w:ascii="Arial" w:hAnsi="Arial" w:cs="Arial"/>
        </w:rPr>
        <w:t xml:space="preserve"> </w:t>
      </w:r>
      <w:r w:rsidR="006E46E4" w:rsidRPr="00FF2943">
        <w:rPr>
          <w:rFonts w:ascii="Arial" w:hAnsi="Arial" w:cs="Arial"/>
          <w:i/>
        </w:rPr>
        <w:t xml:space="preserve">Algebraic Production Functions and Their </w:t>
      </w:r>
      <w:r w:rsidR="00E64EF1" w:rsidRPr="00FF2943">
        <w:rPr>
          <w:rFonts w:ascii="Arial" w:hAnsi="Arial" w:cs="Arial"/>
          <w:i/>
        </w:rPr>
        <w:t xml:space="preserve">   </w:t>
      </w:r>
      <w:r w:rsidR="006E46E4" w:rsidRPr="00FF2943">
        <w:rPr>
          <w:rFonts w:ascii="Arial" w:hAnsi="Arial" w:cs="Arial"/>
          <w:i/>
        </w:rPr>
        <w:t>uses Before Cobb-Douglas</w:t>
      </w:r>
      <w:r w:rsidR="006E46E4" w:rsidRPr="00BA26E7">
        <w:rPr>
          <w:rFonts w:ascii="Arial" w:hAnsi="Arial" w:cs="Arial"/>
        </w:rPr>
        <w:t xml:space="preserve">. Federal reserve Bank of </w:t>
      </w:r>
      <w:proofErr w:type="gramStart"/>
      <w:r w:rsidR="006E46E4" w:rsidRPr="00BA26E7">
        <w:rPr>
          <w:rFonts w:ascii="Arial" w:hAnsi="Arial" w:cs="Arial"/>
        </w:rPr>
        <w:t>Richmond  Economic</w:t>
      </w:r>
      <w:proofErr w:type="gramEnd"/>
      <w:r w:rsidR="006E46E4" w:rsidRPr="00BA26E7">
        <w:rPr>
          <w:rFonts w:ascii="Arial" w:hAnsi="Arial" w:cs="Arial"/>
        </w:rPr>
        <w:t xml:space="preserve"> Quarterly Volume 83/I winter</w:t>
      </w:r>
    </w:p>
    <w:p w:rsidR="00B53C89" w:rsidRPr="00BA26E7" w:rsidRDefault="00E64EF1" w:rsidP="00B40C74">
      <w:pPr>
        <w:tabs>
          <w:tab w:val="left" w:pos="567"/>
        </w:tabs>
        <w:spacing w:after="120" w:line="240" w:lineRule="auto"/>
        <w:ind w:left="567" w:hanging="567"/>
        <w:jc w:val="both"/>
        <w:rPr>
          <w:rFonts w:ascii="Arial" w:hAnsi="Arial" w:cs="Arial"/>
        </w:rPr>
      </w:pPr>
      <w:r w:rsidRPr="00BA26E7">
        <w:rPr>
          <w:rFonts w:ascii="Arial" w:hAnsi="Arial" w:cs="Arial"/>
        </w:rPr>
        <w:t>Mankiw, Gregory (2004</w:t>
      </w:r>
      <w:proofErr w:type="gramStart"/>
      <w:r w:rsidRPr="00BA26E7">
        <w:rPr>
          <w:rFonts w:ascii="Arial" w:hAnsi="Arial" w:cs="Arial"/>
        </w:rPr>
        <w:t>) ,</w:t>
      </w:r>
      <w:proofErr w:type="gramEnd"/>
      <w:r w:rsidRPr="00BA26E7">
        <w:rPr>
          <w:rFonts w:ascii="Arial" w:hAnsi="Arial" w:cs="Arial"/>
        </w:rPr>
        <w:t xml:space="preserve"> </w:t>
      </w:r>
      <w:r w:rsidRPr="00FF2943">
        <w:rPr>
          <w:rFonts w:ascii="Arial" w:hAnsi="Arial" w:cs="Arial"/>
          <w:i/>
        </w:rPr>
        <w:t>Principles of Microeconomics Third Edition</w:t>
      </w:r>
      <w:r w:rsidRPr="00BA26E7">
        <w:rPr>
          <w:rFonts w:ascii="Arial" w:hAnsi="Arial" w:cs="Arial"/>
        </w:rPr>
        <w:t xml:space="preserve">  Harvard University,  Printed in The USA</w:t>
      </w:r>
    </w:p>
    <w:p w:rsidR="00B53C89" w:rsidRPr="00BA26E7" w:rsidRDefault="00706409" w:rsidP="00B40C74">
      <w:pPr>
        <w:tabs>
          <w:tab w:val="left" w:pos="567"/>
        </w:tabs>
        <w:spacing w:after="120" w:line="240" w:lineRule="auto"/>
        <w:ind w:left="567" w:hanging="567"/>
        <w:jc w:val="both"/>
        <w:rPr>
          <w:rFonts w:ascii="Arial" w:hAnsi="Arial" w:cs="Arial"/>
        </w:rPr>
      </w:pPr>
      <w:r w:rsidRPr="00BA26E7">
        <w:rPr>
          <w:rFonts w:ascii="Arial" w:hAnsi="Arial" w:cs="Arial"/>
        </w:rPr>
        <w:t>Mubyarto</w:t>
      </w:r>
      <w:r w:rsidR="003C2568" w:rsidRPr="00BA26E7">
        <w:rPr>
          <w:rFonts w:ascii="Arial" w:hAnsi="Arial" w:cs="Arial"/>
        </w:rPr>
        <w:t xml:space="preserve">, </w:t>
      </w:r>
      <w:r w:rsidRPr="00BA26E7">
        <w:rPr>
          <w:rFonts w:ascii="Arial" w:hAnsi="Arial" w:cs="Arial"/>
        </w:rPr>
        <w:t>1986</w:t>
      </w:r>
      <w:proofErr w:type="gramStart"/>
      <w:r w:rsidR="003C2568" w:rsidRPr="00FF2943">
        <w:rPr>
          <w:rFonts w:ascii="Arial" w:hAnsi="Arial" w:cs="Arial"/>
          <w:i/>
        </w:rPr>
        <w:t xml:space="preserve">, </w:t>
      </w:r>
      <w:r w:rsidRPr="00FF2943">
        <w:rPr>
          <w:rFonts w:ascii="Arial" w:hAnsi="Arial" w:cs="Arial"/>
          <w:i/>
        </w:rPr>
        <w:t xml:space="preserve"> Pengantar</w:t>
      </w:r>
      <w:proofErr w:type="gramEnd"/>
      <w:r w:rsidRPr="00FF2943">
        <w:rPr>
          <w:rFonts w:ascii="Arial" w:hAnsi="Arial" w:cs="Arial"/>
          <w:i/>
        </w:rPr>
        <w:t xml:space="preserve"> Eknomi Pertanian.</w:t>
      </w:r>
      <w:r w:rsidRPr="00BA26E7">
        <w:rPr>
          <w:rFonts w:ascii="Arial" w:hAnsi="Arial" w:cs="Arial"/>
        </w:rPr>
        <w:t xml:space="preserve"> LP3ES.  Jakarta</w:t>
      </w:r>
    </w:p>
    <w:p w:rsidR="00B53C89" w:rsidRPr="00BA26E7" w:rsidRDefault="003C2568" w:rsidP="00B40C74">
      <w:pPr>
        <w:tabs>
          <w:tab w:val="left" w:pos="567"/>
        </w:tabs>
        <w:spacing w:after="120" w:line="240" w:lineRule="auto"/>
        <w:ind w:left="567" w:hanging="567"/>
        <w:jc w:val="both"/>
        <w:rPr>
          <w:rFonts w:ascii="Arial" w:hAnsi="Arial" w:cs="Arial"/>
        </w:rPr>
      </w:pPr>
      <w:r w:rsidRPr="00BA26E7">
        <w:rPr>
          <w:rFonts w:ascii="Arial" w:hAnsi="Arial" w:cs="Arial"/>
        </w:rPr>
        <w:t>Mulyadi</w:t>
      </w:r>
      <w:proofErr w:type="gramStart"/>
      <w:r w:rsidRPr="00BA26E7">
        <w:rPr>
          <w:rFonts w:ascii="Arial" w:hAnsi="Arial" w:cs="Arial"/>
        </w:rPr>
        <w:t>,  2005</w:t>
      </w:r>
      <w:proofErr w:type="gramEnd"/>
      <w:r w:rsidRPr="00BA26E7">
        <w:rPr>
          <w:rFonts w:ascii="Arial" w:hAnsi="Arial" w:cs="Arial"/>
        </w:rPr>
        <w:t xml:space="preserve">, </w:t>
      </w:r>
      <w:r w:rsidR="00E64EF1" w:rsidRPr="00BA26E7">
        <w:rPr>
          <w:rFonts w:ascii="Arial" w:hAnsi="Arial" w:cs="Arial"/>
        </w:rPr>
        <w:t xml:space="preserve"> </w:t>
      </w:r>
      <w:r w:rsidR="00E64EF1" w:rsidRPr="00FF2943">
        <w:rPr>
          <w:rFonts w:ascii="Arial" w:hAnsi="Arial" w:cs="Arial"/>
          <w:i/>
        </w:rPr>
        <w:t>Akuntansi Biaya,edisi ke-6</w:t>
      </w:r>
      <w:r w:rsidR="00E64EF1" w:rsidRPr="00BA26E7">
        <w:rPr>
          <w:rFonts w:ascii="Arial" w:hAnsi="Arial" w:cs="Arial"/>
        </w:rPr>
        <w:t>. Yogyakarta: STIE YKPN.</w:t>
      </w:r>
    </w:p>
    <w:p w:rsidR="00B53C89" w:rsidRPr="00BA26E7" w:rsidRDefault="00E934A6" w:rsidP="00B40C74">
      <w:pPr>
        <w:tabs>
          <w:tab w:val="left" w:pos="567"/>
        </w:tabs>
        <w:spacing w:after="120" w:line="240" w:lineRule="auto"/>
        <w:ind w:left="567" w:hanging="567"/>
        <w:jc w:val="both"/>
        <w:rPr>
          <w:rFonts w:ascii="Arial" w:hAnsi="Arial" w:cs="Arial"/>
        </w:rPr>
      </w:pPr>
      <w:r w:rsidRPr="00BA26E7">
        <w:rPr>
          <w:rFonts w:ascii="Arial" w:hAnsi="Arial" w:cs="Arial"/>
        </w:rPr>
        <w:t>______</w:t>
      </w:r>
      <w:proofErr w:type="gramStart"/>
      <w:r w:rsidRPr="00BA26E7">
        <w:rPr>
          <w:rFonts w:ascii="Arial" w:hAnsi="Arial" w:cs="Arial"/>
        </w:rPr>
        <w:t>,  1999</w:t>
      </w:r>
      <w:proofErr w:type="gramEnd"/>
      <w:r w:rsidRPr="00BA26E7">
        <w:rPr>
          <w:rFonts w:ascii="Arial" w:hAnsi="Arial" w:cs="Arial"/>
        </w:rPr>
        <w:t xml:space="preserve">, </w:t>
      </w:r>
      <w:r w:rsidRPr="00FF2943">
        <w:rPr>
          <w:rFonts w:ascii="Arial" w:hAnsi="Arial" w:cs="Arial"/>
          <w:i/>
        </w:rPr>
        <w:t xml:space="preserve">Akutansi Biaya. </w:t>
      </w:r>
      <w:proofErr w:type="gramStart"/>
      <w:r w:rsidRPr="00FF2943">
        <w:rPr>
          <w:rFonts w:ascii="Arial" w:hAnsi="Arial" w:cs="Arial"/>
          <w:i/>
        </w:rPr>
        <w:t>Aditya media</w:t>
      </w:r>
      <w:r w:rsidRPr="00BA26E7">
        <w:rPr>
          <w:rFonts w:ascii="Arial" w:hAnsi="Arial" w:cs="Arial"/>
        </w:rPr>
        <w:t>.</w:t>
      </w:r>
      <w:proofErr w:type="gramEnd"/>
      <w:r w:rsidRPr="00BA26E7">
        <w:rPr>
          <w:rFonts w:ascii="Arial" w:hAnsi="Arial" w:cs="Arial"/>
        </w:rPr>
        <w:t xml:space="preserve"> Jakarta</w:t>
      </w:r>
    </w:p>
    <w:p w:rsidR="00B53C89" w:rsidRPr="00BA26E7" w:rsidRDefault="00D511EE" w:rsidP="00B40C74">
      <w:pPr>
        <w:tabs>
          <w:tab w:val="left" w:pos="567"/>
        </w:tabs>
        <w:spacing w:after="120" w:line="240" w:lineRule="auto"/>
        <w:ind w:left="567" w:hanging="567"/>
        <w:jc w:val="both"/>
        <w:rPr>
          <w:rFonts w:ascii="Arial" w:hAnsi="Arial" w:cs="Arial"/>
        </w:rPr>
      </w:pPr>
      <w:r w:rsidRPr="00BA26E7">
        <w:rPr>
          <w:rFonts w:ascii="Arial" w:hAnsi="Arial" w:cs="Arial"/>
        </w:rPr>
        <w:t>Raharja.P</w:t>
      </w:r>
      <w:proofErr w:type="gramStart"/>
      <w:r w:rsidRPr="00BA26E7">
        <w:rPr>
          <w:rFonts w:ascii="Arial" w:hAnsi="Arial" w:cs="Arial"/>
        </w:rPr>
        <w:t>,  Manurung.M</w:t>
      </w:r>
      <w:proofErr w:type="gramEnd"/>
      <w:r w:rsidRPr="00BA26E7">
        <w:rPr>
          <w:rFonts w:ascii="Arial" w:hAnsi="Arial" w:cs="Arial"/>
        </w:rPr>
        <w:t xml:space="preserve"> ,  2004,  </w:t>
      </w:r>
      <w:r w:rsidRPr="00FF2943">
        <w:rPr>
          <w:rFonts w:ascii="Arial" w:hAnsi="Arial" w:cs="Arial"/>
          <w:i/>
        </w:rPr>
        <w:t>Teori Ekonomi Mikro; Suatu Pengantar; Edisi Ketiga</w:t>
      </w:r>
      <w:r w:rsidRPr="00BA26E7">
        <w:rPr>
          <w:rFonts w:ascii="Arial" w:hAnsi="Arial" w:cs="Arial"/>
        </w:rPr>
        <w:t xml:space="preserve">, </w:t>
      </w:r>
      <w:r w:rsidRPr="00BA26E7">
        <w:rPr>
          <w:rFonts w:ascii="Arial" w:hAnsi="Arial" w:cs="Arial"/>
        </w:rPr>
        <w:lastRenderedPageBreak/>
        <w:t>Fakultas Ekonomi Universitas Indonesia</w:t>
      </w:r>
    </w:p>
    <w:p w:rsidR="00B53C89" w:rsidRPr="00BA26E7" w:rsidRDefault="00D511EE" w:rsidP="00B40C74">
      <w:pPr>
        <w:tabs>
          <w:tab w:val="left" w:pos="567"/>
        </w:tabs>
        <w:spacing w:after="120" w:line="240" w:lineRule="auto"/>
        <w:ind w:left="567" w:hanging="567"/>
        <w:jc w:val="both"/>
        <w:rPr>
          <w:rFonts w:ascii="Arial" w:hAnsi="Arial" w:cs="Arial"/>
        </w:rPr>
      </w:pPr>
      <w:r w:rsidRPr="00BA26E7">
        <w:rPr>
          <w:rFonts w:ascii="Arial" w:hAnsi="Arial" w:cs="Arial"/>
        </w:rPr>
        <w:t>Rasyaf.M</w:t>
      </w:r>
      <w:proofErr w:type="gramStart"/>
      <w:r w:rsidRPr="00BA26E7">
        <w:rPr>
          <w:rFonts w:ascii="Arial" w:hAnsi="Arial" w:cs="Arial"/>
        </w:rPr>
        <w:t xml:space="preserve">,  </w:t>
      </w:r>
      <w:r w:rsidR="0036669F" w:rsidRPr="00BA26E7">
        <w:rPr>
          <w:rFonts w:ascii="Arial" w:hAnsi="Arial" w:cs="Arial"/>
        </w:rPr>
        <w:t>1993</w:t>
      </w:r>
      <w:proofErr w:type="gramEnd"/>
      <w:r w:rsidR="0036669F" w:rsidRPr="00BA26E7">
        <w:rPr>
          <w:rFonts w:ascii="Arial" w:hAnsi="Arial" w:cs="Arial"/>
        </w:rPr>
        <w:t xml:space="preserve">, </w:t>
      </w:r>
      <w:r w:rsidR="0036669F" w:rsidRPr="00FF2943">
        <w:rPr>
          <w:rFonts w:ascii="Arial" w:hAnsi="Arial" w:cs="Arial"/>
          <w:i/>
        </w:rPr>
        <w:t>Manajemen Peternakan Ayam Kampung</w:t>
      </w:r>
      <w:r w:rsidR="0036669F" w:rsidRPr="00BA26E7">
        <w:rPr>
          <w:rFonts w:ascii="Arial" w:hAnsi="Arial" w:cs="Arial"/>
        </w:rPr>
        <w:t>, Kanisius, Yogyakarta</w:t>
      </w:r>
    </w:p>
    <w:p w:rsidR="00B53C89" w:rsidRPr="00BA26E7" w:rsidRDefault="0036669F" w:rsidP="00B40C74">
      <w:pPr>
        <w:tabs>
          <w:tab w:val="left" w:pos="567"/>
        </w:tabs>
        <w:spacing w:after="120" w:line="240" w:lineRule="auto"/>
        <w:ind w:left="567" w:hanging="567"/>
        <w:jc w:val="both"/>
        <w:rPr>
          <w:rFonts w:ascii="Arial" w:hAnsi="Arial" w:cs="Arial"/>
        </w:rPr>
      </w:pPr>
      <w:r w:rsidRPr="00BA26E7">
        <w:rPr>
          <w:rFonts w:ascii="Arial" w:hAnsi="Arial" w:cs="Arial"/>
        </w:rPr>
        <w:t xml:space="preserve">-------------,   </w:t>
      </w:r>
      <w:r w:rsidR="00D511EE" w:rsidRPr="00BA26E7">
        <w:rPr>
          <w:rFonts w:ascii="Arial" w:hAnsi="Arial" w:cs="Arial"/>
        </w:rPr>
        <w:t xml:space="preserve">2002, </w:t>
      </w:r>
      <w:r w:rsidR="00D511EE" w:rsidRPr="00FF2943">
        <w:rPr>
          <w:rFonts w:ascii="Arial" w:hAnsi="Arial" w:cs="Arial"/>
          <w:i/>
        </w:rPr>
        <w:t>Beternak Unggas</w:t>
      </w:r>
      <w:r w:rsidR="00D511EE" w:rsidRPr="00BA26E7">
        <w:rPr>
          <w:rFonts w:ascii="Arial" w:hAnsi="Arial" w:cs="Arial"/>
        </w:rPr>
        <w:t>, Kanisius, Yogyakarta</w:t>
      </w:r>
    </w:p>
    <w:p w:rsidR="00B53C89" w:rsidRPr="00BA26E7" w:rsidRDefault="00F72E15" w:rsidP="00B40C74">
      <w:pPr>
        <w:tabs>
          <w:tab w:val="left" w:pos="567"/>
        </w:tabs>
        <w:spacing w:after="120" w:line="240" w:lineRule="auto"/>
        <w:ind w:left="567" w:hanging="567"/>
        <w:jc w:val="both"/>
        <w:rPr>
          <w:rFonts w:ascii="Arial" w:hAnsi="Arial" w:cs="Arial"/>
        </w:rPr>
      </w:pPr>
      <w:r w:rsidRPr="00BA26E7">
        <w:rPr>
          <w:rFonts w:ascii="Arial" w:hAnsi="Arial" w:cs="Arial"/>
        </w:rPr>
        <w:t xml:space="preserve">Sudaryanto, 2000, </w:t>
      </w:r>
      <w:r w:rsidRPr="00FF2943">
        <w:rPr>
          <w:rFonts w:ascii="Arial" w:hAnsi="Arial" w:cs="Arial"/>
          <w:i/>
        </w:rPr>
        <w:t>Strategi Pengembangan Usaha Pertanian</w:t>
      </w:r>
      <w:r w:rsidR="00F87ABA" w:rsidRPr="00FF2943">
        <w:rPr>
          <w:rFonts w:ascii="Arial" w:hAnsi="Arial" w:cs="Arial"/>
          <w:i/>
        </w:rPr>
        <w:t xml:space="preserve"> Dalam Era Otonomi Daerah</w:t>
      </w:r>
      <w:r w:rsidR="00F87ABA" w:rsidRPr="00BA26E7">
        <w:rPr>
          <w:rFonts w:ascii="Arial" w:hAnsi="Arial" w:cs="Arial"/>
        </w:rPr>
        <w:t xml:space="preserve"> , Makalah Seminar Nasional Teknologi Spesifik Lokasi Dalam Upaya Mendukung Desentralisasi Pembagunan Pertanian, 13 Maret.  Medan</w:t>
      </w:r>
    </w:p>
    <w:p w:rsidR="00706409" w:rsidRPr="00BA26E7" w:rsidRDefault="00E934A6" w:rsidP="00B40C74">
      <w:pPr>
        <w:tabs>
          <w:tab w:val="left" w:pos="567"/>
        </w:tabs>
        <w:spacing w:after="120" w:line="240" w:lineRule="auto"/>
        <w:ind w:left="567" w:hanging="567"/>
        <w:jc w:val="both"/>
        <w:rPr>
          <w:rFonts w:ascii="Arial" w:hAnsi="Arial" w:cs="Arial"/>
        </w:rPr>
      </w:pPr>
      <w:r w:rsidRPr="00BA26E7">
        <w:rPr>
          <w:rFonts w:ascii="Arial" w:hAnsi="Arial" w:cs="Arial"/>
        </w:rPr>
        <w:t>Sukirno</w:t>
      </w:r>
      <w:r w:rsidR="003C2568" w:rsidRPr="00BA26E7">
        <w:rPr>
          <w:rFonts w:ascii="Arial" w:hAnsi="Arial" w:cs="Arial"/>
        </w:rPr>
        <w:t>.</w:t>
      </w:r>
      <w:r w:rsidR="00706409" w:rsidRPr="00BA26E7">
        <w:rPr>
          <w:rFonts w:ascii="Arial" w:hAnsi="Arial" w:cs="Arial"/>
        </w:rPr>
        <w:t>S</w:t>
      </w:r>
      <w:proofErr w:type="gramStart"/>
      <w:r w:rsidR="003C2568" w:rsidRPr="00BA26E7">
        <w:rPr>
          <w:rFonts w:ascii="Arial" w:hAnsi="Arial" w:cs="Arial"/>
        </w:rPr>
        <w:t xml:space="preserve">, </w:t>
      </w:r>
      <w:r w:rsidR="00706409" w:rsidRPr="00BA26E7">
        <w:rPr>
          <w:rFonts w:ascii="Arial" w:hAnsi="Arial" w:cs="Arial"/>
        </w:rPr>
        <w:t xml:space="preserve"> 2002</w:t>
      </w:r>
      <w:proofErr w:type="gramEnd"/>
      <w:r w:rsidR="003C2568" w:rsidRPr="00BA26E7">
        <w:rPr>
          <w:rFonts w:ascii="Arial" w:hAnsi="Arial" w:cs="Arial"/>
        </w:rPr>
        <w:t xml:space="preserve">, </w:t>
      </w:r>
      <w:r w:rsidR="003C2568" w:rsidRPr="00FF2943">
        <w:rPr>
          <w:rFonts w:ascii="Arial" w:hAnsi="Arial" w:cs="Arial"/>
          <w:i/>
        </w:rPr>
        <w:t>Pengantar Teori Ekonomi Mikro</w:t>
      </w:r>
      <w:r w:rsidR="003C2568" w:rsidRPr="00BA26E7">
        <w:rPr>
          <w:rFonts w:ascii="Arial" w:hAnsi="Arial" w:cs="Arial"/>
        </w:rPr>
        <w:t>, Bina Grafika, Jakarta</w:t>
      </w:r>
    </w:p>
    <w:p w:rsidR="00B53C89" w:rsidRPr="00BA26E7" w:rsidRDefault="00624F14" w:rsidP="00B40C74">
      <w:pPr>
        <w:tabs>
          <w:tab w:val="left" w:pos="567"/>
        </w:tabs>
        <w:spacing w:after="120" w:line="240" w:lineRule="auto"/>
        <w:ind w:left="567" w:hanging="567"/>
        <w:jc w:val="both"/>
        <w:rPr>
          <w:rFonts w:ascii="Arial" w:hAnsi="Arial" w:cs="Arial"/>
        </w:rPr>
      </w:pPr>
      <w:proofErr w:type="gramStart"/>
      <w:r w:rsidRPr="00BA26E7">
        <w:rPr>
          <w:rFonts w:ascii="Arial" w:hAnsi="Arial" w:cs="Arial"/>
        </w:rPr>
        <w:t>Supriyono.</w:t>
      </w:r>
      <w:proofErr w:type="gramEnd"/>
      <w:r w:rsidRPr="00BA26E7">
        <w:rPr>
          <w:rFonts w:ascii="Arial" w:hAnsi="Arial" w:cs="Arial"/>
        </w:rPr>
        <w:t xml:space="preserve"> </w:t>
      </w:r>
      <w:proofErr w:type="gramStart"/>
      <w:r w:rsidRPr="00BA26E7">
        <w:rPr>
          <w:rFonts w:ascii="Arial" w:hAnsi="Arial" w:cs="Arial"/>
        </w:rPr>
        <w:t xml:space="preserve">2000. </w:t>
      </w:r>
      <w:r w:rsidRPr="00FF2943">
        <w:rPr>
          <w:rFonts w:ascii="Arial" w:hAnsi="Arial" w:cs="Arial"/>
          <w:i/>
        </w:rPr>
        <w:t>Akuntansi Biaya, Buku 1, edisi dua</w:t>
      </w:r>
      <w:r w:rsidRPr="00BA26E7">
        <w:rPr>
          <w:rFonts w:ascii="Arial" w:hAnsi="Arial" w:cs="Arial"/>
        </w:rPr>
        <w:t>.</w:t>
      </w:r>
      <w:proofErr w:type="gramEnd"/>
      <w:r w:rsidRPr="00BA26E7">
        <w:rPr>
          <w:rFonts w:ascii="Arial" w:hAnsi="Arial" w:cs="Arial"/>
        </w:rPr>
        <w:t xml:space="preserve"> Yogyakarta: BPFE</w:t>
      </w:r>
    </w:p>
    <w:p w:rsidR="00B53C89" w:rsidRPr="00BA26E7" w:rsidRDefault="005F02EC" w:rsidP="00B40C74">
      <w:pPr>
        <w:tabs>
          <w:tab w:val="left" w:pos="567"/>
        </w:tabs>
        <w:spacing w:after="120" w:line="240" w:lineRule="auto"/>
        <w:ind w:left="567" w:hanging="567"/>
        <w:jc w:val="both"/>
        <w:rPr>
          <w:rFonts w:ascii="Arial" w:hAnsi="Arial" w:cs="Arial"/>
        </w:rPr>
      </w:pPr>
      <w:r w:rsidRPr="00BA26E7">
        <w:rPr>
          <w:rFonts w:ascii="Arial" w:hAnsi="Arial" w:cs="Arial"/>
        </w:rPr>
        <w:t xml:space="preserve">Suryana, 1996, </w:t>
      </w:r>
      <w:r w:rsidRPr="00FF2943">
        <w:rPr>
          <w:rFonts w:ascii="Arial" w:hAnsi="Arial" w:cs="Arial"/>
          <w:i/>
        </w:rPr>
        <w:t>Pengembangan Siste</w:t>
      </w:r>
      <w:r w:rsidR="005247BF" w:rsidRPr="00FF2943">
        <w:rPr>
          <w:rFonts w:ascii="Arial" w:hAnsi="Arial" w:cs="Arial"/>
          <w:i/>
        </w:rPr>
        <w:t>m</w:t>
      </w:r>
      <w:r w:rsidRPr="00FF2943">
        <w:rPr>
          <w:rFonts w:ascii="Arial" w:hAnsi="Arial" w:cs="Arial"/>
          <w:i/>
        </w:rPr>
        <w:t xml:space="preserve"> Usaha Pertanian Dalam</w:t>
      </w:r>
      <w:r w:rsidRPr="00FF2943">
        <w:rPr>
          <w:rFonts w:ascii="Arial" w:hAnsi="Arial" w:cs="Arial"/>
        </w:rPr>
        <w:t xml:space="preserve"> </w:t>
      </w:r>
      <w:r w:rsidRPr="00FF2943">
        <w:rPr>
          <w:rFonts w:ascii="Arial" w:hAnsi="Arial" w:cs="Arial"/>
          <w:i/>
        </w:rPr>
        <w:t>Era Globalisasi</w:t>
      </w:r>
      <w:r w:rsidR="005247BF" w:rsidRPr="00FF2943">
        <w:rPr>
          <w:rFonts w:ascii="Arial" w:hAnsi="Arial" w:cs="Arial"/>
          <w:i/>
        </w:rPr>
        <w:t xml:space="preserve"> Ekonom</w:t>
      </w:r>
      <w:r w:rsidR="005247BF" w:rsidRPr="00BA26E7">
        <w:rPr>
          <w:rFonts w:ascii="Arial" w:hAnsi="Arial" w:cs="Arial"/>
          <w:u w:val="single"/>
        </w:rPr>
        <w:t>i</w:t>
      </w:r>
      <w:r w:rsidR="005247BF" w:rsidRPr="00BA26E7">
        <w:rPr>
          <w:rFonts w:ascii="Arial" w:hAnsi="Arial" w:cs="Arial"/>
        </w:rPr>
        <w:t>, Makalah Dalam Prosiding Agrobisnis Dinamika Sumber Daya dan Pengembangan Sistem Usaha Pertanian, Badan Litbang Pertanian, Jakarta</w:t>
      </w:r>
    </w:p>
    <w:p w:rsidR="00B53C89" w:rsidRPr="00BA26E7" w:rsidRDefault="001C5753" w:rsidP="00B40C74">
      <w:pPr>
        <w:tabs>
          <w:tab w:val="left" w:pos="567"/>
        </w:tabs>
        <w:spacing w:after="120" w:line="240" w:lineRule="auto"/>
        <w:ind w:left="567" w:hanging="567"/>
        <w:jc w:val="both"/>
        <w:rPr>
          <w:rFonts w:ascii="Arial" w:hAnsi="Arial" w:cs="Arial"/>
        </w:rPr>
      </w:pPr>
      <w:r w:rsidRPr="00BA26E7">
        <w:rPr>
          <w:rFonts w:ascii="Arial" w:hAnsi="Arial" w:cs="Arial"/>
        </w:rPr>
        <w:t xml:space="preserve">Soekartawi, A. Soehardjo, A. J. L. Dillon dan J. B. Hardaker. </w:t>
      </w:r>
      <w:proofErr w:type="gramStart"/>
      <w:r w:rsidRPr="00BA26E7">
        <w:rPr>
          <w:rFonts w:ascii="Arial" w:hAnsi="Arial" w:cs="Arial"/>
        </w:rPr>
        <w:t xml:space="preserve">1986.  </w:t>
      </w:r>
      <w:r w:rsidRPr="00FF2943">
        <w:rPr>
          <w:rFonts w:ascii="Arial" w:hAnsi="Arial" w:cs="Arial"/>
          <w:i/>
        </w:rPr>
        <w:t>Ilmu Usaha Tani dan Penelitian untuk Pengembangan Petani Kecil</w:t>
      </w:r>
      <w:r w:rsidRPr="00BA26E7">
        <w:rPr>
          <w:rFonts w:ascii="Arial" w:hAnsi="Arial" w:cs="Arial"/>
        </w:rPr>
        <w:t>.</w:t>
      </w:r>
      <w:proofErr w:type="gramEnd"/>
      <w:r w:rsidRPr="00BA26E7">
        <w:rPr>
          <w:rFonts w:ascii="Arial" w:hAnsi="Arial" w:cs="Arial"/>
        </w:rPr>
        <w:t xml:space="preserve">  Universitas Indonesia Press, Jakarta</w:t>
      </w:r>
    </w:p>
    <w:p w:rsidR="009269F4" w:rsidRPr="00BA26E7" w:rsidRDefault="00706409" w:rsidP="00B40C74">
      <w:pPr>
        <w:tabs>
          <w:tab w:val="left" w:pos="567"/>
        </w:tabs>
        <w:spacing w:after="120" w:line="240" w:lineRule="auto"/>
        <w:ind w:left="567" w:hanging="567"/>
        <w:jc w:val="both"/>
        <w:rPr>
          <w:rFonts w:ascii="Arial" w:hAnsi="Arial" w:cs="Arial"/>
          <w:b/>
        </w:rPr>
      </w:pPr>
      <w:proofErr w:type="gramStart"/>
      <w:r w:rsidRPr="00BA26E7">
        <w:rPr>
          <w:rFonts w:ascii="Arial" w:hAnsi="Arial" w:cs="Arial"/>
        </w:rPr>
        <w:t>Soekartawi, A. 1999.</w:t>
      </w:r>
      <w:proofErr w:type="gramEnd"/>
      <w:r w:rsidRPr="00BA26E7">
        <w:rPr>
          <w:rFonts w:ascii="Arial" w:hAnsi="Arial" w:cs="Arial"/>
        </w:rPr>
        <w:t xml:space="preserve">  </w:t>
      </w:r>
      <w:proofErr w:type="gramStart"/>
      <w:r w:rsidRPr="00FF2943">
        <w:rPr>
          <w:rFonts w:ascii="Arial" w:hAnsi="Arial" w:cs="Arial"/>
          <w:i/>
        </w:rPr>
        <w:t>Agribisnis; Teori dan Aplikasinya</w:t>
      </w:r>
      <w:r w:rsidRPr="00BA26E7">
        <w:rPr>
          <w:rFonts w:ascii="Arial" w:hAnsi="Arial" w:cs="Arial"/>
        </w:rPr>
        <w:t>.</w:t>
      </w:r>
      <w:proofErr w:type="gramEnd"/>
      <w:r w:rsidRPr="00BA26E7">
        <w:rPr>
          <w:rFonts w:ascii="Arial" w:hAnsi="Arial" w:cs="Arial"/>
        </w:rPr>
        <w:t xml:space="preserve"> PT Raja Grafindo Persada, Jakarta.</w:t>
      </w:r>
      <w:r w:rsidR="00102E5A" w:rsidRPr="00BA26E7">
        <w:rPr>
          <w:rFonts w:ascii="Arial" w:hAnsi="Arial" w:cs="Arial"/>
        </w:rPr>
        <w:t xml:space="preserve"> </w:t>
      </w:r>
    </w:p>
    <w:sectPr w:rsidR="009269F4" w:rsidRPr="00BA26E7" w:rsidSect="00725F38">
      <w:type w:val="continuous"/>
      <w:pgSz w:w="11907" w:h="16840" w:code="9"/>
      <w:pgMar w:top="1701" w:right="1701" w:bottom="2268" w:left="2268"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1B" w:rsidRDefault="00282C1B" w:rsidP="00712C00">
      <w:pPr>
        <w:spacing w:after="0" w:line="240" w:lineRule="auto"/>
      </w:pPr>
      <w:r>
        <w:separator/>
      </w:r>
    </w:p>
  </w:endnote>
  <w:endnote w:type="continuationSeparator" w:id="0">
    <w:p w:rsidR="00282C1B" w:rsidRDefault="00282C1B" w:rsidP="0071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59" w:rsidRDefault="00282C1B" w:rsidP="00781E59">
    <w:pPr>
      <w:pStyle w:val="Footer"/>
      <w:ind w:left="426" w:hanging="426"/>
      <w:rPr>
        <w:rFonts w:ascii="Arial" w:hAnsi="Arial" w:cs="Arial"/>
        <w:sz w:val="20"/>
      </w:rPr>
    </w:pPr>
    <w:r>
      <w:rPr>
        <w:noProof/>
      </w:rPr>
      <w:pict>
        <v:line id="Straight Connector 73" o:spid="_x0000_s2049"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6.8pt" to="23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" strokecolor="black [3213]"/>
      </w:pict>
    </w:r>
  </w:p>
  <w:p w:rsidR="00781E59" w:rsidRDefault="00781E59" w:rsidP="00781E59">
    <w:pPr>
      <w:pStyle w:val="Footer"/>
      <w:ind w:left="426" w:hanging="426"/>
      <w:rPr>
        <w:rFonts w:ascii="Arial" w:hAnsi="Arial" w:cs="Arial"/>
        <w:sz w:val="20"/>
      </w:rPr>
    </w:pPr>
    <w:r>
      <w:rPr>
        <w:rFonts w:ascii="Arial" w:hAnsi="Arial" w:cs="Arial"/>
        <w:sz w:val="20"/>
      </w:rPr>
      <w:t xml:space="preserve">1) </w:t>
    </w:r>
    <w:r w:rsidRPr="00FB7BEC">
      <w:rPr>
        <w:rFonts w:ascii="Arial" w:hAnsi="Arial" w:cs="Arial"/>
        <w:sz w:val="20"/>
      </w:rPr>
      <w:t xml:space="preserve">Staf Pengajar Program Studi </w:t>
    </w:r>
    <w:r>
      <w:rPr>
        <w:rFonts w:ascii="Arial" w:hAnsi="Arial" w:cs="Arial"/>
        <w:sz w:val="20"/>
      </w:rPr>
      <w:t>Peternakan</w:t>
    </w:r>
    <w:r w:rsidRPr="00FB7BEC">
      <w:rPr>
        <w:rFonts w:ascii="Arial" w:hAnsi="Arial" w:cs="Arial"/>
        <w:sz w:val="20"/>
      </w:rPr>
      <w:t>,</w:t>
    </w:r>
  </w:p>
  <w:p w:rsidR="00781E59" w:rsidRDefault="00781E59" w:rsidP="00781E59">
    <w:pPr>
      <w:pStyle w:val="Footer"/>
      <w:ind w:left="426"/>
    </w:pPr>
    <w:r w:rsidRPr="00FB7BEC">
      <w:rPr>
        <w:rFonts w:ascii="Arial" w:hAnsi="Arial" w:cs="Arial"/>
        <w:sz w:val="20"/>
      </w:rPr>
      <w:t>Fakultas Pertanian, Universitas Sintuwu Maroso</w:t>
    </w:r>
  </w:p>
  <w:p w:rsidR="00781E59" w:rsidRDefault="00781E59">
    <w:pPr>
      <w:pStyle w:val="Footer"/>
    </w:pPr>
  </w:p>
  <w:p w:rsidR="00C66CE3" w:rsidRDefault="00C66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51779"/>
      <w:docPartObj>
        <w:docPartGallery w:val="Page Numbers (Bottom of Page)"/>
        <w:docPartUnique/>
      </w:docPartObj>
    </w:sdtPr>
    <w:sdtEndPr>
      <w:rPr>
        <w:noProof/>
      </w:rPr>
    </w:sdtEndPr>
    <w:sdtContent>
      <w:p w:rsidR="00781E59" w:rsidRDefault="00781E59">
        <w:pPr>
          <w:pStyle w:val="Footer"/>
          <w:jc w:val="right"/>
        </w:pPr>
        <w:r>
          <w:fldChar w:fldCharType="begin"/>
        </w:r>
        <w:r>
          <w:instrText xml:space="preserve"> PAGE   \* MERGEFORMAT </w:instrText>
        </w:r>
        <w:r>
          <w:fldChar w:fldCharType="separate"/>
        </w:r>
        <w:r w:rsidR="00725F38">
          <w:rPr>
            <w:noProof/>
          </w:rPr>
          <w:t>89</w:t>
        </w:r>
        <w:r>
          <w:rPr>
            <w:noProof/>
          </w:rPr>
          <w:fldChar w:fldCharType="end"/>
        </w:r>
      </w:p>
    </w:sdtContent>
  </w:sdt>
  <w:p w:rsidR="00781E59" w:rsidRDefault="00781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1B" w:rsidRDefault="00282C1B" w:rsidP="00712C00">
      <w:pPr>
        <w:spacing w:after="0" w:line="240" w:lineRule="auto"/>
      </w:pPr>
      <w:r>
        <w:separator/>
      </w:r>
    </w:p>
  </w:footnote>
  <w:footnote w:type="continuationSeparator" w:id="0">
    <w:p w:rsidR="00282C1B" w:rsidRDefault="00282C1B" w:rsidP="00712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59" w:rsidRPr="004F1A39" w:rsidRDefault="00781E59" w:rsidP="00781E59">
    <w:pPr>
      <w:pStyle w:val="Header"/>
      <w:tabs>
        <w:tab w:val="clear" w:pos="4680"/>
        <w:tab w:val="center" w:pos="7088"/>
      </w:tabs>
      <w:rPr>
        <w:rFonts w:ascii="Arial" w:hAnsi="Arial" w:cs="Arial"/>
      </w:rPr>
    </w:pPr>
    <w:r w:rsidRPr="00F41D7E">
      <w:rPr>
        <w:rFonts w:ascii="Arial" w:hAnsi="Arial" w:cs="Arial"/>
        <w:i/>
      </w:rPr>
      <w:t>Jurnal AgroPet Vol. 1</w:t>
    </w:r>
    <w:r>
      <w:rPr>
        <w:rFonts w:ascii="Arial" w:hAnsi="Arial" w:cs="Arial"/>
        <w:i/>
      </w:rPr>
      <w:t>1 Nomor 1</w:t>
    </w:r>
    <w:r w:rsidRPr="00F41D7E">
      <w:rPr>
        <w:rFonts w:ascii="Arial" w:hAnsi="Arial" w:cs="Arial"/>
        <w:i/>
      </w:rPr>
      <w:t xml:space="preserve"> </w:t>
    </w:r>
    <w:r>
      <w:rPr>
        <w:rFonts w:ascii="Arial" w:hAnsi="Arial" w:cs="Arial"/>
        <w:i/>
      </w:rPr>
      <w:t>Desember 2014</w:t>
    </w:r>
    <w:r w:rsidRPr="00F41D7E">
      <w:rPr>
        <w:rFonts w:ascii="Arial" w:hAnsi="Arial" w:cs="Arial"/>
        <w:i/>
      </w:rPr>
      <w:tab/>
      <w:t>ISSN: 1693-9158</w:t>
    </w:r>
    <w:r w:rsidRPr="00F41D7E">
      <w:rPr>
        <w:rFonts w:ascii="Arial" w:hAnsi="Arial" w:cs="Arial"/>
      </w:rPr>
      <w:ptab w:relativeTo="margin" w:alignment="right" w:leader="none"/>
    </w:r>
  </w:p>
  <w:p w:rsidR="00D57A7B" w:rsidRDefault="00D57A7B">
    <w:pPr>
      <w:pStyle w:val="Header"/>
    </w:pPr>
  </w:p>
  <w:p w:rsidR="00C66CE3" w:rsidRDefault="00C66CE3" w:rsidP="008B33B9">
    <w:pPr>
      <w:pStyle w:val="Header"/>
      <w:tabs>
        <w:tab w:val="clear" w:pos="4680"/>
        <w:tab w:val="clear" w:pos="9360"/>
        <w:tab w:val="left" w:pos="57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59" w:rsidRDefault="00781E59">
    <w:pPr>
      <w:pStyle w:val="Header"/>
    </w:pPr>
  </w:p>
  <w:p w:rsidR="00781E59" w:rsidRDefault="00781E59" w:rsidP="008B33B9">
    <w:pPr>
      <w:pStyle w:val="Header"/>
      <w:tabs>
        <w:tab w:val="clear" w:pos="4680"/>
        <w:tab w:val="clear" w:pos="9360"/>
        <w:tab w:val="left" w:pos="57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77C"/>
    <w:multiLevelType w:val="hybridMultilevel"/>
    <w:tmpl w:val="11345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BA31D4"/>
    <w:multiLevelType w:val="hybridMultilevel"/>
    <w:tmpl w:val="FFE83128"/>
    <w:lvl w:ilvl="0" w:tplc="A322E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CD7574"/>
    <w:multiLevelType w:val="hybridMultilevel"/>
    <w:tmpl w:val="935A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D4036"/>
    <w:multiLevelType w:val="hybridMultilevel"/>
    <w:tmpl w:val="B822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07391"/>
    <w:multiLevelType w:val="hybridMultilevel"/>
    <w:tmpl w:val="1CF6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10801"/>
    <w:multiLevelType w:val="hybridMultilevel"/>
    <w:tmpl w:val="0D04B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173D5"/>
    <w:multiLevelType w:val="hybridMultilevel"/>
    <w:tmpl w:val="11345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DA65D8"/>
    <w:multiLevelType w:val="multilevel"/>
    <w:tmpl w:val="C4268A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5F416F5"/>
    <w:multiLevelType w:val="hybridMultilevel"/>
    <w:tmpl w:val="170EE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FB4B80"/>
    <w:multiLevelType w:val="hybridMultilevel"/>
    <w:tmpl w:val="623623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083414"/>
    <w:multiLevelType w:val="hybridMultilevel"/>
    <w:tmpl w:val="D4C66E92"/>
    <w:lvl w:ilvl="0" w:tplc="776E437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369AE"/>
    <w:multiLevelType w:val="hybridMultilevel"/>
    <w:tmpl w:val="50CC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D5613"/>
    <w:multiLevelType w:val="hybridMultilevel"/>
    <w:tmpl w:val="DD1E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736F4"/>
    <w:multiLevelType w:val="hybridMultilevel"/>
    <w:tmpl w:val="F99EE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860D2"/>
    <w:multiLevelType w:val="hybridMultilevel"/>
    <w:tmpl w:val="820C64C0"/>
    <w:lvl w:ilvl="0" w:tplc="9C90BC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6B07096"/>
    <w:multiLevelType w:val="multilevel"/>
    <w:tmpl w:val="FC6A0BF4"/>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nsid w:val="594B687E"/>
    <w:multiLevelType w:val="hybridMultilevel"/>
    <w:tmpl w:val="82DA8802"/>
    <w:lvl w:ilvl="0" w:tplc="DFC8A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22591"/>
    <w:multiLevelType w:val="multilevel"/>
    <w:tmpl w:val="D206C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84170"/>
    <w:multiLevelType w:val="hybridMultilevel"/>
    <w:tmpl w:val="11C62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023ED"/>
    <w:multiLevelType w:val="hybridMultilevel"/>
    <w:tmpl w:val="4F92F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8A7DB8"/>
    <w:multiLevelType w:val="hybridMultilevel"/>
    <w:tmpl w:val="C616D4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AA56C1"/>
    <w:multiLevelType w:val="hybridMultilevel"/>
    <w:tmpl w:val="9CA87C44"/>
    <w:lvl w:ilvl="0" w:tplc="7A105E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F69BD"/>
    <w:multiLevelType w:val="multilevel"/>
    <w:tmpl w:val="B02893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8924085"/>
    <w:multiLevelType w:val="hybridMultilevel"/>
    <w:tmpl w:val="2A5A0B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2D68B0"/>
    <w:multiLevelType w:val="hybridMultilevel"/>
    <w:tmpl w:val="2E7A7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8"/>
  </w:num>
  <w:num w:numId="4">
    <w:abstractNumId w:val="11"/>
  </w:num>
  <w:num w:numId="5">
    <w:abstractNumId w:val="3"/>
  </w:num>
  <w:num w:numId="6">
    <w:abstractNumId w:val="19"/>
  </w:num>
  <w:num w:numId="7">
    <w:abstractNumId w:val="21"/>
  </w:num>
  <w:num w:numId="8">
    <w:abstractNumId w:val="12"/>
  </w:num>
  <w:num w:numId="9">
    <w:abstractNumId w:val="17"/>
  </w:num>
  <w:num w:numId="10">
    <w:abstractNumId w:val="10"/>
  </w:num>
  <w:num w:numId="11">
    <w:abstractNumId w:val="4"/>
  </w:num>
  <w:num w:numId="12">
    <w:abstractNumId w:val="24"/>
  </w:num>
  <w:num w:numId="13">
    <w:abstractNumId w:val="18"/>
  </w:num>
  <w:num w:numId="14">
    <w:abstractNumId w:val="5"/>
  </w:num>
  <w:num w:numId="15">
    <w:abstractNumId w:val="2"/>
  </w:num>
  <w:num w:numId="16">
    <w:abstractNumId w:val="9"/>
  </w:num>
  <w:num w:numId="17">
    <w:abstractNumId w:val="0"/>
  </w:num>
  <w:num w:numId="18">
    <w:abstractNumId w:val="20"/>
  </w:num>
  <w:num w:numId="19">
    <w:abstractNumId w:val="6"/>
  </w:num>
  <w:num w:numId="20">
    <w:abstractNumId w:val="7"/>
  </w:num>
  <w:num w:numId="21">
    <w:abstractNumId w:val="15"/>
  </w:num>
  <w:num w:numId="22">
    <w:abstractNumId w:val="22"/>
  </w:num>
  <w:num w:numId="23">
    <w:abstractNumId w:val="23"/>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4FBD"/>
    <w:rsid w:val="000015E9"/>
    <w:rsid w:val="0000414B"/>
    <w:rsid w:val="000060C2"/>
    <w:rsid w:val="00011492"/>
    <w:rsid w:val="00011F24"/>
    <w:rsid w:val="00012A10"/>
    <w:rsid w:val="00013F0B"/>
    <w:rsid w:val="00015942"/>
    <w:rsid w:val="0004168F"/>
    <w:rsid w:val="0005035C"/>
    <w:rsid w:val="0005465A"/>
    <w:rsid w:val="00057849"/>
    <w:rsid w:val="00071939"/>
    <w:rsid w:val="0007232D"/>
    <w:rsid w:val="00076C87"/>
    <w:rsid w:val="00081669"/>
    <w:rsid w:val="000925C3"/>
    <w:rsid w:val="000B53FD"/>
    <w:rsid w:val="000B7AA2"/>
    <w:rsid w:val="000C39FC"/>
    <w:rsid w:val="000C63E4"/>
    <w:rsid w:val="000D1D26"/>
    <w:rsid w:val="000D26D5"/>
    <w:rsid w:val="000D49C1"/>
    <w:rsid w:val="000F0C40"/>
    <w:rsid w:val="000F59BF"/>
    <w:rsid w:val="00101400"/>
    <w:rsid w:val="00102E5A"/>
    <w:rsid w:val="00107B85"/>
    <w:rsid w:val="0011603F"/>
    <w:rsid w:val="001161A9"/>
    <w:rsid w:val="00145B19"/>
    <w:rsid w:val="00147B1F"/>
    <w:rsid w:val="00185E9F"/>
    <w:rsid w:val="00193861"/>
    <w:rsid w:val="00193AD9"/>
    <w:rsid w:val="001A4C39"/>
    <w:rsid w:val="001A6DAA"/>
    <w:rsid w:val="001B73AE"/>
    <w:rsid w:val="001C4098"/>
    <w:rsid w:val="001C4428"/>
    <w:rsid w:val="001C5753"/>
    <w:rsid w:val="001C64EA"/>
    <w:rsid w:val="001E025C"/>
    <w:rsid w:val="00205F34"/>
    <w:rsid w:val="00211619"/>
    <w:rsid w:val="0021641B"/>
    <w:rsid w:val="00233304"/>
    <w:rsid w:val="00240814"/>
    <w:rsid w:val="00242B1D"/>
    <w:rsid w:val="002430AB"/>
    <w:rsid w:val="002457AA"/>
    <w:rsid w:val="002464C9"/>
    <w:rsid w:val="00250314"/>
    <w:rsid w:val="00256860"/>
    <w:rsid w:val="00260CD1"/>
    <w:rsid w:val="00274406"/>
    <w:rsid w:val="00281F40"/>
    <w:rsid w:val="002827C0"/>
    <w:rsid w:val="00282C1B"/>
    <w:rsid w:val="0028604C"/>
    <w:rsid w:val="0028645C"/>
    <w:rsid w:val="0028726A"/>
    <w:rsid w:val="002977A0"/>
    <w:rsid w:val="002A1B1A"/>
    <w:rsid w:val="002A1DF8"/>
    <w:rsid w:val="002A7D43"/>
    <w:rsid w:val="002B37B6"/>
    <w:rsid w:val="002C3CE7"/>
    <w:rsid w:val="002C7130"/>
    <w:rsid w:val="002D0437"/>
    <w:rsid w:val="002D33EA"/>
    <w:rsid w:val="002E7101"/>
    <w:rsid w:val="002F2E5C"/>
    <w:rsid w:val="00312315"/>
    <w:rsid w:val="00316BB5"/>
    <w:rsid w:val="00317A8B"/>
    <w:rsid w:val="0032249C"/>
    <w:rsid w:val="0032699D"/>
    <w:rsid w:val="00340238"/>
    <w:rsid w:val="0034100B"/>
    <w:rsid w:val="00343025"/>
    <w:rsid w:val="00345187"/>
    <w:rsid w:val="003462CB"/>
    <w:rsid w:val="0035267E"/>
    <w:rsid w:val="00355BC2"/>
    <w:rsid w:val="00357E44"/>
    <w:rsid w:val="00360743"/>
    <w:rsid w:val="0036669F"/>
    <w:rsid w:val="00374988"/>
    <w:rsid w:val="00375108"/>
    <w:rsid w:val="00387524"/>
    <w:rsid w:val="003879A5"/>
    <w:rsid w:val="003A1CDF"/>
    <w:rsid w:val="003A4DB6"/>
    <w:rsid w:val="003A7D4B"/>
    <w:rsid w:val="003B1C31"/>
    <w:rsid w:val="003B1F08"/>
    <w:rsid w:val="003B7BBD"/>
    <w:rsid w:val="003C1B5E"/>
    <w:rsid w:val="003C2568"/>
    <w:rsid w:val="003D02BE"/>
    <w:rsid w:val="003D7215"/>
    <w:rsid w:val="003E13CC"/>
    <w:rsid w:val="003F7392"/>
    <w:rsid w:val="003F7736"/>
    <w:rsid w:val="00405207"/>
    <w:rsid w:val="00407C01"/>
    <w:rsid w:val="004174E2"/>
    <w:rsid w:val="0043780A"/>
    <w:rsid w:val="0046558F"/>
    <w:rsid w:val="00470B04"/>
    <w:rsid w:val="004762CB"/>
    <w:rsid w:val="00480F97"/>
    <w:rsid w:val="00485EDE"/>
    <w:rsid w:val="00492520"/>
    <w:rsid w:val="004A082A"/>
    <w:rsid w:val="004B007E"/>
    <w:rsid w:val="004B4ECB"/>
    <w:rsid w:val="004B6876"/>
    <w:rsid w:val="004C355D"/>
    <w:rsid w:val="004C4FBD"/>
    <w:rsid w:val="004C5A9A"/>
    <w:rsid w:val="004D0B50"/>
    <w:rsid w:val="004D191B"/>
    <w:rsid w:val="004E02D7"/>
    <w:rsid w:val="004E4785"/>
    <w:rsid w:val="005001C3"/>
    <w:rsid w:val="00502364"/>
    <w:rsid w:val="00506F34"/>
    <w:rsid w:val="00516C59"/>
    <w:rsid w:val="0052340F"/>
    <w:rsid w:val="005247BF"/>
    <w:rsid w:val="00524B44"/>
    <w:rsid w:val="00527569"/>
    <w:rsid w:val="00532BC1"/>
    <w:rsid w:val="00551C7D"/>
    <w:rsid w:val="005521BD"/>
    <w:rsid w:val="00560F27"/>
    <w:rsid w:val="005621D0"/>
    <w:rsid w:val="0056321F"/>
    <w:rsid w:val="005754B3"/>
    <w:rsid w:val="00576116"/>
    <w:rsid w:val="005828E9"/>
    <w:rsid w:val="0058559A"/>
    <w:rsid w:val="005922FA"/>
    <w:rsid w:val="00595B3C"/>
    <w:rsid w:val="005A19E8"/>
    <w:rsid w:val="005A4F72"/>
    <w:rsid w:val="005D3AB5"/>
    <w:rsid w:val="005E59DD"/>
    <w:rsid w:val="005F02EC"/>
    <w:rsid w:val="005F6297"/>
    <w:rsid w:val="00606C49"/>
    <w:rsid w:val="00607139"/>
    <w:rsid w:val="00612F8C"/>
    <w:rsid w:val="00624F14"/>
    <w:rsid w:val="006267DE"/>
    <w:rsid w:val="00630B65"/>
    <w:rsid w:val="00633D0E"/>
    <w:rsid w:val="00637E47"/>
    <w:rsid w:val="00641B56"/>
    <w:rsid w:val="0065623A"/>
    <w:rsid w:val="00672FE4"/>
    <w:rsid w:val="00676705"/>
    <w:rsid w:val="00682C61"/>
    <w:rsid w:val="006831B9"/>
    <w:rsid w:val="006935CB"/>
    <w:rsid w:val="00697FED"/>
    <w:rsid w:val="006A249C"/>
    <w:rsid w:val="006A73D3"/>
    <w:rsid w:val="006C16E0"/>
    <w:rsid w:val="006C22BC"/>
    <w:rsid w:val="006D5A23"/>
    <w:rsid w:val="006D75FA"/>
    <w:rsid w:val="006D78C5"/>
    <w:rsid w:val="006E46E4"/>
    <w:rsid w:val="006E7B7D"/>
    <w:rsid w:val="006F0923"/>
    <w:rsid w:val="006F2317"/>
    <w:rsid w:val="007050D3"/>
    <w:rsid w:val="00706409"/>
    <w:rsid w:val="00710398"/>
    <w:rsid w:val="007104A6"/>
    <w:rsid w:val="00712C00"/>
    <w:rsid w:val="0071384F"/>
    <w:rsid w:val="00715999"/>
    <w:rsid w:val="00725F38"/>
    <w:rsid w:val="00735863"/>
    <w:rsid w:val="00737C62"/>
    <w:rsid w:val="00751C64"/>
    <w:rsid w:val="00753932"/>
    <w:rsid w:val="00781555"/>
    <w:rsid w:val="00781E59"/>
    <w:rsid w:val="007820BB"/>
    <w:rsid w:val="00782B88"/>
    <w:rsid w:val="0078591B"/>
    <w:rsid w:val="00790F7E"/>
    <w:rsid w:val="00795837"/>
    <w:rsid w:val="007A4DCE"/>
    <w:rsid w:val="007A4F42"/>
    <w:rsid w:val="007B1425"/>
    <w:rsid w:val="007B7970"/>
    <w:rsid w:val="007C33B1"/>
    <w:rsid w:val="007D3DBD"/>
    <w:rsid w:val="007D3DE8"/>
    <w:rsid w:val="007D5079"/>
    <w:rsid w:val="007D7FE1"/>
    <w:rsid w:val="007E22FC"/>
    <w:rsid w:val="007E2CC5"/>
    <w:rsid w:val="007F2016"/>
    <w:rsid w:val="00805E92"/>
    <w:rsid w:val="00811394"/>
    <w:rsid w:val="00811ADF"/>
    <w:rsid w:val="00817EEC"/>
    <w:rsid w:val="00825F56"/>
    <w:rsid w:val="00827849"/>
    <w:rsid w:val="0083234B"/>
    <w:rsid w:val="0083591E"/>
    <w:rsid w:val="00850113"/>
    <w:rsid w:val="0085156F"/>
    <w:rsid w:val="00851CC1"/>
    <w:rsid w:val="00854F23"/>
    <w:rsid w:val="008613CE"/>
    <w:rsid w:val="0086170E"/>
    <w:rsid w:val="00865F4D"/>
    <w:rsid w:val="00870F5C"/>
    <w:rsid w:val="00875838"/>
    <w:rsid w:val="00880360"/>
    <w:rsid w:val="00881326"/>
    <w:rsid w:val="008848CF"/>
    <w:rsid w:val="00885121"/>
    <w:rsid w:val="008859B1"/>
    <w:rsid w:val="0088630A"/>
    <w:rsid w:val="008914C6"/>
    <w:rsid w:val="00894B66"/>
    <w:rsid w:val="0089571C"/>
    <w:rsid w:val="008975B0"/>
    <w:rsid w:val="008A1D22"/>
    <w:rsid w:val="008A46B3"/>
    <w:rsid w:val="008B0D20"/>
    <w:rsid w:val="008B33B9"/>
    <w:rsid w:val="008B7883"/>
    <w:rsid w:val="008C5D67"/>
    <w:rsid w:val="008D072B"/>
    <w:rsid w:val="008D55CC"/>
    <w:rsid w:val="008E02DD"/>
    <w:rsid w:val="008E5464"/>
    <w:rsid w:val="008E6DFE"/>
    <w:rsid w:val="008E79B2"/>
    <w:rsid w:val="008F26C6"/>
    <w:rsid w:val="008F7F87"/>
    <w:rsid w:val="00906AAB"/>
    <w:rsid w:val="00913E39"/>
    <w:rsid w:val="00916634"/>
    <w:rsid w:val="00923BBE"/>
    <w:rsid w:val="009269F4"/>
    <w:rsid w:val="0092774C"/>
    <w:rsid w:val="00933915"/>
    <w:rsid w:val="00936D90"/>
    <w:rsid w:val="00954FA7"/>
    <w:rsid w:val="00962231"/>
    <w:rsid w:val="009644E3"/>
    <w:rsid w:val="00975913"/>
    <w:rsid w:val="0097737E"/>
    <w:rsid w:val="00983A11"/>
    <w:rsid w:val="00987A2D"/>
    <w:rsid w:val="009925E0"/>
    <w:rsid w:val="009A43E3"/>
    <w:rsid w:val="009A7C5B"/>
    <w:rsid w:val="009B38E4"/>
    <w:rsid w:val="009B58BF"/>
    <w:rsid w:val="009C00E1"/>
    <w:rsid w:val="009D3F91"/>
    <w:rsid w:val="009D786C"/>
    <w:rsid w:val="009E185E"/>
    <w:rsid w:val="009E3692"/>
    <w:rsid w:val="009E3845"/>
    <w:rsid w:val="009E3C2C"/>
    <w:rsid w:val="009E4689"/>
    <w:rsid w:val="009F59E5"/>
    <w:rsid w:val="009F7CEF"/>
    <w:rsid w:val="00A010C7"/>
    <w:rsid w:val="00A053A8"/>
    <w:rsid w:val="00A1545B"/>
    <w:rsid w:val="00A23A85"/>
    <w:rsid w:val="00A2771C"/>
    <w:rsid w:val="00A33480"/>
    <w:rsid w:val="00A44063"/>
    <w:rsid w:val="00A4506B"/>
    <w:rsid w:val="00A5509F"/>
    <w:rsid w:val="00A557B4"/>
    <w:rsid w:val="00A55A9B"/>
    <w:rsid w:val="00A57CF9"/>
    <w:rsid w:val="00A6325E"/>
    <w:rsid w:val="00A654D7"/>
    <w:rsid w:val="00A74DD5"/>
    <w:rsid w:val="00A77E69"/>
    <w:rsid w:val="00A8102F"/>
    <w:rsid w:val="00A97447"/>
    <w:rsid w:val="00AA5A6D"/>
    <w:rsid w:val="00AC2827"/>
    <w:rsid w:val="00AD2E01"/>
    <w:rsid w:val="00AD4BCA"/>
    <w:rsid w:val="00AD504F"/>
    <w:rsid w:val="00B01E3C"/>
    <w:rsid w:val="00B04EDF"/>
    <w:rsid w:val="00B24429"/>
    <w:rsid w:val="00B320A0"/>
    <w:rsid w:val="00B40C74"/>
    <w:rsid w:val="00B53C89"/>
    <w:rsid w:val="00B7431B"/>
    <w:rsid w:val="00B754E3"/>
    <w:rsid w:val="00B82D07"/>
    <w:rsid w:val="00B83A9B"/>
    <w:rsid w:val="00B9134D"/>
    <w:rsid w:val="00B948C5"/>
    <w:rsid w:val="00B95A79"/>
    <w:rsid w:val="00B95EEB"/>
    <w:rsid w:val="00B97B40"/>
    <w:rsid w:val="00BA1BE4"/>
    <w:rsid w:val="00BA26E7"/>
    <w:rsid w:val="00BA6512"/>
    <w:rsid w:val="00BB3E4C"/>
    <w:rsid w:val="00BB7D8B"/>
    <w:rsid w:val="00BC6297"/>
    <w:rsid w:val="00BC6F7D"/>
    <w:rsid w:val="00BD6553"/>
    <w:rsid w:val="00BE12D9"/>
    <w:rsid w:val="00BE2C8D"/>
    <w:rsid w:val="00BF1D94"/>
    <w:rsid w:val="00BF5E07"/>
    <w:rsid w:val="00C00315"/>
    <w:rsid w:val="00C02A97"/>
    <w:rsid w:val="00C0407F"/>
    <w:rsid w:val="00C07A47"/>
    <w:rsid w:val="00C115AA"/>
    <w:rsid w:val="00C132E3"/>
    <w:rsid w:val="00C16191"/>
    <w:rsid w:val="00C174C9"/>
    <w:rsid w:val="00C207D5"/>
    <w:rsid w:val="00C23858"/>
    <w:rsid w:val="00C32FEE"/>
    <w:rsid w:val="00C3373E"/>
    <w:rsid w:val="00C3705B"/>
    <w:rsid w:val="00C521EC"/>
    <w:rsid w:val="00C57B2F"/>
    <w:rsid w:val="00C57F12"/>
    <w:rsid w:val="00C6169F"/>
    <w:rsid w:val="00C66CE3"/>
    <w:rsid w:val="00C67347"/>
    <w:rsid w:val="00C67C4B"/>
    <w:rsid w:val="00C7329F"/>
    <w:rsid w:val="00C74BD1"/>
    <w:rsid w:val="00C83648"/>
    <w:rsid w:val="00C933AA"/>
    <w:rsid w:val="00C94863"/>
    <w:rsid w:val="00C94951"/>
    <w:rsid w:val="00CA24B5"/>
    <w:rsid w:val="00CA3A3F"/>
    <w:rsid w:val="00CA519F"/>
    <w:rsid w:val="00CA682F"/>
    <w:rsid w:val="00CA72AE"/>
    <w:rsid w:val="00CB2C06"/>
    <w:rsid w:val="00CD21BF"/>
    <w:rsid w:val="00CD5317"/>
    <w:rsid w:val="00CE2234"/>
    <w:rsid w:val="00CE5585"/>
    <w:rsid w:val="00CE5C52"/>
    <w:rsid w:val="00CF51F7"/>
    <w:rsid w:val="00D04807"/>
    <w:rsid w:val="00D22D48"/>
    <w:rsid w:val="00D4754C"/>
    <w:rsid w:val="00D511EE"/>
    <w:rsid w:val="00D575ED"/>
    <w:rsid w:val="00D57A7B"/>
    <w:rsid w:val="00D60479"/>
    <w:rsid w:val="00D70D4F"/>
    <w:rsid w:val="00D76520"/>
    <w:rsid w:val="00D77AD7"/>
    <w:rsid w:val="00D848C7"/>
    <w:rsid w:val="00D920C7"/>
    <w:rsid w:val="00D938CD"/>
    <w:rsid w:val="00D95C8C"/>
    <w:rsid w:val="00D960F1"/>
    <w:rsid w:val="00DB5A05"/>
    <w:rsid w:val="00DB5F05"/>
    <w:rsid w:val="00DB646A"/>
    <w:rsid w:val="00DB6B05"/>
    <w:rsid w:val="00DC2658"/>
    <w:rsid w:val="00DC6C03"/>
    <w:rsid w:val="00DD29BD"/>
    <w:rsid w:val="00DE016A"/>
    <w:rsid w:val="00DE54D1"/>
    <w:rsid w:val="00DF1EDA"/>
    <w:rsid w:val="00DF5048"/>
    <w:rsid w:val="00DF6B71"/>
    <w:rsid w:val="00E03DAC"/>
    <w:rsid w:val="00E04395"/>
    <w:rsid w:val="00E04A03"/>
    <w:rsid w:val="00E12855"/>
    <w:rsid w:val="00E3289E"/>
    <w:rsid w:val="00E35D3F"/>
    <w:rsid w:val="00E45A59"/>
    <w:rsid w:val="00E559A9"/>
    <w:rsid w:val="00E61B6B"/>
    <w:rsid w:val="00E624E5"/>
    <w:rsid w:val="00E62CE4"/>
    <w:rsid w:val="00E64EF1"/>
    <w:rsid w:val="00E66EAD"/>
    <w:rsid w:val="00E759A7"/>
    <w:rsid w:val="00E933CC"/>
    <w:rsid w:val="00E934A6"/>
    <w:rsid w:val="00E96C68"/>
    <w:rsid w:val="00EB18BB"/>
    <w:rsid w:val="00EB2F9D"/>
    <w:rsid w:val="00EB31B1"/>
    <w:rsid w:val="00EC7105"/>
    <w:rsid w:val="00ED2021"/>
    <w:rsid w:val="00ED3D4A"/>
    <w:rsid w:val="00EE2804"/>
    <w:rsid w:val="00EE3ECC"/>
    <w:rsid w:val="00EE489A"/>
    <w:rsid w:val="00F001A9"/>
    <w:rsid w:val="00F06CA9"/>
    <w:rsid w:val="00F105CA"/>
    <w:rsid w:val="00F15D52"/>
    <w:rsid w:val="00F25B9A"/>
    <w:rsid w:val="00F3042C"/>
    <w:rsid w:val="00F404D9"/>
    <w:rsid w:val="00F419B9"/>
    <w:rsid w:val="00F45568"/>
    <w:rsid w:val="00F50EA0"/>
    <w:rsid w:val="00F57410"/>
    <w:rsid w:val="00F62D80"/>
    <w:rsid w:val="00F63F13"/>
    <w:rsid w:val="00F71158"/>
    <w:rsid w:val="00F72E15"/>
    <w:rsid w:val="00F748D6"/>
    <w:rsid w:val="00F75D31"/>
    <w:rsid w:val="00F81E08"/>
    <w:rsid w:val="00F86009"/>
    <w:rsid w:val="00F873F5"/>
    <w:rsid w:val="00F874FB"/>
    <w:rsid w:val="00F87ABA"/>
    <w:rsid w:val="00FA25CD"/>
    <w:rsid w:val="00FA42EE"/>
    <w:rsid w:val="00FB02E3"/>
    <w:rsid w:val="00FB09B0"/>
    <w:rsid w:val="00FC15F0"/>
    <w:rsid w:val="00FC26E6"/>
    <w:rsid w:val="00FE2B1F"/>
    <w:rsid w:val="00FE7D8C"/>
    <w:rsid w:val="00FF2943"/>
    <w:rsid w:val="00FF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394"/>
    <w:pPr>
      <w:ind w:left="720"/>
      <w:contextualSpacing/>
    </w:pPr>
  </w:style>
  <w:style w:type="character" w:styleId="PlaceholderText">
    <w:name w:val="Placeholder Text"/>
    <w:basedOn w:val="DefaultParagraphFont"/>
    <w:uiPriority w:val="99"/>
    <w:semiHidden/>
    <w:rsid w:val="00AC2827"/>
    <w:rPr>
      <w:color w:val="808080"/>
    </w:rPr>
  </w:style>
  <w:style w:type="paragraph" w:styleId="BalloonText">
    <w:name w:val="Balloon Text"/>
    <w:basedOn w:val="Normal"/>
    <w:link w:val="BalloonTextChar"/>
    <w:uiPriority w:val="99"/>
    <w:semiHidden/>
    <w:unhideWhenUsed/>
    <w:rsid w:val="00AC2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827"/>
    <w:rPr>
      <w:rFonts w:ascii="Tahoma" w:hAnsi="Tahoma" w:cs="Tahoma"/>
      <w:sz w:val="16"/>
      <w:szCs w:val="16"/>
    </w:rPr>
  </w:style>
  <w:style w:type="paragraph" w:styleId="Header">
    <w:name w:val="header"/>
    <w:basedOn w:val="Normal"/>
    <w:link w:val="HeaderChar"/>
    <w:uiPriority w:val="99"/>
    <w:unhideWhenUsed/>
    <w:rsid w:val="00712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C00"/>
  </w:style>
  <w:style w:type="paragraph" w:styleId="Footer">
    <w:name w:val="footer"/>
    <w:basedOn w:val="Normal"/>
    <w:link w:val="FooterChar"/>
    <w:uiPriority w:val="99"/>
    <w:unhideWhenUsed/>
    <w:rsid w:val="00712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C00"/>
  </w:style>
  <w:style w:type="table" w:styleId="TableGrid">
    <w:name w:val="Table Grid"/>
    <w:basedOn w:val="TableNormal"/>
    <w:uiPriority w:val="59"/>
    <w:rsid w:val="009E18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E3ECC"/>
    <w:rPr>
      <w:b/>
      <w:bCs/>
    </w:rPr>
  </w:style>
  <w:style w:type="paragraph" w:styleId="NoSpacing">
    <w:name w:val="No Spacing"/>
    <w:uiPriority w:val="1"/>
    <w:qFormat/>
    <w:rsid w:val="003F7736"/>
    <w:pPr>
      <w:spacing w:after="0" w:line="240" w:lineRule="auto"/>
    </w:pPr>
    <w:rPr>
      <w:rFonts w:eastAsiaTheme="minorEastAsia"/>
    </w:rPr>
  </w:style>
  <w:style w:type="paragraph" w:customStyle="1" w:styleId="Default">
    <w:name w:val="Default"/>
    <w:rsid w:val="00682C61"/>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04">
      <w:bodyDiv w:val="1"/>
      <w:marLeft w:val="0"/>
      <w:marRight w:val="0"/>
      <w:marTop w:val="0"/>
      <w:marBottom w:val="0"/>
      <w:divBdr>
        <w:top w:val="none" w:sz="0" w:space="0" w:color="auto"/>
        <w:left w:val="none" w:sz="0" w:space="0" w:color="auto"/>
        <w:bottom w:val="none" w:sz="0" w:space="0" w:color="auto"/>
        <w:right w:val="none" w:sz="0" w:space="0" w:color="auto"/>
      </w:divBdr>
    </w:div>
    <w:div w:id="104930688">
      <w:bodyDiv w:val="1"/>
      <w:marLeft w:val="0"/>
      <w:marRight w:val="0"/>
      <w:marTop w:val="0"/>
      <w:marBottom w:val="0"/>
      <w:divBdr>
        <w:top w:val="none" w:sz="0" w:space="0" w:color="auto"/>
        <w:left w:val="none" w:sz="0" w:space="0" w:color="auto"/>
        <w:bottom w:val="none" w:sz="0" w:space="0" w:color="auto"/>
        <w:right w:val="none" w:sz="0" w:space="0" w:color="auto"/>
      </w:divBdr>
    </w:div>
    <w:div w:id="115680879">
      <w:bodyDiv w:val="1"/>
      <w:marLeft w:val="0"/>
      <w:marRight w:val="0"/>
      <w:marTop w:val="0"/>
      <w:marBottom w:val="0"/>
      <w:divBdr>
        <w:top w:val="none" w:sz="0" w:space="0" w:color="auto"/>
        <w:left w:val="none" w:sz="0" w:space="0" w:color="auto"/>
        <w:bottom w:val="none" w:sz="0" w:space="0" w:color="auto"/>
        <w:right w:val="none" w:sz="0" w:space="0" w:color="auto"/>
      </w:divBdr>
    </w:div>
    <w:div w:id="130177967">
      <w:bodyDiv w:val="1"/>
      <w:marLeft w:val="0"/>
      <w:marRight w:val="0"/>
      <w:marTop w:val="0"/>
      <w:marBottom w:val="0"/>
      <w:divBdr>
        <w:top w:val="none" w:sz="0" w:space="0" w:color="auto"/>
        <w:left w:val="none" w:sz="0" w:space="0" w:color="auto"/>
        <w:bottom w:val="none" w:sz="0" w:space="0" w:color="auto"/>
        <w:right w:val="none" w:sz="0" w:space="0" w:color="auto"/>
      </w:divBdr>
    </w:div>
    <w:div w:id="149635026">
      <w:bodyDiv w:val="1"/>
      <w:marLeft w:val="0"/>
      <w:marRight w:val="0"/>
      <w:marTop w:val="0"/>
      <w:marBottom w:val="0"/>
      <w:divBdr>
        <w:top w:val="none" w:sz="0" w:space="0" w:color="auto"/>
        <w:left w:val="none" w:sz="0" w:space="0" w:color="auto"/>
        <w:bottom w:val="none" w:sz="0" w:space="0" w:color="auto"/>
        <w:right w:val="none" w:sz="0" w:space="0" w:color="auto"/>
      </w:divBdr>
    </w:div>
    <w:div w:id="237518743">
      <w:bodyDiv w:val="1"/>
      <w:marLeft w:val="0"/>
      <w:marRight w:val="0"/>
      <w:marTop w:val="0"/>
      <w:marBottom w:val="0"/>
      <w:divBdr>
        <w:top w:val="none" w:sz="0" w:space="0" w:color="auto"/>
        <w:left w:val="none" w:sz="0" w:space="0" w:color="auto"/>
        <w:bottom w:val="none" w:sz="0" w:space="0" w:color="auto"/>
        <w:right w:val="none" w:sz="0" w:space="0" w:color="auto"/>
      </w:divBdr>
    </w:div>
    <w:div w:id="261452588">
      <w:bodyDiv w:val="1"/>
      <w:marLeft w:val="0"/>
      <w:marRight w:val="0"/>
      <w:marTop w:val="0"/>
      <w:marBottom w:val="0"/>
      <w:divBdr>
        <w:top w:val="none" w:sz="0" w:space="0" w:color="auto"/>
        <w:left w:val="none" w:sz="0" w:space="0" w:color="auto"/>
        <w:bottom w:val="none" w:sz="0" w:space="0" w:color="auto"/>
        <w:right w:val="none" w:sz="0" w:space="0" w:color="auto"/>
      </w:divBdr>
    </w:div>
    <w:div w:id="308747623">
      <w:bodyDiv w:val="1"/>
      <w:marLeft w:val="0"/>
      <w:marRight w:val="0"/>
      <w:marTop w:val="0"/>
      <w:marBottom w:val="0"/>
      <w:divBdr>
        <w:top w:val="none" w:sz="0" w:space="0" w:color="auto"/>
        <w:left w:val="none" w:sz="0" w:space="0" w:color="auto"/>
        <w:bottom w:val="none" w:sz="0" w:space="0" w:color="auto"/>
        <w:right w:val="none" w:sz="0" w:space="0" w:color="auto"/>
      </w:divBdr>
    </w:div>
    <w:div w:id="330983404">
      <w:bodyDiv w:val="1"/>
      <w:marLeft w:val="0"/>
      <w:marRight w:val="0"/>
      <w:marTop w:val="0"/>
      <w:marBottom w:val="0"/>
      <w:divBdr>
        <w:top w:val="none" w:sz="0" w:space="0" w:color="auto"/>
        <w:left w:val="none" w:sz="0" w:space="0" w:color="auto"/>
        <w:bottom w:val="none" w:sz="0" w:space="0" w:color="auto"/>
        <w:right w:val="none" w:sz="0" w:space="0" w:color="auto"/>
      </w:divBdr>
    </w:div>
    <w:div w:id="364647092">
      <w:bodyDiv w:val="1"/>
      <w:marLeft w:val="0"/>
      <w:marRight w:val="0"/>
      <w:marTop w:val="0"/>
      <w:marBottom w:val="0"/>
      <w:divBdr>
        <w:top w:val="none" w:sz="0" w:space="0" w:color="auto"/>
        <w:left w:val="none" w:sz="0" w:space="0" w:color="auto"/>
        <w:bottom w:val="none" w:sz="0" w:space="0" w:color="auto"/>
        <w:right w:val="none" w:sz="0" w:space="0" w:color="auto"/>
      </w:divBdr>
    </w:div>
    <w:div w:id="404036556">
      <w:bodyDiv w:val="1"/>
      <w:marLeft w:val="0"/>
      <w:marRight w:val="0"/>
      <w:marTop w:val="0"/>
      <w:marBottom w:val="0"/>
      <w:divBdr>
        <w:top w:val="none" w:sz="0" w:space="0" w:color="auto"/>
        <w:left w:val="none" w:sz="0" w:space="0" w:color="auto"/>
        <w:bottom w:val="none" w:sz="0" w:space="0" w:color="auto"/>
        <w:right w:val="none" w:sz="0" w:space="0" w:color="auto"/>
      </w:divBdr>
    </w:div>
    <w:div w:id="430709393">
      <w:bodyDiv w:val="1"/>
      <w:marLeft w:val="0"/>
      <w:marRight w:val="0"/>
      <w:marTop w:val="0"/>
      <w:marBottom w:val="0"/>
      <w:divBdr>
        <w:top w:val="none" w:sz="0" w:space="0" w:color="auto"/>
        <w:left w:val="none" w:sz="0" w:space="0" w:color="auto"/>
        <w:bottom w:val="none" w:sz="0" w:space="0" w:color="auto"/>
        <w:right w:val="none" w:sz="0" w:space="0" w:color="auto"/>
      </w:divBdr>
    </w:div>
    <w:div w:id="468278924">
      <w:bodyDiv w:val="1"/>
      <w:marLeft w:val="0"/>
      <w:marRight w:val="0"/>
      <w:marTop w:val="0"/>
      <w:marBottom w:val="0"/>
      <w:divBdr>
        <w:top w:val="none" w:sz="0" w:space="0" w:color="auto"/>
        <w:left w:val="none" w:sz="0" w:space="0" w:color="auto"/>
        <w:bottom w:val="none" w:sz="0" w:space="0" w:color="auto"/>
        <w:right w:val="none" w:sz="0" w:space="0" w:color="auto"/>
      </w:divBdr>
    </w:div>
    <w:div w:id="477959777">
      <w:bodyDiv w:val="1"/>
      <w:marLeft w:val="0"/>
      <w:marRight w:val="0"/>
      <w:marTop w:val="0"/>
      <w:marBottom w:val="0"/>
      <w:divBdr>
        <w:top w:val="none" w:sz="0" w:space="0" w:color="auto"/>
        <w:left w:val="none" w:sz="0" w:space="0" w:color="auto"/>
        <w:bottom w:val="none" w:sz="0" w:space="0" w:color="auto"/>
        <w:right w:val="none" w:sz="0" w:space="0" w:color="auto"/>
      </w:divBdr>
    </w:div>
    <w:div w:id="486017199">
      <w:bodyDiv w:val="1"/>
      <w:marLeft w:val="0"/>
      <w:marRight w:val="0"/>
      <w:marTop w:val="0"/>
      <w:marBottom w:val="0"/>
      <w:divBdr>
        <w:top w:val="none" w:sz="0" w:space="0" w:color="auto"/>
        <w:left w:val="none" w:sz="0" w:space="0" w:color="auto"/>
        <w:bottom w:val="none" w:sz="0" w:space="0" w:color="auto"/>
        <w:right w:val="none" w:sz="0" w:space="0" w:color="auto"/>
      </w:divBdr>
    </w:div>
    <w:div w:id="526220024">
      <w:bodyDiv w:val="1"/>
      <w:marLeft w:val="0"/>
      <w:marRight w:val="0"/>
      <w:marTop w:val="0"/>
      <w:marBottom w:val="0"/>
      <w:divBdr>
        <w:top w:val="none" w:sz="0" w:space="0" w:color="auto"/>
        <w:left w:val="none" w:sz="0" w:space="0" w:color="auto"/>
        <w:bottom w:val="none" w:sz="0" w:space="0" w:color="auto"/>
        <w:right w:val="none" w:sz="0" w:space="0" w:color="auto"/>
      </w:divBdr>
    </w:div>
    <w:div w:id="543175292">
      <w:bodyDiv w:val="1"/>
      <w:marLeft w:val="0"/>
      <w:marRight w:val="0"/>
      <w:marTop w:val="0"/>
      <w:marBottom w:val="0"/>
      <w:divBdr>
        <w:top w:val="none" w:sz="0" w:space="0" w:color="auto"/>
        <w:left w:val="none" w:sz="0" w:space="0" w:color="auto"/>
        <w:bottom w:val="none" w:sz="0" w:space="0" w:color="auto"/>
        <w:right w:val="none" w:sz="0" w:space="0" w:color="auto"/>
      </w:divBdr>
    </w:div>
    <w:div w:id="586118528">
      <w:bodyDiv w:val="1"/>
      <w:marLeft w:val="0"/>
      <w:marRight w:val="0"/>
      <w:marTop w:val="0"/>
      <w:marBottom w:val="0"/>
      <w:divBdr>
        <w:top w:val="none" w:sz="0" w:space="0" w:color="auto"/>
        <w:left w:val="none" w:sz="0" w:space="0" w:color="auto"/>
        <w:bottom w:val="none" w:sz="0" w:space="0" w:color="auto"/>
        <w:right w:val="none" w:sz="0" w:space="0" w:color="auto"/>
      </w:divBdr>
    </w:div>
    <w:div w:id="629283846">
      <w:bodyDiv w:val="1"/>
      <w:marLeft w:val="0"/>
      <w:marRight w:val="0"/>
      <w:marTop w:val="0"/>
      <w:marBottom w:val="0"/>
      <w:divBdr>
        <w:top w:val="none" w:sz="0" w:space="0" w:color="auto"/>
        <w:left w:val="none" w:sz="0" w:space="0" w:color="auto"/>
        <w:bottom w:val="none" w:sz="0" w:space="0" w:color="auto"/>
        <w:right w:val="none" w:sz="0" w:space="0" w:color="auto"/>
      </w:divBdr>
    </w:div>
    <w:div w:id="634220987">
      <w:bodyDiv w:val="1"/>
      <w:marLeft w:val="0"/>
      <w:marRight w:val="0"/>
      <w:marTop w:val="0"/>
      <w:marBottom w:val="0"/>
      <w:divBdr>
        <w:top w:val="none" w:sz="0" w:space="0" w:color="auto"/>
        <w:left w:val="none" w:sz="0" w:space="0" w:color="auto"/>
        <w:bottom w:val="none" w:sz="0" w:space="0" w:color="auto"/>
        <w:right w:val="none" w:sz="0" w:space="0" w:color="auto"/>
      </w:divBdr>
    </w:div>
    <w:div w:id="638458027">
      <w:bodyDiv w:val="1"/>
      <w:marLeft w:val="0"/>
      <w:marRight w:val="0"/>
      <w:marTop w:val="0"/>
      <w:marBottom w:val="0"/>
      <w:divBdr>
        <w:top w:val="none" w:sz="0" w:space="0" w:color="auto"/>
        <w:left w:val="none" w:sz="0" w:space="0" w:color="auto"/>
        <w:bottom w:val="none" w:sz="0" w:space="0" w:color="auto"/>
        <w:right w:val="none" w:sz="0" w:space="0" w:color="auto"/>
      </w:divBdr>
    </w:div>
    <w:div w:id="663624152">
      <w:bodyDiv w:val="1"/>
      <w:marLeft w:val="0"/>
      <w:marRight w:val="0"/>
      <w:marTop w:val="0"/>
      <w:marBottom w:val="0"/>
      <w:divBdr>
        <w:top w:val="none" w:sz="0" w:space="0" w:color="auto"/>
        <w:left w:val="none" w:sz="0" w:space="0" w:color="auto"/>
        <w:bottom w:val="none" w:sz="0" w:space="0" w:color="auto"/>
        <w:right w:val="none" w:sz="0" w:space="0" w:color="auto"/>
      </w:divBdr>
    </w:div>
    <w:div w:id="678577407">
      <w:bodyDiv w:val="1"/>
      <w:marLeft w:val="0"/>
      <w:marRight w:val="0"/>
      <w:marTop w:val="0"/>
      <w:marBottom w:val="0"/>
      <w:divBdr>
        <w:top w:val="none" w:sz="0" w:space="0" w:color="auto"/>
        <w:left w:val="none" w:sz="0" w:space="0" w:color="auto"/>
        <w:bottom w:val="none" w:sz="0" w:space="0" w:color="auto"/>
        <w:right w:val="none" w:sz="0" w:space="0" w:color="auto"/>
      </w:divBdr>
    </w:div>
    <w:div w:id="718094941">
      <w:bodyDiv w:val="1"/>
      <w:marLeft w:val="0"/>
      <w:marRight w:val="0"/>
      <w:marTop w:val="0"/>
      <w:marBottom w:val="0"/>
      <w:divBdr>
        <w:top w:val="none" w:sz="0" w:space="0" w:color="auto"/>
        <w:left w:val="none" w:sz="0" w:space="0" w:color="auto"/>
        <w:bottom w:val="none" w:sz="0" w:space="0" w:color="auto"/>
        <w:right w:val="none" w:sz="0" w:space="0" w:color="auto"/>
      </w:divBdr>
    </w:div>
    <w:div w:id="721053281">
      <w:bodyDiv w:val="1"/>
      <w:marLeft w:val="0"/>
      <w:marRight w:val="0"/>
      <w:marTop w:val="0"/>
      <w:marBottom w:val="0"/>
      <w:divBdr>
        <w:top w:val="none" w:sz="0" w:space="0" w:color="auto"/>
        <w:left w:val="none" w:sz="0" w:space="0" w:color="auto"/>
        <w:bottom w:val="none" w:sz="0" w:space="0" w:color="auto"/>
        <w:right w:val="none" w:sz="0" w:space="0" w:color="auto"/>
      </w:divBdr>
    </w:div>
    <w:div w:id="734668503">
      <w:bodyDiv w:val="1"/>
      <w:marLeft w:val="0"/>
      <w:marRight w:val="0"/>
      <w:marTop w:val="0"/>
      <w:marBottom w:val="0"/>
      <w:divBdr>
        <w:top w:val="none" w:sz="0" w:space="0" w:color="auto"/>
        <w:left w:val="none" w:sz="0" w:space="0" w:color="auto"/>
        <w:bottom w:val="none" w:sz="0" w:space="0" w:color="auto"/>
        <w:right w:val="none" w:sz="0" w:space="0" w:color="auto"/>
      </w:divBdr>
    </w:div>
    <w:div w:id="776406053">
      <w:bodyDiv w:val="1"/>
      <w:marLeft w:val="0"/>
      <w:marRight w:val="0"/>
      <w:marTop w:val="0"/>
      <w:marBottom w:val="0"/>
      <w:divBdr>
        <w:top w:val="none" w:sz="0" w:space="0" w:color="auto"/>
        <w:left w:val="none" w:sz="0" w:space="0" w:color="auto"/>
        <w:bottom w:val="none" w:sz="0" w:space="0" w:color="auto"/>
        <w:right w:val="none" w:sz="0" w:space="0" w:color="auto"/>
      </w:divBdr>
    </w:div>
    <w:div w:id="796726652">
      <w:bodyDiv w:val="1"/>
      <w:marLeft w:val="0"/>
      <w:marRight w:val="0"/>
      <w:marTop w:val="0"/>
      <w:marBottom w:val="0"/>
      <w:divBdr>
        <w:top w:val="none" w:sz="0" w:space="0" w:color="auto"/>
        <w:left w:val="none" w:sz="0" w:space="0" w:color="auto"/>
        <w:bottom w:val="none" w:sz="0" w:space="0" w:color="auto"/>
        <w:right w:val="none" w:sz="0" w:space="0" w:color="auto"/>
      </w:divBdr>
    </w:div>
    <w:div w:id="797526966">
      <w:bodyDiv w:val="1"/>
      <w:marLeft w:val="0"/>
      <w:marRight w:val="0"/>
      <w:marTop w:val="0"/>
      <w:marBottom w:val="0"/>
      <w:divBdr>
        <w:top w:val="none" w:sz="0" w:space="0" w:color="auto"/>
        <w:left w:val="none" w:sz="0" w:space="0" w:color="auto"/>
        <w:bottom w:val="none" w:sz="0" w:space="0" w:color="auto"/>
        <w:right w:val="none" w:sz="0" w:space="0" w:color="auto"/>
      </w:divBdr>
    </w:div>
    <w:div w:id="876891350">
      <w:bodyDiv w:val="1"/>
      <w:marLeft w:val="0"/>
      <w:marRight w:val="0"/>
      <w:marTop w:val="0"/>
      <w:marBottom w:val="0"/>
      <w:divBdr>
        <w:top w:val="none" w:sz="0" w:space="0" w:color="auto"/>
        <w:left w:val="none" w:sz="0" w:space="0" w:color="auto"/>
        <w:bottom w:val="none" w:sz="0" w:space="0" w:color="auto"/>
        <w:right w:val="none" w:sz="0" w:space="0" w:color="auto"/>
      </w:divBdr>
    </w:div>
    <w:div w:id="882793271">
      <w:bodyDiv w:val="1"/>
      <w:marLeft w:val="0"/>
      <w:marRight w:val="0"/>
      <w:marTop w:val="0"/>
      <w:marBottom w:val="0"/>
      <w:divBdr>
        <w:top w:val="none" w:sz="0" w:space="0" w:color="auto"/>
        <w:left w:val="none" w:sz="0" w:space="0" w:color="auto"/>
        <w:bottom w:val="none" w:sz="0" w:space="0" w:color="auto"/>
        <w:right w:val="none" w:sz="0" w:space="0" w:color="auto"/>
      </w:divBdr>
    </w:div>
    <w:div w:id="912279147">
      <w:bodyDiv w:val="1"/>
      <w:marLeft w:val="0"/>
      <w:marRight w:val="0"/>
      <w:marTop w:val="0"/>
      <w:marBottom w:val="0"/>
      <w:divBdr>
        <w:top w:val="none" w:sz="0" w:space="0" w:color="auto"/>
        <w:left w:val="none" w:sz="0" w:space="0" w:color="auto"/>
        <w:bottom w:val="none" w:sz="0" w:space="0" w:color="auto"/>
        <w:right w:val="none" w:sz="0" w:space="0" w:color="auto"/>
      </w:divBdr>
    </w:div>
    <w:div w:id="934364911">
      <w:bodyDiv w:val="1"/>
      <w:marLeft w:val="0"/>
      <w:marRight w:val="0"/>
      <w:marTop w:val="0"/>
      <w:marBottom w:val="0"/>
      <w:divBdr>
        <w:top w:val="none" w:sz="0" w:space="0" w:color="auto"/>
        <w:left w:val="none" w:sz="0" w:space="0" w:color="auto"/>
        <w:bottom w:val="none" w:sz="0" w:space="0" w:color="auto"/>
        <w:right w:val="none" w:sz="0" w:space="0" w:color="auto"/>
      </w:divBdr>
    </w:div>
    <w:div w:id="1070882140">
      <w:bodyDiv w:val="1"/>
      <w:marLeft w:val="0"/>
      <w:marRight w:val="0"/>
      <w:marTop w:val="0"/>
      <w:marBottom w:val="0"/>
      <w:divBdr>
        <w:top w:val="none" w:sz="0" w:space="0" w:color="auto"/>
        <w:left w:val="none" w:sz="0" w:space="0" w:color="auto"/>
        <w:bottom w:val="none" w:sz="0" w:space="0" w:color="auto"/>
        <w:right w:val="none" w:sz="0" w:space="0" w:color="auto"/>
      </w:divBdr>
    </w:div>
    <w:div w:id="1078402465">
      <w:bodyDiv w:val="1"/>
      <w:marLeft w:val="0"/>
      <w:marRight w:val="0"/>
      <w:marTop w:val="0"/>
      <w:marBottom w:val="0"/>
      <w:divBdr>
        <w:top w:val="none" w:sz="0" w:space="0" w:color="auto"/>
        <w:left w:val="none" w:sz="0" w:space="0" w:color="auto"/>
        <w:bottom w:val="none" w:sz="0" w:space="0" w:color="auto"/>
        <w:right w:val="none" w:sz="0" w:space="0" w:color="auto"/>
      </w:divBdr>
    </w:div>
    <w:div w:id="1159268489">
      <w:bodyDiv w:val="1"/>
      <w:marLeft w:val="0"/>
      <w:marRight w:val="0"/>
      <w:marTop w:val="0"/>
      <w:marBottom w:val="0"/>
      <w:divBdr>
        <w:top w:val="none" w:sz="0" w:space="0" w:color="auto"/>
        <w:left w:val="none" w:sz="0" w:space="0" w:color="auto"/>
        <w:bottom w:val="none" w:sz="0" w:space="0" w:color="auto"/>
        <w:right w:val="none" w:sz="0" w:space="0" w:color="auto"/>
      </w:divBdr>
    </w:div>
    <w:div w:id="1195312880">
      <w:bodyDiv w:val="1"/>
      <w:marLeft w:val="0"/>
      <w:marRight w:val="0"/>
      <w:marTop w:val="0"/>
      <w:marBottom w:val="0"/>
      <w:divBdr>
        <w:top w:val="none" w:sz="0" w:space="0" w:color="auto"/>
        <w:left w:val="none" w:sz="0" w:space="0" w:color="auto"/>
        <w:bottom w:val="none" w:sz="0" w:space="0" w:color="auto"/>
        <w:right w:val="none" w:sz="0" w:space="0" w:color="auto"/>
      </w:divBdr>
    </w:div>
    <w:div w:id="1195801246">
      <w:bodyDiv w:val="1"/>
      <w:marLeft w:val="0"/>
      <w:marRight w:val="0"/>
      <w:marTop w:val="0"/>
      <w:marBottom w:val="0"/>
      <w:divBdr>
        <w:top w:val="none" w:sz="0" w:space="0" w:color="auto"/>
        <w:left w:val="none" w:sz="0" w:space="0" w:color="auto"/>
        <w:bottom w:val="none" w:sz="0" w:space="0" w:color="auto"/>
        <w:right w:val="none" w:sz="0" w:space="0" w:color="auto"/>
      </w:divBdr>
    </w:div>
    <w:div w:id="1257206541">
      <w:bodyDiv w:val="1"/>
      <w:marLeft w:val="0"/>
      <w:marRight w:val="0"/>
      <w:marTop w:val="0"/>
      <w:marBottom w:val="0"/>
      <w:divBdr>
        <w:top w:val="none" w:sz="0" w:space="0" w:color="auto"/>
        <w:left w:val="none" w:sz="0" w:space="0" w:color="auto"/>
        <w:bottom w:val="none" w:sz="0" w:space="0" w:color="auto"/>
        <w:right w:val="none" w:sz="0" w:space="0" w:color="auto"/>
      </w:divBdr>
    </w:div>
    <w:div w:id="1289358570">
      <w:bodyDiv w:val="1"/>
      <w:marLeft w:val="0"/>
      <w:marRight w:val="0"/>
      <w:marTop w:val="0"/>
      <w:marBottom w:val="0"/>
      <w:divBdr>
        <w:top w:val="none" w:sz="0" w:space="0" w:color="auto"/>
        <w:left w:val="none" w:sz="0" w:space="0" w:color="auto"/>
        <w:bottom w:val="none" w:sz="0" w:space="0" w:color="auto"/>
        <w:right w:val="none" w:sz="0" w:space="0" w:color="auto"/>
      </w:divBdr>
    </w:div>
    <w:div w:id="1330523915">
      <w:bodyDiv w:val="1"/>
      <w:marLeft w:val="0"/>
      <w:marRight w:val="0"/>
      <w:marTop w:val="0"/>
      <w:marBottom w:val="0"/>
      <w:divBdr>
        <w:top w:val="none" w:sz="0" w:space="0" w:color="auto"/>
        <w:left w:val="none" w:sz="0" w:space="0" w:color="auto"/>
        <w:bottom w:val="none" w:sz="0" w:space="0" w:color="auto"/>
        <w:right w:val="none" w:sz="0" w:space="0" w:color="auto"/>
      </w:divBdr>
    </w:div>
    <w:div w:id="1350982420">
      <w:bodyDiv w:val="1"/>
      <w:marLeft w:val="0"/>
      <w:marRight w:val="0"/>
      <w:marTop w:val="0"/>
      <w:marBottom w:val="0"/>
      <w:divBdr>
        <w:top w:val="none" w:sz="0" w:space="0" w:color="auto"/>
        <w:left w:val="none" w:sz="0" w:space="0" w:color="auto"/>
        <w:bottom w:val="none" w:sz="0" w:space="0" w:color="auto"/>
        <w:right w:val="none" w:sz="0" w:space="0" w:color="auto"/>
      </w:divBdr>
    </w:div>
    <w:div w:id="1392385485">
      <w:bodyDiv w:val="1"/>
      <w:marLeft w:val="0"/>
      <w:marRight w:val="0"/>
      <w:marTop w:val="0"/>
      <w:marBottom w:val="0"/>
      <w:divBdr>
        <w:top w:val="none" w:sz="0" w:space="0" w:color="auto"/>
        <w:left w:val="none" w:sz="0" w:space="0" w:color="auto"/>
        <w:bottom w:val="none" w:sz="0" w:space="0" w:color="auto"/>
        <w:right w:val="none" w:sz="0" w:space="0" w:color="auto"/>
      </w:divBdr>
    </w:div>
    <w:div w:id="1413357161">
      <w:bodyDiv w:val="1"/>
      <w:marLeft w:val="0"/>
      <w:marRight w:val="0"/>
      <w:marTop w:val="0"/>
      <w:marBottom w:val="0"/>
      <w:divBdr>
        <w:top w:val="none" w:sz="0" w:space="0" w:color="auto"/>
        <w:left w:val="none" w:sz="0" w:space="0" w:color="auto"/>
        <w:bottom w:val="none" w:sz="0" w:space="0" w:color="auto"/>
        <w:right w:val="none" w:sz="0" w:space="0" w:color="auto"/>
      </w:divBdr>
    </w:div>
    <w:div w:id="1420909049">
      <w:bodyDiv w:val="1"/>
      <w:marLeft w:val="0"/>
      <w:marRight w:val="0"/>
      <w:marTop w:val="0"/>
      <w:marBottom w:val="0"/>
      <w:divBdr>
        <w:top w:val="none" w:sz="0" w:space="0" w:color="auto"/>
        <w:left w:val="none" w:sz="0" w:space="0" w:color="auto"/>
        <w:bottom w:val="none" w:sz="0" w:space="0" w:color="auto"/>
        <w:right w:val="none" w:sz="0" w:space="0" w:color="auto"/>
      </w:divBdr>
    </w:div>
    <w:div w:id="1423457539">
      <w:bodyDiv w:val="1"/>
      <w:marLeft w:val="0"/>
      <w:marRight w:val="0"/>
      <w:marTop w:val="0"/>
      <w:marBottom w:val="0"/>
      <w:divBdr>
        <w:top w:val="none" w:sz="0" w:space="0" w:color="auto"/>
        <w:left w:val="none" w:sz="0" w:space="0" w:color="auto"/>
        <w:bottom w:val="none" w:sz="0" w:space="0" w:color="auto"/>
        <w:right w:val="none" w:sz="0" w:space="0" w:color="auto"/>
      </w:divBdr>
    </w:div>
    <w:div w:id="1513565324">
      <w:bodyDiv w:val="1"/>
      <w:marLeft w:val="0"/>
      <w:marRight w:val="0"/>
      <w:marTop w:val="0"/>
      <w:marBottom w:val="0"/>
      <w:divBdr>
        <w:top w:val="none" w:sz="0" w:space="0" w:color="auto"/>
        <w:left w:val="none" w:sz="0" w:space="0" w:color="auto"/>
        <w:bottom w:val="none" w:sz="0" w:space="0" w:color="auto"/>
        <w:right w:val="none" w:sz="0" w:space="0" w:color="auto"/>
      </w:divBdr>
    </w:div>
    <w:div w:id="1515652320">
      <w:bodyDiv w:val="1"/>
      <w:marLeft w:val="0"/>
      <w:marRight w:val="0"/>
      <w:marTop w:val="0"/>
      <w:marBottom w:val="0"/>
      <w:divBdr>
        <w:top w:val="none" w:sz="0" w:space="0" w:color="auto"/>
        <w:left w:val="none" w:sz="0" w:space="0" w:color="auto"/>
        <w:bottom w:val="none" w:sz="0" w:space="0" w:color="auto"/>
        <w:right w:val="none" w:sz="0" w:space="0" w:color="auto"/>
      </w:divBdr>
    </w:div>
    <w:div w:id="1528713520">
      <w:bodyDiv w:val="1"/>
      <w:marLeft w:val="0"/>
      <w:marRight w:val="0"/>
      <w:marTop w:val="0"/>
      <w:marBottom w:val="0"/>
      <w:divBdr>
        <w:top w:val="none" w:sz="0" w:space="0" w:color="auto"/>
        <w:left w:val="none" w:sz="0" w:space="0" w:color="auto"/>
        <w:bottom w:val="none" w:sz="0" w:space="0" w:color="auto"/>
        <w:right w:val="none" w:sz="0" w:space="0" w:color="auto"/>
      </w:divBdr>
    </w:div>
    <w:div w:id="1547377423">
      <w:bodyDiv w:val="1"/>
      <w:marLeft w:val="0"/>
      <w:marRight w:val="0"/>
      <w:marTop w:val="0"/>
      <w:marBottom w:val="0"/>
      <w:divBdr>
        <w:top w:val="none" w:sz="0" w:space="0" w:color="auto"/>
        <w:left w:val="none" w:sz="0" w:space="0" w:color="auto"/>
        <w:bottom w:val="none" w:sz="0" w:space="0" w:color="auto"/>
        <w:right w:val="none" w:sz="0" w:space="0" w:color="auto"/>
      </w:divBdr>
    </w:div>
    <w:div w:id="1554543177">
      <w:bodyDiv w:val="1"/>
      <w:marLeft w:val="0"/>
      <w:marRight w:val="0"/>
      <w:marTop w:val="0"/>
      <w:marBottom w:val="0"/>
      <w:divBdr>
        <w:top w:val="none" w:sz="0" w:space="0" w:color="auto"/>
        <w:left w:val="none" w:sz="0" w:space="0" w:color="auto"/>
        <w:bottom w:val="none" w:sz="0" w:space="0" w:color="auto"/>
        <w:right w:val="none" w:sz="0" w:space="0" w:color="auto"/>
      </w:divBdr>
    </w:div>
    <w:div w:id="1571958298">
      <w:bodyDiv w:val="1"/>
      <w:marLeft w:val="0"/>
      <w:marRight w:val="0"/>
      <w:marTop w:val="0"/>
      <w:marBottom w:val="0"/>
      <w:divBdr>
        <w:top w:val="none" w:sz="0" w:space="0" w:color="auto"/>
        <w:left w:val="none" w:sz="0" w:space="0" w:color="auto"/>
        <w:bottom w:val="none" w:sz="0" w:space="0" w:color="auto"/>
        <w:right w:val="none" w:sz="0" w:space="0" w:color="auto"/>
      </w:divBdr>
    </w:div>
    <w:div w:id="1576434613">
      <w:bodyDiv w:val="1"/>
      <w:marLeft w:val="0"/>
      <w:marRight w:val="0"/>
      <w:marTop w:val="0"/>
      <w:marBottom w:val="0"/>
      <w:divBdr>
        <w:top w:val="none" w:sz="0" w:space="0" w:color="auto"/>
        <w:left w:val="none" w:sz="0" w:space="0" w:color="auto"/>
        <w:bottom w:val="none" w:sz="0" w:space="0" w:color="auto"/>
        <w:right w:val="none" w:sz="0" w:space="0" w:color="auto"/>
      </w:divBdr>
    </w:div>
    <w:div w:id="1631396025">
      <w:bodyDiv w:val="1"/>
      <w:marLeft w:val="0"/>
      <w:marRight w:val="0"/>
      <w:marTop w:val="0"/>
      <w:marBottom w:val="0"/>
      <w:divBdr>
        <w:top w:val="none" w:sz="0" w:space="0" w:color="auto"/>
        <w:left w:val="none" w:sz="0" w:space="0" w:color="auto"/>
        <w:bottom w:val="none" w:sz="0" w:space="0" w:color="auto"/>
        <w:right w:val="none" w:sz="0" w:space="0" w:color="auto"/>
      </w:divBdr>
    </w:div>
    <w:div w:id="1667783099">
      <w:bodyDiv w:val="1"/>
      <w:marLeft w:val="0"/>
      <w:marRight w:val="0"/>
      <w:marTop w:val="0"/>
      <w:marBottom w:val="0"/>
      <w:divBdr>
        <w:top w:val="none" w:sz="0" w:space="0" w:color="auto"/>
        <w:left w:val="none" w:sz="0" w:space="0" w:color="auto"/>
        <w:bottom w:val="none" w:sz="0" w:space="0" w:color="auto"/>
        <w:right w:val="none" w:sz="0" w:space="0" w:color="auto"/>
      </w:divBdr>
    </w:div>
    <w:div w:id="1690835418">
      <w:bodyDiv w:val="1"/>
      <w:marLeft w:val="0"/>
      <w:marRight w:val="0"/>
      <w:marTop w:val="0"/>
      <w:marBottom w:val="0"/>
      <w:divBdr>
        <w:top w:val="none" w:sz="0" w:space="0" w:color="auto"/>
        <w:left w:val="none" w:sz="0" w:space="0" w:color="auto"/>
        <w:bottom w:val="none" w:sz="0" w:space="0" w:color="auto"/>
        <w:right w:val="none" w:sz="0" w:space="0" w:color="auto"/>
      </w:divBdr>
    </w:div>
    <w:div w:id="1697536596">
      <w:bodyDiv w:val="1"/>
      <w:marLeft w:val="0"/>
      <w:marRight w:val="0"/>
      <w:marTop w:val="0"/>
      <w:marBottom w:val="0"/>
      <w:divBdr>
        <w:top w:val="none" w:sz="0" w:space="0" w:color="auto"/>
        <w:left w:val="none" w:sz="0" w:space="0" w:color="auto"/>
        <w:bottom w:val="none" w:sz="0" w:space="0" w:color="auto"/>
        <w:right w:val="none" w:sz="0" w:space="0" w:color="auto"/>
      </w:divBdr>
    </w:div>
    <w:div w:id="1761638583">
      <w:bodyDiv w:val="1"/>
      <w:marLeft w:val="0"/>
      <w:marRight w:val="0"/>
      <w:marTop w:val="0"/>
      <w:marBottom w:val="0"/>
      <w:divBdr>
        <w:top w:val="none" w:sz="0" w:space="0" w:color="auto"/>
        <w:left w:val="none" w:sz="0" w:space="0" w:color="auto"/>
        <w:bottom w:val="none" w:sz="0" w:space="0" w:color="auto"/>
        <w:right w:val="none" w:sz="0" w:space="0" w:color="auto"/>
      </w:divBdr>
    </w:div>
    <w:div w:id="1810201786">
      <w:bodyDiv w:val="1"/>
      <w:marLeft w:val="0"/>
      <w:marRight w:val="0"/>
      <w:marTop w:val="0"/>
      <w:marBottom w:val="0"/>
      <w:divBdr>
        <w:top w:val="none" w:sz="0" w:space="0" w:color="auto"/>
        <w:left w:val="none" w:sz="0" w:space="0" w:color="auto"/>
        <w:bottom w:val="none" w:sz="0" w:space="0" w:color="auto"/>
        <w:right w:val="none" w:sz="0" w:space="0" w:color="auto"/>
      </w:divBdr>
    </w:div>
    <w:div w:id="1883010016">
      <w:bodyDiv w:val="1"/>
      <w:marLeft w:val="0"/>
      <w:marRight w:val="0"/>
      <w:marTop w:val="0"/>
      <w:marBottom w:val="0"/>
      <w:divBdr>
        <w:top w:val="none" w:sz="0" w:space="0" w:color="auto"/>
        <w:left w:val="none" w:sz="0" w:space="0" w:color="auto"/>
        <w:bottom w:val="none" w:sz="0" w:space="0" w:color="auto"/>
        <w:right w:val="none" w:sz="0" w:space="0" w:color="auto"/>
      </w:divBdr>
    </w:div>
    <w:div w:id="1986276550">
      <w:bodyDiv w:val="1"/>
      <w:marLeft w:val="0"/>
      <w:marRight w:val="0"/>
      <w:marTop w:val="0"/>
      <w:marBottom w:val="0"/>
      <w:divBdr>
        <w:top w:val="none" w:sz="0" w:space="0" w:color="auto"/>
        <w:left w:val="none" w:sz="0" w:space="0" w:color="auto"/>
        <w:bottom w:val="none" w:sz="0" w:space="0" w:color="auto"/>
        <w:right w:val="none" w:sz="0" w:space="0" w:color="auto"/>
      </w:divBdr>
    </w:div>
    <w:div w:id="1995059384">
      <w:bodyDiv w:val="1"/>
      <w:marLeft w:val="0"/>
      <w:marRight w:val="0"/>
      <w:marTop w:val="0"/>
      <w:marBottom w:val="0"/>
      <w:divBdr>
        <w:top w:val="none" w:sz="0" w:space="0" w:color="auto"/>
        <w:left w:val="none" w:sz="0" w:space="0" w:color="auto"/>
        <w:bottom w:val="none" w:sz="0" w:space="0" w:color="auto"/>
        <w:right w:val="none" w:sz="0" w:space="0" w:color="auto"/>
      </w:divBdr>
    </w:div>
    <w:div w:id="2016881594">
      <w:bodyDiv w:val="1"/>
      <w:marLeft w:val="0"/>
      <w:marRight w:val="0"/>
      <w:marTop w:val="0"/>
      <w:marBottom w:val="0"/>
      <w:divBdr>
        <w:top w:val="none" w:sz="0" w:space="0" w:color="auto"/>
        <w:left w:val="none" w:sz="0" w:space="0" w:color="auto"/>
        <w:bottom w:val="none" w:sz="0" w:space="0" w:color="auto"/>
        <w:right w:val="none" w:sz="0" w:space="0" w:color="auto"/>
      </w:divBdr>
    </w:div>
    <w:div w:id="20305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1BAA-CAB5-4F40-B69E-68015313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Unsimar</Company>
  <LinksUpToDate>false</LinksUpToDate>
  <CharactersWithSpaces>22625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 Mongi</dc:creator>
  <cp:lastModifiedBy>Kamelia</cp:lastModifiedBy>
  <cp:revision>10</cp:revision>
  <cp:lastPrinted>2013-06-11T09:04:00Z</cp:lastPrinted>
  <dcterms:created xsi:type="dcterms:W3CDTF">2014-12-02T05:55:00Z</dcterms:created>
  <dcterms:modified xsi:type="dcterms:W3CDTF">2015-01-09T02:03:00Z</dcterms:modified>
</cp:coreProperties>
</file>